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892E53" w:rsidP="00A67DAF">
      <w:pPr>
        <w:jc w:val="center"/>
        <w:rPr>
          <w:b/>
          <w:smallCaps/>
          <w:color w:val="0070C0"/>
          <w:spacing w:val="40"/>
          <w:sz w:val="56"/>
          <w:szCs w:val="56"/>
        </w:rPr>
      </w:pPr>
      <w:r>
        <w:rPr>
          <w:b/>
          <w:smallCaps/>
          <w:color w:val="0070C0"/>
          <w:spacing w:val="40"/>
          <w:sz w:val="56"/>
          <w:szCs w:val="56"/>
        </w:rPr>
        <w:t>Physical Education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892E5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892E5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16265E" w:rsidRDefault="0016265E">
            <w:pPr>
              <w:jc w:val="center"/>
              <w:rPr>
                <w:b/>
                <w:sz w:val="22"/>
                <w:szCs w:val="22"/>
              </w:rPr>
            </w:pPr>
            <w:r>
              <w:rPr>
                <w:b/>
                <w:sz w:val="22"/>
                <w:szCs w:val="22"/>
              </w:rPr>
              <w:t>St</w:t>
            </w:r>
            <w:bookmarkStart w:id="0" w:name="_GoBack"/>
            <w:bookmarkEnd w:id="0"/>
            <w:r>
              <w:rPr>
                <w:b/>
                <w:sz w:val="22"/>
                <w:szCs w:val="22"/>
              </w:rPr>
              <w:t>andard</w:t>
            </w:r>
          </w:p>
          <w:p w:rsidR="0016265E" w:rsidRDefault="0016265E">
            <w:pPr>
              <w:jc w:val="center"/>
              <w:rPr>
                <w:b/>
                <w:sz w:val="22"/>
                <w:szCs w:val="22"/>
              </w:rPr>
            </w:pPr>
          </w:p>
          <w:p w:rsidR="0016265E" w:rsidRDefault="0016265E" w:rsidP="00B46178">
            <w:pPr>
              <w:jc w:val="center"/>
              <w:rPr>
                <w:b/>
                <w:sz w:val="22"/>
                <w:szCs w:val="22"/>
              </w:rPr>
            </w:pPr>
            <w:r>
              <w:rPr>
                <w:b/>
                <w:sz w:val="22"/>
                <w:szCs w:val="22"/>
              </w:rPr>
              <w:t xml:space="preserve">The teacher of </w:t>
            </w:r>
          </w:p>
          <w:p w:rsidR="00892E53" w:rsidRDefault="00892E53" w:rsidP="00B46178">
            <w:pPr>
              <w:jc w:val="center"/>
              <w:rPr>
                <w:b/>
                <w:sz w:val="22"/>
                <w:szCs w:val="22"/>
              </w:rPr>
            </w:pPr>
          </w:p>
          <w:p w:rsidR="00892E53" w:rsidRPr="000427DB" w:rsidRDefault="00892E53" w:rsidP="00B46178">
            <w:pPr>
              <w:jc w:val="center"/>
              <w:rPr>
                <w:b/>
                <w:sz w:val="22"/>
                <w:szCs w:val="22"/>
              </w:rPr>
            </w:pPr>
            <w:r>
              <w:rPr>
                <w:b/>
                <w:sz w:val="22"/>
                <w:szCs w:val="22"/>
              </w:rPr>
              <w:t>PHYSICAL EDUCATION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 xml:space="preserve">The teacher of physical education understands the concepts of physical education content and applies these concepts for the development of a physically educated learner.  </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understands how individuals learn and develop, including special needs learners, and can provide safe, developmentally appropriate opportunities that support their physical, cognitive, social and emotional development in the physical education environment.</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understands the need to foster relationships with colleagues, parents/guardians and other professionals in the learning community and seeks opportunities to grow professionally.</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uses knowledge of effective verbal, nonverbal and media communication techniques to foster inquiry, collaboration and engagement in various physical activity settings and understands how individuals differ in their approaches to learning.</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plans and implements a variety of developmentally appropriate instructional strategies to develop physical educated individuals.</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understands and uses formal and informal assessment strategies to foster the learning and skill development of all learners in physical activity.</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r w:rsidR="00892E53" w:rsidRPr="000427DB" w:rsidTr="00D97448">
        <w:tc>
          <w:tcPr>
            <w:tcW w:w="3510" w:type="dxa"/>
          </w:tcPr>
          <w:p w:rsidR="00892E53" w:rsidRPr="00892E53" w:rsidRDefault="00892E53" w:rsidP="00892E53">
            <w:pPr>
              <w:pStyle w:val="ListParagraph"/>
              <w:numPr>
                <w:ilvl w:val="0"/>
                <w:numId w:val="30"/>
              </w:numPr>
              <w:tabs>
                <w:tab w:val="left" w:pos="356"/>
              </w:tabs>
              <w:ind w:left="0" w:hanging="18"/>
              <w:rPr>
                <w:b/>
                <w:sz w:val="20"/>
                <w:szCs w:val="20"/>
              </w:rPr>
            </w:pPr>
            <w:r w:rsidRPr="00892E53">
              <w:rPr>
                <w:b/>
                <w:sz w:val="20"/>
                <w:szCs w:val="20"/>
              </w:rPr>
              <w:t>The teacher of physical education uses an understanding of individual group motivation and behavior to create a safe learning environment that encourages positive social interaction, active engagement in learning and self-motivation.</w:t>
            </w:r>
          </w:p>
        </w:tc>
        <w:tc>
          <w:tcPr>
            <w:tcW w:w="1620" w:type="dxa"/>
          </w:tcPr>
          <w:p w:rsidR="00892E53" w:rsidRDefault="00892E53" w:rsidP="00892E53"/>
        </w:tc>
        <w:tc>
          <w:tcPr>
            <w:tcW w:w="1350" w:type="dxa"/>
          </w:tcPr>
          <w:p w:rsidR="00892E53" w:rsidRDefault="00892E53" w:rsidP="00892E53"/>
        </w:tc>
        <w:tc>
          <w:tcPr>
            <w:tcW w:w="1350" w:type="dxa"/>
          </w:tcPr>
          <w:p w:rsidR="00892E53" w:rsidRDefault="00892E53" w:rsidP="00892E53"/>
        </w:tc>
        <w:tc>
          <w:tcPr>
            <w:tcW w:w="1440" w:type="dxa"/>
          </w:tcPr>
          <w:p w:rsidR="00892E53" w:rsidRDefault="00892E53" w:rsidP="00892E53"/>
        </w:tc>
        <w:tc>
          <w:tcPr>
            <w:tcW w:w="1350" w:type="dxa"/>
          </w:tcPr>
          <w:p w:rsidR="00892E53" w:rsidRDefault="00892E53" w:rsidP="00892E53"/>
        </w:tc>
        <w:tc>
          <w:tcPr>
            <w:tcW w:w="1260" w:type="dxa"/>
          </w:tcPr>
          <w:p w:rsidR="00892E53" w:rsidRDefault="00892E53" w:rsidP="00892E53"/>
        </w:tc>
        <w:tc>
          <w:tcPr>
            <w:tcW w:w="1350" w:type="dxa"/>
          </w:tcPr>
          <w:p w:rsidR="00892E53" w:rsidRDefault="00892E53" w:rsidP="00892E53"/>
        </w:tc>
        <w:tc>
          <w:tcPr>
            <w:tcW w:w="1350" w:type="dxa"/>
          </w:tcPr>
          <w:p w:rsidR="00892E53" w:rsidRDefault="00892E53" w:rsidP="00892E53"/>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892E5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892E5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892E5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892E5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92E5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92E5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92E5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92E5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92E5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892E5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892E5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892E5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892E5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892E5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892E5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892E5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892E5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92E53">
      <w:rPr>
        <w:rStyle w:val="PageNumber"/>
        <w:rFonts w:ascii="Tahoma" w:hAnsi="Tahoma" w:cs="Tahoma"/>
        <w:noProof/>
        <w:sz w:val="22"/>
        <w:szCs w:val="22"/>
      </w:rPr>
      <w:t>18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92E53">
      <w:rPr>
        <w:rStyle w:val="PageNumber"/>
        <w:rFonts w:ascii="Tahoma" w:hAnsi="Tahoma" w:cs="Tahoma"/>
        <w:noProof/>
        <w:sz w:val="22"/>
        <w:szCs w:val="22"/>
      </w:rPr>
      <w:t>17</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892E53">
      <w:rPr>
        <w:rStyle w:val="PageNumber"/>
        <w:rFonts w:ascii="Tahoma" w:hAnsi="Tahoma" w:cs="Tahoma"/>
        <w:noProof/>
        <w:sz w:val="22"/>
        <w:szCs w:val="22"/>
      </w:rPr>
      <w:t>10</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92E53">
      <w:rPr>
        <w:b/>
      </w:rPr>
      <w:t>Pre-</w:t>
    </w:r>
    <w:r>
      <w:rPr>
        <w:b/>
      </w:rPr>
      <w:t>201</w:t>
    </w:r>
    <w:r w:rsidR="00892E53">
      <w:rPr>
        <w:b/>
      </w:rPr>
      <w:t>4</w:t>
    </w:r>
    <w:r>
      <w:rPr>
        <w:b/>
      </w:rPr>
      <w:t xml:space="preserve">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 xml:space="preserve">Program, </w:t>
    </w:r>
    <w:r w:rsidR="00892E53">
      <w:rPr>
        <w:b/>
      </w:rPr>
      <w:t>Pre-</w:t>
    </w:r>
    <w:r>
      <w:rPr>
        <w:b/>
      </w:rPr>
      <w:t>201</w:t>
    </w:r>
    <w:r w:rsidR="00892E53">
      <w:rPr>
        <w:b/>
      </w:rPr>
      <w:t>4</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 xml:space="preserve">Program, </w:t>
    </w:r>
    <w:r w:rsidR="00892E53">
      <w:rPr>
        <w:b/>
      </w:rPr>
      <w:t>Pre-</w:t>
    </w:r>
    <w:r>
      <w:rPr>
        <w:b/>
      </w:rPr>
      <w:t>201</w:t>
    </w:r>
    <w:r w:rsidR="00892E53">
      <w:rPr>
        <w:b/>
      </w:rPr>
      <w:t>4</w:t>
    </w:r>
    <w:r>
      <w:rPr>
        <w:b/>
      </w:rPr>
      <w:t xml:space="preserve">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72B4"/>
    <w:rsid w:val="00836155"/>
    <w:rsid w:val="008374B8"/>
    <w:rsid w:val="00843B02"/>
    <w:rsid w:val="00851769"/>
    <w:rsid w:val="0087454D"/>
    <w:rsid w:val="00892E53"/>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7ABB0EA"/>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707B-9088-45E8-9319-4E8646A3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3972</Words>
  <Characters>22922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26841</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2018-07-05T18:39:00Z</dcterms:created>
  <dcterms:modified xsi:type="dcterms:W3CDTF">2018-07-05T18:41:00Z</dcterms:modified>
</cp:coreProperties>
</file>