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564E6" w:rsidRPr="007006B2" w:rsidRDefault="002564E6" w:rsidP="002564E6">
      <w:pPr>
        <w:jc w:val="center"/>
        <w:rPr>
          <w:b/>
          <w:smallCaps/>
          <w:color w:val="0070C0"/>
          <w:spacing w:val="40"/>
          <w:sz w:val="56"/>
          <w:szCs w:val="56"/>
        </w:rPr>
      </w:pPr>
      <w:r>
        <w:rPr>
          <w:b/>
          <w:smallCaps/>
          <w:color w:val="0070C0"/>
          <w:spacing w:val="40"/>
          <w:sz w:val="56"/>
          <w:szCs w:val="56"/>
        </w:rPr>
        <w:t>Earth and Space Science</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785DEF"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785DE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785DEF">
            <w:pPr>
              <w:jc w:val="center"/>
              <w:rPr>
                <w:b/>
                <w:sz w:val="22"/>
                <w:szCs w:val="22"/>
              </w:rPr>
            </w:pPr>
            <w:bookmarkStart w:id="0" w:name="_GoBack"/>
            <w:bookmarkEnd w:id="0"/>
          </w:p>
          <w:p w:rsidR="0016265E" w:rsidRDefault="0016265E" w:rsidP="00785DEF">
            <w:pPr>
              <w:jc w:val="center"/>
              <w:rPr>
                <w:b/>
                <w:sz w:val="22"/>
                <w:szCs w:val="22"/>
              </w:rPr>
            </w:pPr>
          </w:p>
          <w:p w:rsidR="0016265E" w:rsidRDefault="0016265E" w:rsidP="00785DEF">
            <w:pPr>
              <w:jc w:val="center"/>
              <w:rPr>
                <w:b/>
                <w:sz w:val="22"/>
                <w:szCs w:val="22"/>
              </w:rPr>
            </w:pPr>
            <w:r>
              <w:rPr>
                <w:b/>
                <w:sz w:val="22"/>
                <w:szCs w:val="22"/>
              </w:rPr>
              <w:t>Standard</w:t>
            </w:r>
          </w:p>
          <w:p w:rsidR="0016265E" w:rsidRDefault="0016265E" w:rsidP="00785DEF">
            <w:pPr>
              <w:jc w:val="center"/>
              <w:rPr>
                <w:b/>
                <w:sz w:val="22"/>
                <w:szCs w:val="22"/>
              </w:rPr>
            </w:pPr>
          </w:p>
          <w:p w:rsidR="0016265E" w:rsidRDefault="0016265E" w:rsidP="00785DEF">
            <w:pPr>
              <w:jc w:val="center"/>
              <w:rPr>
                <w:b/>
                <w:sz w:val="22"/>
                <w:szCs w:val="22"/>
              </w:rPr>
            </w:pPr>
            <w:r>
              <w:rPr>
                <w:b/>
                <w:sz w:val="22"/>
                <w:szCs w:val="22"/>
              </w:rPr>
              <w:t xml:space="preserve">The teacher of </w:t>
            </w:r>
          </w:p>
          <w:p w:rsidR="002564E6" w:rsidRDefault="002564E6" w:rsidP="00785DEF">
            <w:pPr>
              <w:jc w:val="center"/>
              <w:rPr>
                <w:b/>
                <w:sz w:val="22"/>
                <w:szCs w:val="22"/>
              </w:rPr>
            </w:pPr>
          </w:p>
          <w:p w:rsidR="002564E6" w:rsidRPr="000427DB" w:rsidRDefault="002564E6" w:rsidP="00785DEF">
            <w:pPr>
              <w:jc w:val="center"/>
              <w:rPr>
                <w:b/>
                <w:sz w:val="22"/>
                <w:szCs w:val="22"/>
              </w:rPr>
            </w:pPr>
            <w:r w:rsidRPr="002564E6">
              <w:rPr>
                <w:b/>
                <w:sz w:val="22"/>
                <w:szCs w:val="22"/>
              </w:rPr>
              <w:t>EARTH AND SPACE SCIENCE</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Content Pedagogy:  Effective science teachers understand how students learn and develop science concepts and practices. They incorporate disciplinary core ideas, scientific and engineering practices, and crosscutting concepts into instruction.</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Learning Environments: Teachers work with students and others to create and manage environments that support learning.</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 xml:space="preserve">Safety: Effective teachers of science demonstrate and implement safety procedures, material safety practices, and the ethical treatment and use of living organisms </w:t>
            </w:r>
            <w:r w:rsidRPr="002564E6">
              <w:rPr>
                <w:b/>
                <w:sz w:val="20"/>
                <w:szCs w:val="20"/>
              </w:rPr>
              <w:lastRenderedPageBreak/>
              <w:t>(appropriate to their area of licensure).</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Engineering, Technology, and the Applications of Science:  The teacher demonstrates an understanding of concepts and practices of engineering, technology, and the applications of science in developing instruction for students.</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 xml:space="preserve">Earth’s Place in the Universe:  Origin, evolution and properties of the </w:t>
            </w:r>
            <w:r w:rsidRPr="002564E6">
              <w:rPr>
                <w:b/>
                <w:sz w:val="20"/>
                <w:szCs w:val="20"/>
              </w:rPr>
              <w:lastRenderedPageBreak/>
              <w:t>Universe.  Effective science teachers demonstrate an understanding of the properties of the Universe, the Earth’s place within the Universe, and origin and evolution of the Universe.</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Earth’s Materials and Systems:  The teacher of earth and space science demonstrates an understanding of the energy sources, processes and cycles within the Earth System.</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r w:rsidR="002564E6" w:rsidRPr="000427DB" w:rsidTr="00D97448">
        <w:tc>
          <w:tcPr>
            <w:tcW w:w="3510" w:type="dxa"/>
          </w:tcPr>
          <w:p w:rsidR="002564E6" w:rsidRPr="002564E6" w:rsidRDefault="002564E6" w:rsidP="00785DEF">
            <w:pPr>
              <w:pStyle w:val="ListParagraph"/>
              <w:numPr>
                <w:ilvl w:val="0"/>
                <w:numId w:val="30"/>
              </w:numPr>
              <w:tabs>
                <w:tab w:val="left" w:pos="356"/>
              </w:tabs>
              <w:ind w:left="0" w:firstLine="0"/>
              <w:rPr>
                <w:b/>
                <w:sz w:val="20"/>
                <w:szCs w:val="20"/>
              </w:rPr>
            </w:pPr>
            <w:r w:rsidRPr="002564E6">
              <w:rPr>
                <w:b/>
                <w:sz w:val="20"/>
                <w:szCs w:val="20"/>
              </w:rPr>
              <w:t>Earth and human activity:  The teacher of Earth and Space sciences demonstrates an understanding of society’s interactions with the planet.  How Earth’s processes affect humans and human culture, and how humans affect Earth’s systems.</w:t>
            </w:r>
          </w:p>
        </w:tc>
        <w:tc>
          <w:tcPr>
            <w:tcW w:w="1620" w:type="dxa"/>
          </w:tcPr>
          <w:p w:rsidR="002564E6" w:rsidRDefault="002564E6" w:rsidP="002564E6"/>
        </w:tc>
        <w:tc>
          <w:tcPr>
            <w:tcW w:w="1350" w:type="dxa"/>
          </w:tcPr>
          <w:p w:rsidR="002564E6" w:rsidRDefault="002564E6" w:rsidP="002564E6"/>
        </w:tc>
        <w:tc>
          <w:tcPr>
            <w:tcW w:w="1350" w:type="dxa"/>
          </w:tcPr>
          <w:p w:rsidR="002564E6" w:rsidRDefault="002564E6" w:rsidP="002564E6"/>
        </w:tc>
        <w:tc>
          <w:tcPr>
            <w:tcW w:w="1440" w:type="dxa"/>
          </w:tcPr>
          <w:p w:rsidR="002564E6" w:rsidRDefault="002564E6" w:rsidP="002564E6"/>
        </w:tc>
        <w:tc>
          <w:tcPr>
            <w:tcW w:w="1350" w:type="dxa"/>
          </w:tcPr>
          <w:p w:rsidR="002564E6" w:rsidRDefault="002564E6" w:rsidP="002564E6"/>
        </w:tc>
        <w:tc>
          <w:tcPr>
            <w:tcW w:w="1260" w:type="dxa"/>
          </w:tcPr>
          <w:p w:rsidR="002564E6" w:rsidRDefault="002564E6" w:rsidP="002564E6"/>
        </w:tc>
        <w:tc>
          <w:tcPr>
            <w:tcW w:w="1350" w:type="dxa"/>
          </w:tcPr>
          <w:p w:rsidR="002564E6" w:rsidRDefault="002564E6" w:rsidP="002564E6"/>
        </w:tc>
        <w:tc>
          <w:tcPr>
            <w:tcW w:w="1350" w:type="dxa"/>
          </w:tcPr>
          <w:p w:rsidR="002564E6" w:rsidRDefault="002564E6" w:rsidP="002564E6"/>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785DE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785DE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785DEF"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785DEF"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85DE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85DE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85DE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85DE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85DE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85DE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85DE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785DE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785DE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785DE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785DE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785DE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785DE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785DEF">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785DEF">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785DEF">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BC128E">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BC128E">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BC128E">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564E6"/>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85DEF"/>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B67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128E"/>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1929-2C1C-4F9A-900F-19AE1F5C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4055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27406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2018-05-25T19:55:00Z</dcterms:created>
  <dcterms:modified xsi:type="dcterms:W3CDTF">2018-06-18T14:25:00Z</dcterms:modified>
</cp:coreProperties>
</file>