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Year One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System</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Year One Welcome </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Tell Your Story… </w:t>
      </w:r>
      <w:r w:rsidDel="00000000" w:rsidR="00000000" w:rsidRPr="00000000">
        <w:rPr>
          <w:rtl w:val="0"/>
        </w:rPr>
        <w:t xml:space="preserve">(Optional)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05">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Based on your reflection of your previous system improvement cycle, provide any information that you think would benefit your OVT Chair, OVT Team, or the ARC that is not included in the other sections of this report.</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Compliance </w:t>
      </w:r>
      <w:r w:rsidDel="00000000" w:rsidR="00000000" w:rsidRPr="00000000">
        <w:rPr>
          <w:rtl w:val="0"/>
        </w:rPr>
        <w:t xml:space="preserve">(Required)</w:t>
      </w:r>
      <w:r w:rsidDel="00000000" w:rsidR="00000000" w:rsidRPr="00000000">
        <w:rPr>
          <w:rtl w:val="0"/>
        </w:rPr>
      </w:r>
    </w:p>
    <w:p w:rsidR="00000000" w:rsidDel="00000000" w:rsidP="00000000" w:rsidRDefault="00000000" w:rsidRPr="00000000" w14:paraId="00000008">
      <w:pPr>
        <w:spacing w:after="0" w:before="0" w:line="240" w:lineRule="auto"/>
        <w:ind w:left="1440" w:firstLine="0"/>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This section is required and must be completed during the 2022-2023 school year if compliance issues are noted and appear here requiring a response.  If you need support in completing this piece, please contact </w:t>
      </w:r>
      <w:hyperlink r:id="rId7">
        <w:r w:rsidDel="00000000" w:rsidR="00000000" w:rsidRPr="00000000">
          <w:rPr>
            <w:u w:val="single"/>
            <w:rtl w:val="0"/>
          </w:rPr>
          <w:t xml:space="preserve">accreditation@ksde.org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Foundational Structures</w:t>
        <w:tab/>
        <w:t xml:space="preserve"> </w:t>
      </w:r>
      <w:r w:rsidDel="00000000" w:rsidR="00000000" w:rsidRPr="00000000">
        <w:rPr>
          <w:rtl w:val="0"/>
        </w:rPr>
        <w:t xml:space="preserve">(Optional)</w:t>
      </w:r>
    </w:p>
    <w:p w:rsidR="00000000" w:rsidDel="00000000" w:rsidP="00000000" w:rsidRDefault="00000000" w:rsidRPr="00000000" w14:paraId="0000000B">
      <w:pPr>
        <w:spacing w:after="0" w:before="0" w:line="240" w:lineRule="auto"/>
        <w:ind w:left="1440" w:firstLine="0"/>
        <w:rPr>
          <w:strike w:val="1"/>
        </w:rPr>
      </w:pPr>
      <w:r w:rsidDel="00000000" w:rsidR="00000000" w:rsidRPr="00000000">
        <w:rPr>
          <w:rtl w:val="0"/>
        </w:rPr>
        <w:t xml:space="preserve">While this work is ongoing, answering this topic is optional for the 2022-2023 school year.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Tiered Framework of Supports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 Describe how you are implementing a Tiered Framework of </w:t>
      </w:r>
      <w:r w:rsidDel="00000000" w:rsidR="00000000" w:rsidRPr="00000000">
        <w:rPr>
          <w:rtl w:val="0"/>
        </w:rPr>
        <w:t xml:space="preserve">Support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for all students.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Family, Business, and Community Partnerships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 Describe how stakeholder engagement is embedded in your system’s and school(s) climate and culture.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Diversity, Equity, and Access -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how your system includes a culturally responsive environment, as well as embraces the richness of your diversity.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Communication and Basic Skills -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how your system supports student learning of communication skills through your PK – 12 curricula, programs, and services.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Civic and Social Engagement -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how your system supports student learning of civic, economic, social, and political choices through your PK – 12 curricula, programs, and services.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Physical and Mental Health -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how your system supports student learning of social-emotional, physical, mental, and nutritional health through your PK – 12 curricula, programs, and services.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Arts and Cultural Appreciation -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how your system supports student learning of about fine arts and world languages through your PK – 12 curricula, programs, and services.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Postsecondary and Career Preparation -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how your system provides opportunities for postsecondary awareness and success within your PK – 12 curricula, programs, and services.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Needs Assessment Process and Goals  </w:t>
      </w:r>
      <w:r w:rsidDel="00000000" w:rsidR="00000000" w:rsidRPr="00000000">
        <w:rPr>
          <w:rtl w:val="0"/>
        </w:rPr>
        <w:t xml:space="preserve">(Required)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This section is required and must be completed in its entirety during the 2022-2023 school year. If you need support in completing this piece, please contact </w:t>
      </w:r>
      <w:hyperlink r:id="rId8">
        <w:r w:rsidDel="00000000" w:rsidR="00000000" w:rsidRPr="00000000">
          <w:rPr>
            <w:u w:val="single"/>
            <w:rtl w:val="0"/>
          </w:rPr>
          <w:t xml:space="preserve">accreditation@ksde.org</w:t>
        </w:r>
      </w:hyperlink>
      <w:r w:rsidDel="00000000" w:rsidR="00000000" w:rsidRPr="00000000">
        <w:rPr>
          <w:rtl w:val="0"/>
        </w:rPr>
        <w:t xml:space="preserve">. </w:t>
      </w:r>
    </w:p>
    <w:p w:rsidR="00000000" w:rsidDel="00000000" w:rsidP="00000000" w:rsidRDefault="00000000" w:rsidRPr="00000000" w14:paraId="0000001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Summarize your comprehensive needs assessment process and results.  Areas to be addressed include, but </w:t>
      </w:r>
      <w:r w:rsidDel="00000000" w:rsidR="00000000" w:rsidRPr="00000000">
        <w:rPr>
          <w:rtl w:val="0"/>
        </w:rPr>
        <w:t xml:space="preserve">are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not limited to, the following:</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Achievement Data,</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Legis</w:t>
      </w:r>
      <w:r w:rsidDel="00000000" w:rsidR="00000000" w:rsidRPr="00000000">
        <w:rPr>
          <w:rtl w:val="0"/>
        </w:rPr>
        <w:t xml:space="preserve">lated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Building Needs Assessment</w:t>
      </w:r>
      <w:r w:rsidDel="00000000" w:rsidR="00000000" w:rsidRPr="00000000">
        <w:rPr>
          <w:rtl w:val="0"/>
        </w:rPr>
        <w:t xml:space="preserv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etc.</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tl w:val="0"/>
        </w:rPr>
        <w:t xml:space="preserve">Qualitative STAR Recognition Rubrics </w:t>
      </w:r>
    </w:p>
    <w:p w:rsidR="00000000" w:rsidDel="00000000" w:rsidP="00000000" w:rsidRDefault="00000000" w:rsidRPr="00000000" w14:paraId="0000001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building and program data (including virtual)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Identification of gaps in data</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Disaggregation of data</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Other needs assessment process conclusions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Etc.</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Based on your needs assessment process data, identify at least 2 goals for the improvement cycle.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bookmarkStart w:colFirst="0" w:colLast="0" w:name="_heading=h.1fob9te" w:id="1"/>
      <w:bookmarkEnd w:id="1"/>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Goal 1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Identify and describe the data findings from your needs assessment process, including gap analysis, that led to this goal.</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Once the goal has been achieved, how will your system look different?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are the strategies/interventions that you intend to implement to meet your goal outcomes? (Be prepared to share your action plan with the OVT team before/during the visit.)</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professional development is needed to prepare for the strategies/interventions of this goal, and how will they be implemented.</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will you know that your strategies/interventions are being implemented with fidelity?</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Identify short-term or long-term measurements used to show progress toward the goal.</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How will this work impact the measures of the State Board Goals and Definition of a High School Graduate.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State your measurable goal.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Goal 2</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Add an additional goal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does your staff see their work reflected in the improvement process and goals?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are your building and program (including virtual) goals aligned to the system goals? </w:t>
      </w:r>
      <w:r w:rsidDel="00000000" w:rsidR="00000000" w:rsidRPr="00000000">
        <w:rPr>
          <w:rtl w:val="0"/>
        </w:rPr>
      </w:r>
    </w:p>
    <w:p w:rsidR="00000000" w:rsidDel="00000000" w:rsidP="00000000" w:rsidRDefault="00000000" w:rsidRPr="00000000" w14:paraId="0000002D">
      <w:pPr>
        <w:spacing w:after="0" w:before="0" w:line="240" w:lineRule="auto"/>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Sustainability of the Improvement Process  </w:t>
      </w:r>
      <w:r w:rsidDel="00000000" w:rsidR="00000000" w:rsidRPr="00000000">
        <w:rPr>
          <w:rtl w:val="0"/>
        </w:rPr>
        <w:t xml:space="preserve">(Optional)</w:t>
      </w:r>
    </w:p>
    <w:p w:rsidR="00000000" w:rsidDel="00000000" w:rsidP="00000000" w:rsidRDefault="00000000" w:rsidRPr="00000000" w14:paraId="0000002F">
      <w:pPr>
        <w:spacing w:after="0" w:before="0" w:line="240" w:lineRule="auto"/>
        <w:ind w:left="144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3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bookmarkStart w:colFirst="0" w:colLast="0" w:name="_heading=h.3znysh7" w:id="2"/>
      <w:bookmarkEnd w:id="2"/>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is your KESA continuous improvement process and plan embedded in your system’s strategic plan?</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is the professional development plan included in and aligned with the improvement plan to promote sustainability of effort?</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were members of your governing body/board actively informed of and involved in the KESA continuous improvement process?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Beyond instructional and curricular areas, explain what procedures, policies and resources are in place to support effective implementation of the KESA continuous improvement process efforts (e.g. fiscal resources, human resources, facilities, technology, etc.).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Kansas Vision for Education and State Board Outcomes </w:t>
      </w:r>
      <w:r w:rsidDel="00000000" w:rsidR="00000000" w:rsidRPr="00000000">
        <w:rPr>
          <w:rtl w:val="0"/>
        </w:rPr>
        <w:t xml:space="preserve">(Optional)</w:t>
      </w:r>
    </w:p>
    <w:p w:rsidR="00000000" w:rsidDel="00000000" w:rsidP="00000000" w:rsidRDefault="00000000" w:rsidRPr="00000000" w14:paraId="00000036">
      <w:pPr>
        <w:spacing w:after="0" w:before="0" w:line="240" w:lineRule="auto"/>
        <w:ind w:left="1440" w:firstLine="0"/>
        <w:rPr/>
      </w:pPr>
      <w:r w:rsidDel="00000000" w:rsidR="00000000" w:rsidRPr="00000000">
        <w:rPr>
          <w:rtl w:val="0"/>
        </w:rPr>
        <w:t xml:space="preserve">While this work is ongoing, answering this topic is optional for the 2022-2023 school year. If you are interested in evaluating your current state as it relates to the State Board Outcomes, it is recommended that your system utilize the STAR Recognition rubrics as a means for determining your responses to the prompts below (all STAR Recognition area information can be found here: </w:t>
      </w:r>
      <w:hyperlink r:id="rId9">
        <w:r w:rsidDel="00000000" w:rsidR="00000000" w:rsidRPr="00000000">
          <w:rPr>
            <w:u w:val="single"/>
            <w:rtl w:val="0"/>
          </w:rPr>
          <w:t xml:space="preserve">https://www.ksde.org/Agency/Fiscal-and-Administrative-Services/Communications-and-Recognition-Programs/Vision-Kansans-Can/Kansans-Can-Star-Recognition</w:t>
        </w:r>
      </w:hyperlink>
      <w:r w:rsidDel="00000000" w:rsidR="00000000" w:rsidRPr="00000000">
        <w:rPr>
          <w:rtl w:val="0"/>
        </w:rPr>
        <w:t xml:space="preserve">).</w:t>
      </w:r>
    </w:p>
    <w:p w:rsidR="00000000" w:rsidDel="00000000" w:rsidP="00000000" w:rsidRDefault="00000000" w:rsidRPr="00000000" w14:paraId="0000003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bookmarkStart w:colFirst="0" w:colLast="0" w:name="_heading=h.2et92p0" w:id="3"/>
      <w:bookmarkEnd w:id="3"/>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Social Emotional Growth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bookmarkStart w:colFirst="0" w:colLast="0" w:name="_heading=h.tyjcwt" w:id="4"/>
      <w:bookmarkEnd w:id="4"/>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valid local assessment data is your system collecting from students, staff and families to evaluate Social Emotional Growth?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does the disaggregated data tell you about your student skills and competencies?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Explain how the above results are or will be used to inform/modify curriculum, instruction and policies in your system.</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bookmarkStart w:colFirst="0" w:colLast="0" w:name="_heading=h.3dy6vkm" w:id="5"/>
      <w:bookmarkEnd w:id="5"/>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how the SECD standards are embedded and aligned throughout your PreK-12 curriculum.</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do you prioritize, support, and sustain an equitable and culturally relevant climate across the system?</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bookmarkStart w:colFirst="0" w:colLast="0" w:name="_heading=h.1t3h5sf" w:id="6"/>
      <w:bookmarkEnd w:id="6"/>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Kindergarten Readiness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1"/>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how your system is currently collaborating with early childhood care and education programs in your community to support kindergarten readiness.</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1"/>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Explain how your system is ensuring that early childhood care and education programs are available to all children in the community on an equitable and inclusive basis, so that children of all abilities and backgrounds have the opportunity to learn together in the same classrooms as their peers?</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1"/>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does your system engage and partner with families and caregivers to support learning at home and smooth transitions into kindergarten?</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did the data gathered from early childhood care and education programs and the Kindergarten Readiness Snapshot tool tell you about the strengths and needs of early childhood environments and instruction?  How are you using this data to create environments and instruction to meet the needs of incoming kindergarteners?</w:t>
      </w:r>
    </w:p>
    <w:p w:rsidR="00000000" w:rsidDel="00000000" w:rsidP="00000000" w:rsidRDefault="00000000" w:rsidRPr="00000000" w14:paraId="0000004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Individual Plans of Study  </w:t>
      </w:r>
    </w:p>
    <w:p w:rsidR="00000000" w:rsidDel="00000000" w:rsidP="00000000" w:rsidRDefault="00000000" w:rsidRPr="00000000" w14:paraId="0000004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the system’s PreK-12 IPS process?  Be sure to include the following four components required by the State Board of Education: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graduated series of strength finders and career interest inventories to help students identify preference toward career clusters.</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Eighth- through 12th-grade course-builder function with course selections based on career interests.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general postsecondary plan (workforce, military, certification program, two- or four-year college).</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portable electronic portfolio.</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Share evidence that the systems has provided professional development to ALL staff about the foundations and implementation of IPS?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Review and evaluate the district framework and organization that ensures all students beginning in grade 8 have an IPS.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process for evaluating each student’s IPS a minimum of twice per year.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have the results from the Annual IPS Survey impacted the process in your system?</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High School Graduation</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Explain how your system is using the graduation data shown below to inform your system’s continuous improvement process.</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Postsecondary Success</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Explain how your system is using the postsecondary success data shown below to inform your system’s continuous improvement process.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Definition of Successful High School Graduate </w:t>
      </w:r>
      <w:r w:rsidDel="00000000" w:rsidR="00000000" w:rsidRPr="00000000">
        <w:rPr>
          <w:rtl w:val="0"/>
        </w:rPr>
        <w:t xml:space="preserve">(Optional)</w:t>
      </w:r>
    </w:p>
    <w:p w:rsidR="00000000" w:rsidDel="00000000" w:rsidP="00000000" w:rsidRDefault="00000000" w:rsidRPr="00000000" w14:paraId="00000053">
      <w:pPr>
        <w:spacing w:after="0" w:before="0" w:line="240" w:lineRule="auto"/>
        <w:ind w:left="144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5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bookmarkStart w:colFirst="0" w:colLast="0" w:name="_heading=h.4d34og8" w:id="7"/>
      <w:bookmarkEnd w:id="7"/>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Although answering this topic is optional this year, be prepared to address the definition of a successful high school graduate in detail during years 2, 4, and 5. If you choose, you can provide any comments you have about this topic in the box below.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Stakeholder Involvement and Engagement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t xml:space="preserve">(Optional)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spacing w:after="0" w:before="0" w:line="240" w:lineRule="auto"/>
        <w:ind w:left="144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5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Explain which stakeholder groups have been involved in your KESA continuous improvement process and how they have been involved.  (e.g. needs analysis, goal selection, vision, etc.)</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is your process for sharing accreditation-related updates and feedback with your stakeholder groups?</w:t>
      </w:r>
      <w:r w:rsidDel="00000000" w:rsidR="00000000" w:rsidRPr="00000000">
        <w:rPr>
          <w:rtl w:val="0"/>
        </w:rPr>
      </w:r>
    </w:p>
    <w:p w:rsidR="00000000" w:rsidDel="00000000" w:rsidP="00000000" w:rsidRDefault="00000000" w:rsidRPr="00000000" w14:paraId="0000005B">
      <w:pPr>
        <w:spacing w:after="0" w:before="0" w:line="240" w:lineRule="auto"/>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KESA Fidelity of Implementation</w:t>
      </w:r>
      <w:r w:rsidDel="00000000" w:rsidR="00000000" w:rsidRPr="00000000">
        <w:rPr>
          <w:rtl w:val="0"/>
        </w:rPr>
        <w:t xml:space="preserve"> </w:t>
      </w:r>
      <w:r w:rsidDel="00000000" w:rsidR="00000000" w:rsidRPr="00000000">
        <w:rPr>
          <w:rtl w:val="0"/>
        </w:rPr>
        <w:t xml:space="preserve">(Optional) </w:t>
      </w:r>
    </w:p>
    <w:p w:rsidR="00000000" w:rsidDel="00000000" w:rsidP="00000000" w:rsidRDefault="00000000" w:rsidRPr="00000000" w14:paraId="0000005E">
      <w:pPr>
        <w:spacing w:after="0" w:before="0" w:line="240" w:lineRule="auto"/>
        <w:ind w:left="144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5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Did you complete and submit your System Yearly Update report (this document) at least one month prior to the scheduled OVT visit?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On what date was or will this System Yearly Update be shared with the local board of education/governing body?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On what date did you share last year’s OVT summary report with your local board of education/governing body?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applicable, explain any variation from the expected KESA activities this year.  </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are you ensuring that your system continuous improvement process is being effectively implemented and evaluated?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As a system, how are you ensuring that a continuous improvement process is being effectively implemented and evaluated in each building?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bookmarkStart w:colFirst="0" w:colLast="0" w:name="_heading=h.2s8eyo1" w:id="8"/>
      <w:bookmarkEnd w:id="8"/>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heading=h.b5g6ammxiyv0" w:id="9"/>
      <w:bookmarkEnd w:id="9"/>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Explain Your Next Steps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(Optional) </w:t>
      </w:r>
      <w:r w:rsidDel="00000000" w:rsidR="00000000" w:rsidRPr="00000000">
        <w:rPr>
          <w:rtl w:val="0"/>
        </w:rPr>
      </w:r>
    </w:p>
    <w:p w:rsidR="00000000" w:rsidDel="00000000" w:rsidP="00000000" w:rsidRDefault="00000000" w:rsidRPr="00000000" w14:paraId="00000067">
      <w:pPr>
        <w:spacing w:after="0" w:before="0" w:line="240" w:lineRule="auto"/>
        <w:ind w:left="144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bookmarkStart w:colFirst="0" w:colLast="0" w:name="_heading=h.17dp8vu" w:id="10"/>
      <w:bookmarkEnd w:id="10"/>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Use this space to describe what needs to be done to prepare for Year 2+ of your accreditation cycle, and any questions you would like to share with your OVT Chair/Team for their input.</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Assurances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(Required) </w:t>
      </w:r>
      <w:r w:rsidDel="00000000" w:rsidR="00000000" w:rsidRPr="00000000">
        <w:rPr>
          <w:rtl w:val="0"/>
        </w:rPr>
      </w:r>
    </w:p>
    <w:p w:rsidR="00000000" w:rsidDel="00000000" w:rsidP="00000000" w:rsidRDefault="00000000" w:rsidRPr="00000000" w14:paraId="0000006B">
      <w:pPr>
        <w:spacing w:after="0" w:before="0" w:line="240" w:lineRule="auto"/>
        <w:ind w:left="1440" w:firstLine="0"/>
        <w:rPr/>
      </w:pPr>
      <w:r w:rsidDel="00000000" w:rsidR="00000000" w:rsidRPr="00000000">
        <w:rPr>
          <w:rtl w:val="0"/>
        </w:rPr>
        <w:t xml:space="preserve">This section is required and must be completed in its entirety during the 2022-2023 school year. If you need support in completing this piece, please contact </w:t>
      </w:r>
      <w:hyperlink r:id="rId10">
        <w:r w:rsidDel="00000000" w:rsidR="00000000" w:rsidRPr="00000000">
          <w:rPr>
            <w:u w:val="single"/>
            <w:rtl w:val="0"/>
          </w:rPr>
          <w:t xml:space="preserve">accreditation@ksde.org</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color w:val="000000"/>
      </w:rPr>
    </w:lvl>
    <w:lvl w:ilvl="2">
      <w:start w:val="1"/>
      <w:numFmt w:val="bullet"/>
      <w:lvlText w:val="●"/>
      <w:lvlJc w:val="left"/>
      <w:pPr>
        <w:ind w:left="2160" w:hanging="180"/>
      </w:pPr>
      <w:rPr>
        <w:rFonts w:ascii="Noto Sans Symbols" w:cs="Noto Sans Symbols" w:eastAsia="Noto Sans Symbols" w:hAnsi="Noto Sans Symbols"/>
        <w:color w:val="000000"/>
      </w:rPr>
    </w:lvl>
    <w:lvl w:ilvl="3">
      <w:start w:val="1"/>
      <w:numFmt w:val="bullet"/>
      <w:lvlText w:val="●"/>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color w:val="000000"/>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upperLetter"/>
      <w:lvlText w:val="%1."/>
      <w:lvlJc w:val="left"/>
      <w:pPr>
        <w:ind w:left="144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upp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27946"/>
    <w:pPr>
      <w:ind w:left="720"/>
      <w:contextualSpacing w:val="1"/>
    </w:pPr>
  </w:style>
  <w:style w:type="table" w:styleId="TableGrid">
    <w:name w:val="Table Grid"/>
    <w:basedOn w:val="TableNormal"/>
    <w:uiPriority w:val="39"/>
    <w:rsid w:val="00B76DF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Paragraph" w:customStyle="1">
    <w:name w:val="Table Paragraph"/>
    <w:basedOn w:val="Normal"/>
    <w:uiPriority w:val="1"/>
    <w:qFormat w:val="1"/>
    <w:rsid w:val="00BC0C11"/>
    <w:pPr>
      <w:widowControl w:val="0"/>
      <w:autoSpaceDE w:val="0"/>
      <w:autoSpaceDN w:val="0"/>
      <w:spacing w:after="0" w:line="240" w:lineRule="auto"/>
    </w:pPr>
    <w:rPr>
      <w:rFonts w:ascii="Open Sans Light" w:cs="Open Sans Light" w:eastAsia="Open Sans Light" w:hAnsi="Open Sans Light"/>
      <w:lang w:bidi="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accreditation@ksde.org" TargetMode="External"/><Relationship Id="rId9" Type="http://schemas.openxmlformats.org/officeDocument/2006/relationships/hyperlink" Target="https://www.ksde.org/Agency/Fiscal-and-Administrative-Services/Communications-and-Recognition-Programs/Vision-Kansans-Can/Kansans-Can-Star-Recogni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ccreditation@ksde.org" TargetMode="External"/><Relationship Id="rId8" Type="http://schemas.openxmlformats.org/officeDocument/2006/relationships/hyperlink" Target="mailto:accreditation@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UQ8nMeM+yQa6Bcwsq4jXoy27A==">AMUW2mVS2r8orebTO0oJ4/jIx8rUWtSTfh9RJDkSXpztOLrTiDEf32VclJD7fpZcp4l3+LDXPZBz6BO1ylonWv4Sk0t1Tt/L+AyvN8FsK9pDMWT5pk6EDS2yLUAU+EHxXtRNNb5BTffhyxxXUvl2Acn5hbyr3Qal46BMD1P01sd1cO10Age14Vxs/cIVhtzCWtglnCsOWnkKaxm3J0oDPywx+6LTUYLt+lkgPE9sJJp99xI4H12oXXlASb8NpA3scHpZr1LYSshELGSv218ozWxsXSu5NP3k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2021-10-14T15:50:00Z</dcterms:created>
  <dc:creator>Jennifer E. Cook</dc:creator>
</cp:coreProperties>
</file>