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D0BED" w14:textId="77777777" w:rsidR="00760AFC" w:rsidRPr="001B3F30" w:rsidRDefault="001B3F30">
      <w:pPr>
        <w:rPr>
          <w:b/>
          <w:u w:val="single"/>
        </w:rPr>
      </w:pPr>
      <w:r w:rsidRPr="001B3F30">
        <w:rPr>
          <w:b/>
          <w:u w:val="single"/>
        </w:rPr>
        <w:t xml:space="preserve">OVT Summary Year </w:t>
      </w:r>
      <w:r w:rsidR="005C6D2D">
        <w:rPr>
          <w:b/>
          <w:u w:val="single"/>
        </w:rPr>
        <w:t>4</w:t>
      </w:r>
    </w:p>
    <w:p w14:paraId="22AF7ECE" w14:textId="26E73401" w:rsidR="00C05370" w:rsidRDefault="00C05370" w:rsidP="00C05370">
      <w:pPr>
        <w:pStyle w:val="ListParagraph"/>
        <w:numPr>
          <w:ilvl w:val="0"/>
          <w:numId w:val="3"/>
        </w:numPr>
      </w:pPr>
      <w:r w:rsidRPr="009807C8">
        <w:t xml:space="preserve">The OVT response is not to be a duplication of the system response. </w:t>
      </w:r>
      <w:r>
        <w:t xml:space="preserve"> </w:t>
      </w:r>
      <w:r w:rsidRPr="00554ADB">
        <w:rPr>
          <w:color w:val="FF0000"/>
        </w:rPr>
        <w:t xml:space="preserve">  </w:t>
      </w:r>
    </w:p>
    <w:p w14:paraId="41A07A7B" w14:textId="77777777" w:rsidR="00C05370" w:rsidRDefault="00C05370" w:rsidP="00C05370">
      <w:pPr>
        <w:pStyle w:val="ListParagraph"/>
        <w:numPr>
          <w:ilvl w:val="0"/>
          <w:numId w:val="2"/>
        </w:numPr>
      </w:pPr>
      <w:r>
        <w:t>Compliance</w:t>
      </w:r>
    </w:p>
    <w:p w14:paraId="4D2C51A0" w14:textId="77777777" w:rsidR="00C05370" w:rsidRDefault="00C05370" w:rsidP="009C6C9E">
      <w:pPr>
        <w:pStyle w:val="ListParagraph"/>
        <w:numPr>
          <w:ilvl w:val="1"/>
          <w:numId w:val="2"/>
        </w:numPr>
      </w:pPr>
      <w:r w:rsidRPr="000D2281">
        <w:rPr>
          <w:color w:val="00B050"/>
        </w:rPr>
        <w:t>If compliance issues</w:t>
      </w:r>
      <w:r>
        <w:rPr>
          <w:color w:val="00B050"/>
        </w:rPr>
        <w:t xml:space="preserve"> were imported</w:t>
      </w:r>
      <w:r w:rsidRPr="000D2281">
        <w:rPr>
          <w:color w:val="00B050"/>
        </w:rPr>
        <w:t xml:space="preserve">, the prompt should read </w:t>
      </w:r>
      <w:r>
        <w:t xml:space="preserve">“Describe any evidence provided by the system concerning how the compliance issue(s) have been or are being addressed.”  </w:t>
      </w:r>
      <w:r w:rsidRPr="000D2281">
        <w:rPr>
          <w:color w:val="00B050"/>
        </w:rPr>
        <w:t>This should be followed by a comment box.</w:t>
      </w:r>
    </w:p>
    <w:p w14:paraId="38443846" w14:textId="77777777" w:rsidR="001B3F30" w:rsidRDefault="001B3F30" w:rsidP="00C05370">
      <w:pPr>
        <w:pStyle w:val="ListParagraph"/>
        <w:numPr>
          <w:ilvl w:val="0"/>
          <w:numId w:val="2"/>
        </w:numPr>
      </w:pPr>
      <w:r>
        <w:t>Foundational Structures</w:t>
      </w:r>
    </w:p>
    <w:p w14:paraId="2C2FA468" w14:textId="511F9B41" w:rsidR="00570EC1" w:rsidRDefault="00927AEC" w:rsidP="00570EC1">
      <w:pPr>
        <w:pStyle w:val="ListParagraph"/>
        <w:numPr>
          <w:ilvl w:val="1"/>
          <w:numId w:val="2"/>
        </w:numPr>
      </w:pPr>
      <w:bookmarkStart w:id="0" w:name="_Hlk54963964"/>
      <w:r>
        <w:t xml:space="preserve">A response is not required of the system in regard to </w:t>
      </w:r>
      <w:r w:rsidR="00A83CEE">
        <w:t>this topic</w:t>
      </w:r>
      <w:r>
        <w:t xml:space="preserve"> in Year 4.  They do, however, have the option of responding.  </w:t>
      </w:r>
      <w:r w:rsidR="00635D9D">
        <w:t>Use</w:t>
      </w:r>
      <w:r>
        <w:t xml:space="preserve"> the space here to summarize any significant information shared by the system or observed during the on-site visit. </w:t>
      </w:r>
      <w:bookmarkEnd w:id="0"/>
    </w:p>
    <w:p w14:paraId="634420E7" w14:textId="77777777" w:rsidR="001B3F30" w:rsidRDefault="001B3F30" w:rsidP="00C05370">
      <w:pPr>
        <w:pStyle w:val="ListParagraph"/>
        <w:numPr>
          <w:ilvl w:val="0"/>
          <w:numId w:val="2"/>
        </w:numPr>
      </w:pPr>
      <w:r>
        <w:t>Needs Analysis and Goals</w:t>
      </w:r>
    </w:p>
    <w:p w14:paraId="24CD2C87" w14:textId="7D5E9E59" w:rsidR="005400C0" w:rsidRPr="007D11B1" w:rsidRDefault="007D11B1" w:rsidP="007D11B1">
      <w:pPr>
        <w:pStyle w:val="ListParagraph"/>
        <w:numPr>
          <w:ilvl w:val="1"/>
          <w:numId w:val="6"/>
        </w:numPr>
        <w:rPr>
          <w:color w:val="FF0000"/>
        </w:rPr>
      </w:pPr>
      <w:r>
        <w:t xml:space="preserve">Based on the system’s data, are the strategies producing the desired impact?  Describe that impact and/or the changes being made/planned by the system to improve results.  </w:t>
      </w:r>
      <w:r w:rsidR="005400C0" w:rsidRPr="007D11B1">
        <w:rPr>
          <w:color w:val="00B050"/>
        </w:rPr>
        <w:t xml:space="preserve">This </w:t>
      </w:r>
      <w:r w:rsidRPr="007D11B1">
        <w:rPr>
          <w:color w:val="00B050"/>
        </w:rPr>
        <w:t>question is</w:t>
      </w:r>
      <w:r w:rsidR="005400C0" w:rsidRPr="007D11B1">
        <w:rPr>
          <w:color w:val="00B050"/>
        </w:rPr>
        <w:t xml:space="preserve"> asked separately for every goal imported from previous years</w:t>
      </w:r>
      <w:r w:rsidRPr="007D11B1">
        <w:rPr>
          <w:color w:val="00B050"/>
        </w:rPr>
        <w:t xml:space="preserve">.  </w:t>
      </w:r>
    </w:p>
    <w:p w14:paraId="6E31FE72" w14:textId="322B7D99" w:rsidR="0029303A" w:rsidRPr="0029303A" w:rsidRDefault="0029303A" w:rsidP="005400C0">
      <w:pPr>
        <w:pStyle w:val="ListParagraph"/>
        <w:numPr>
          <w:ilvl w:val="1"/>
          <w:numId w:val="2"/>
        </w:numPr>
        <w:rPr>
          <w:color w:val="FF0000"/>
        </w:rPr>
      </w:pPr>
      <w:r>
        <w:rPr>
          <w:color w:val="00B050"/>
        </w:rPr>
        <w:t xml:space="preserve">If any goals were added this year, the following questions </w:t>
      </w:r>
      <w:r w:rsidR="00B110CC">
        <w:rPr>
          <w:color w:val="00B050"/>
        </w:rPr>
        <w:t xml:space="preserve">are </w:t>
      </w:r>
      <w:r>
        <w:rPr>
          <w:color w:val="00B050"/>
        </w:rPr>
        <w:t xml:space="preserve">asked for each goal added.  </w:t>
      </w:r>
    </w:p>
    <w:p w14:paraId="0EFB5F97" w14:textId="77777777" w:rsidR="0029303A" w:rsidRPr="0029303A" w:rsidRDefault="0029303A" w:rsidP="0029303A">
      <w:pPr>
        <w:pStyle w:val="ListParagraph"/>
        <w:numPr>
          <w:ilvl w:val="2"/>
          <w:numId w:val="8"/>
        </w:numPr>
      </w:pPr>
      <w:r w:rsidRPr="0029303A">
        <w:t>Verify that the goal is logically based on a thorough and appropriate needs analysis.</w:t>
      </w:r>
    </w:p>
    <w:p w14:paraId="5C8EE737" w14:textId="77777777" w:rsidR="00A47445" w:rsidRDefault="00A47445" w:rsidP="0029303A">
      <w:pPr>
        <w:pStyle w:val="ListParagraph"/>
        <w:numPr>
          <w:ilvl w:val="2"/>
          <w:numId w:val="8"/>
        </w:numPr>
      </w:pPr>
      <w:r w:rsidRPr="0029303A">
        <w:t>Describe the evidence that the goal is specific and measurable.</w:t>
      </w:r>
    </w:p>
    <w:p w14:paraId="71490E22" w14:textId="77777777" w:rsidR="0029303A" w:rsidRPr="0029303A" w:rsidRDefault="0029303A" w:rsidP="00A47445">
      <w:pPr>
        <w:pStyle w:val="ListParagraph"/>
        <w:numPr>
          <w:ilvl w:val="2"/>
          <w:numId w:val="8"/>
        </w:numPr>
      </w:pPr>
      <w:r w:rsidRPr="0029303A">
        <w:t xml:space="preserve">Describe the evidence that the goal is </w:t>
      </w:r>
      <w:r w:rsidR="00A47445">
        <w:t>relevant</w:t>
      </w:r>
      <w:r w:rsidRPr="0029303A">
        <w:t xml:space="preserve"> and attainable as presented.</w:t>
      </w:r>
    </w:p>
    <w:p w14:paraId="1AB0106F" w14:textId="77777777" w:rsidR="0029303A" w:rsidRPr="0029303A" w:rsidRDefault="0029303A" w:rsidP="0029303A">
      <w:pPr>
        <w:pStyle w:val="ListParagraph"/>
        <w:numPr>
          <w:ilvl w:val="2"/>
          <w:numId w:val="8"/>
        </w:numPr>
      </w:pPr>
      <w:r w:rsidRPr="0029303A">
        <w:t>Describe the evidence that the</w:t>
      </w:r>
      <w:r w:rsidR="00A47445">
        <w:t xml:space="preserve"> initiatives of the</w:t>
      </w:r>
      <w:r w:rsidRPr="0029303A">
        <w:t xml:space="preserve"> goal </w:t>
      </w:r>
      <w:r w:rsidR="00A47445">
        <w:t>are</w:t>
      </w:r>
      <w:r w:rsidRPr="0029303A">
        <w:t xml:space="preserve"> expected to show results during the current KESA cycle.</w:t>
      </w:r>
    </w:p>
    <w:p w14:paraId="33EA8831" w14:textId="6E70D5B8" w:rsidR="0029303A" w:rsidRPr="00B110CC" w:rsidRDefault="00E815B9" w:rsidP="00B110CC">
      <w:pPr>
        <w:pStyle w:val="ListParagraph"/>
        <w:numPr>
          <w:ilvl w:val="2"/>
          <w:numId w:val="8"/>
        </w:numPr>
        <w:rPr>
          <w:color w:val="FF0000"/>
        </w:rPr>
      </w:pPr>
      <w:r>
        <w:t>Do buildings</w:t>
      </w:r>
      <w:r w:rsidR="0029303A" w:rsidRPr="0029303A">
        <w:t xml:space="preserve"> have goals that address their individual needs analysis and align to the system goal?</w:t>
      </w:r>
    </w:p>
    <w:p w14:paraId="47778CC1" w14:textId="77777777" w:rsidR="00BD6FDC" w:rsidRDefault="00BD6FDC" w:rsidP="00BD6FDC">
      <w:pPr>
        <w:pStyle w:val="ListParagraph"/>
        <w:numPr>
          <w:ilvl w:val="1"/>
          <w:numId w:val="8"/>
        </w:numPr>
      </w:pPr>
      <w:r>
        <w:t>Describe the evidence that PD has been designed and implemented at both the system and building level to address:</w:t>
      </w:r>
    </w:p>
    <w:p w14:paraId="505F907E" w14:textId="77777777" w:rsidR="00BD6FDC" w:rsidRPr="00BD6FDC" w:rsidRDefault="00BD6FDC" w:rsidP="00BD6FDC">
      <w:pPr>
        <w:pStyle w:val="ListParagraph"/>
        <w:numPr>
          <w:ilvl w:val="2"/>
          <w:numId w:val="8"/>
        </w:numPr>
      </w:pPr>
      <w:r w:rsidRPr="00BD6FDC">
        <w:t>Orienting new staff to the continuous improvement initiatives.</w:t>
      </w:r>
    </w:p>
    <w:p w14:paraId="7D371D71" w14:textId="77777777" w:rsidR="00BD6FDC" w:rsidRPr="00BD6FDC" w:rsidRDefault="00BD6FDC" w:rsidP="00BD6FDC">
      <w:pPr>
        <w:pStyle w:val="ListParagraph"/>
        <w:numPr>
          <w:ilvl w:val="2"/>
          <w:numId w:val="8"/>
        </w:numPr>
      </w:pPr>
      <w:r w:rsidRPr="00BD6FDC">
        <w:t>Fidelity and sustainability of continuous improvement initiatives for all staff.</w:t>
      </w:r>
    </w:p>
    <w:p w14:paraId="467178ED" w14:textId="77777777" w:rsidR="00A47445" w:rsidRPr="00BD6FDC" w:rsidRDefault="00BD6FDC" w:rsidP="00BD6FDC">
      <w:pPr>
        <w:pStyle w:val="ListParagraph"/>
        <w:numPr>
          <w:ilvl w:val="2"/>
          <w:numId w:val="8"/>
        </w:numPr>
        <w:rPr>
          <w:color w:val="FF0000"/>
        </w:rPr>
      </w:pPr>
      <w:r w:rsidRPr="00BD6FDC">
        <w:t>Maintaining successful initiatives not specified in the current continuous improvement plan.</w:t>
      </w:r>
    </w:p>
    <w:p w14:paraId="0A390620" w14:textId="77777777" w:rsidR="001B3F30" w:rsidRDefault="001B3F30" w:rsidP="00C05370">
      <w:pPr>
        <w:pStyle w:val="ListParagraph"/>
        <w:numPr>
          <w:ilvl w:val="0"/>
          <w:numId w:val="2"/>
        </w:numPr>
      </w:pPr>
      <w:r>
        <w:t>Sustainability of the Improvement Process</w:t>
      </w:r>
    </w:p>
    <w:p w14:paraId="48ACADED" w14:textId="6A0F4937" w:rsidR="0030109E" w:rsidRDefault="0030109E" w:rsidP="0030109E">
      <w:pPr>
        <w:pStyle w:val="ListParagraph"/>
        <w:numPr>
          <w:ilvl w:val="1"/>
          <w:numId w:val="2"/>
        </w:numPr>
      </w:pPr>
      <w:r>
        <w:t xml:space="preserve">A response is not required of the system in regard to this topic in Year 4.  They do, however, have the option of responding.  You may use the space here to summarize any significant information shared by the system or observed during the on-site visit, but a response here is not required.  </w:t>
      </w:r>
    </w:p>
    <w:p w14:paraId="46A13516" w14:textId="77777777" w:rsidR="001B3F30" w:rsidRDefault="001B3F30" w:rsidP="00C05370">
      <w:pPr>
        <w:pStyle w:val="ListParagraph"/>
        <w:numPr>
          <w:ilvl w:val="0"/>
          <w:numId w:val="2"/>
        </w:numPr>
      </w:pPr>
      <w:r>
        <w:t>Kansas Vision for Education and State Board Outcomes</w:t>
      </w:r>
    </w:p>
    <w:p w14:paraId="317E5F57" w14:textId="798D05FC" w:rsidR="00B47714" w:rsidRDefault="00B47714" w:rsidP="00B47714">
      <w:pPr>
        <w:pStyle w:val="ListParagraph"/>
        <w:numPr>
          <w:ilvl w:val="1"/>
          <w:numId w:val="2"/>
        </w:numPr>
      </w:pPr>
      <w:r>
        <w:t>Summarize the progress</w:t>
      </w:r>
      <w:r w:rsidR="00BA3106">
        <w:t xml:space="preserve"> to date</w:t>
      </w:r>
      <w:r w:rsidR="00470BE1">
        <w:t xml:space="preserve">, </w:t>
      </w:r>
      <w:r w:rsidR="00BA3106">
        <w:t>based on</w:t>
      </w:r>
      <w:r w:rsidR="001577B2">
        <w:t xml:space="preserve"> </w:t>
      </w:r>
      <w:r w:rsidR="00470BE1">
        <w:t xml:space="preserve">qualitative </w:t>
      </w:r>
      <w:r w:rsidR="00BA3106">
        <w:t>and/</w:t>
      </w:r>
      <w:r w:rsidR="00470BE1">
        <w:t>or quantitative</w:t>
      </w:r>
      <w:r w:rsidR="001577B2">
        <w:t xml:space="preserve"> </w:t>
      </w:r>
      <w:r w:rsidR="00BA3106">
        <w:t>evidence</w:t>
      </w:r>
      <w:r w:rsidR="00470BE1">
        <w:t>,</w:t>
      </w:r>
      <w:r>
        <w:t xml:space="preserve"> the system has shown in each of the following areas</w:t>
      </w:r>
      <w:r w:rsidR="00BA3106">
        <w:t>.  Provide examples, where available and appropriate.</w:t>
      </w:r>
      <w:r>
        <w:t xml:space="preserve">  </w:t>
      </w:r>
    </w:p>
    <w:p w14:paraId="581C57FB" w14:textId="77777777" w:rsidR="00B47714" w:rsidRDefault="00B47714" w:rsidP="00B47714">
      <w:pPr>
        <w:pStyle w:val="ListParagraph"/>
        <w:numPr>
          <w:ilvl w:val="2"/>
          <w:numId w:val="2"/>
        </w:numPr>
      </w:pPr>
      <w:r>
        <w:t>Social-Emotional Growth</w:t>
      </w:r>
    </w:p>
    <w:p w14:paraId="52682E0C" w14:textId="77777777" w:rsidR="00B47714" w:rsidRDefault="00B47714" w:rsidP="00B47714">
      <w:pPr>
        <w:pStyle w:val="ListParagraph"/>
        <w:numPr>
          <w:ilvl w:val="2"/>
          <w:numId w:val="2"/>
        </w:numPr>
      </w:pPr>
      <w:r>
        <w:t>Kindergarten Readiness</w:t>
      </w:r>
    </w:p>
    <w:p w14:paraId="01BB517D" w14:textId="77777777" w:rsidR="00B47714" w:rsidRDefault="00B47714" w:rsidP="00B47714">
      <w:pPr>
        <w:pStyle w:val="ListParagraph"/>
        <w:numPr>
          <w:ilvl w:val="2"/>
          <w:numId w:val="2"/>
        </w:numPr>
      </w:pPr>
      <w:r>
        <w:t>Individual Plans of Study</w:t>
      </w:r>
    </w:p>
    <w:p w14:paraId="0A31D4B2" w14:textId="77777777" w:rsidR="00B47714" w:rsidRDefault="00B47714" w:rsidP="00B47714">
      <w:pPr>
        <w:pStyle w:val="ListParagraph"/>
        <w:numPr>
          <w:ilvl w:val="2"/>
          <w:numId w:val="2"/>
        </w:numPr>
      </w:pPr>
      <w:r>
        <w:t>High School Graduation</w:t>
      </w:r>
    </w:p>
    <w:p w14:paraId="34B9718E" w14:textId="77777777" w:rsidR="00B47714" w:rsidRDefault="00B47714" w:rsidP="00B47714">
      <w:pPr>
        <w:pStyle w:val="ListParagraph"/>
        <w:numPr>
          <w:ilvl w:val="2"/>
          <w:numId w:val="2"/>
        </w:numPr>
      </w:pPr>
      <w:r>
        <w:t>Postsecondary Success</w:t>
      </w:r>
    </w:p>
    <w:p w14:paraId="23DCE7E5" w14:textId="77777777" w:rsidR="001B3F30" w:rsidRDefault="001B3F30" w:rsidP="00C05370">
      <w:pPr>
        <w:pStyle w:val="ListParagraph"/>
        <w:numPr>
          <w:ilvl w:val="0"/>
          <w:numId w:val="2"/>
        </w:numPr>
      </w:pPr>
      <w:r>
        <w:lastRenderedPageBreak/>
        <w:t>Definition of a Successful High School Graduate</w:t>
      </w:r>
    </w:p>
    <w:p w14:paraId="6CB8EFBD" w14:textId="1D36AAD6" w:rsidR="00EB1108" w:rsidRDefault="00613DA2" w:rsidP="00F9039F">
      <w:pPr>
        <w:pStyle w:val="ListParagraph"/>
        <w:numPr>
          <w:ilvl w:val="1"/>
          <w:numId w:val="2"/>
        </w:numPr>
      </w:pPr>
      <w:r>
        <w:t>Summarize the progress to date, utilizing the evidence provided</w:t>
      </w:r>
      <w:r w:rsidR="00F9039F">
        <w:t xml:space="preserve"> by the system.</w:t>
      </w:r>
      <w:r w:rsidR="00F9334F">
        <w:t xml:space="preserve">  </w:t>
      </w:r>
    </w:p>
    <w:p w14:paraId="0DD224AB" w14:textId="77777777" w:rsidR="001B3F30" w:rsidRDefault="001B3F30" w:rsidP="00C05370">
      <w:pPr>
        <w:pStyle w:val="ListParagraph"/>
        <w:numPr>
          <w:ilvl w:val="0"/>
          <w:numId w:val="2"/>
        </w:numPr>
      </w:pPr>
      <w:r>
        <w:t>Stakeholder Involvement</w:t>
      </w:r>
    </w:p>
    <w:p w14:paraId="51D5631A" w14:textId="43712515" w:rsidR="00EC31CA" w:rsidRDefault="00EC31CA" w:rsidP="00EC31CA">
      <w:pPr>
        <w:pStyle w:val="ListParagraph"/>
        <w:numPr>
          <w:ilvl w:val="1"/>
          <w:numId w:val="2"/>
        </w:numPr>
      </w:pPr>
      <w:r>
        <w:t xml:space="preserve">A response is not required of the system in regard to this topic in Year 4.  They do, however, have the option of responding.  Use the space here to summarize any significant information shared by the system or observed during the on-site visit.  </w:t>
      </w:r>
    </w:p>
    <w:p w14:paraId="0247B204" w14:textId="77777777" w:rsidR="001B3F30" w:rsidRDefault="001B3F30" w:rsidP="00C05370">
      <w:pPr>
        <w:pStyle w:val="ListParagraph"/>
        <w:numPr>
          <w:ilvl w:val="0"/>
          <w:numId w:val="2"/>
        </w:numPr>
      </w:pPr>
      <w:r>
        <w:t>Fidelity of Implementation</w:t>
      </w:r>
    </w:p>
    <w:p w14:paraId="13850791" w14:textId="66A86839" w:rsidR="00F9039F" w:rsidRDefault="0033706E" w:rsidP="00A9517B">
      <w:pPr>
        <w:pStyle w:val="ListParagraph"/>
        <w:numPr>
          <w:ilvl w:val="1"/>
          <w:numId w:val="2"/>
        </w:numPr>
      </w:pPr>
      <w:r>
        <w:t>Describe any deviation from the expected timelines with respect to submitting their System Yearly Update report and presenting reports to their local board.</w:t>
      </w:r>
      <w:r w:rsidR="00E47333">
        <w:t xml:space="preserve">  </w:t>
      </w:r>
    </w:p>
    <w:p w14:paraId="717FFD6C" w14:textId="77777777" w:rsidR="001B3F30" w:rsidRDefault="0033706E" w:rsidP="00C05370">
      <w:pPr>
        <w:pStyle w:val="ListParagraph"/>
        <w:numPr>
          <w:ilvl w:val="0"/>
          <w:numId w:val="2"/>
        </w:numPr>
      </w:pPr>
      <w:r>
        <w:t xml:space="preserve">Overall </w:t>
      </w:r>
      <w:r w:rsidR="001B3F30">
        <w:t>Strength</w:t>
      </w:r>
      <w:r>
        <w:t>s and Concerns</w:t>
      </w:r>
    </w:p>
    <w:p w14:paraId="562A0E78" w14:textId="65B34B7D" w:rsidR="0033706E" w:rsidRPr="001B3F30" w:rsidRDefault="00E47333" w:rsidP="00E47333">
      <w:pPr>
        <w:pStyle w:val="ListParagraph"/>
        <w:numPr>
          <w:ilvl w:val="1"/>
          <w:numId w:val="2"/>
        </w:numPr>
      </w:pPr>
      <w:bookmarkStart w:id="1" w:name="_Hlk54965151"/>
      <w:r>
        <w:t xml:space="preserve">Summarize strengths, concerns, and recommendations for the system.  </w:t>
      </w:r>
      <w:bookmarkEnd w:id="1"/>
    </w:p>
    <w:sectPr w:rsidR="0033706E" w:rsidRPr="001B3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416E5"/>
    <w:multiLevelType w:val="hybridMultilevel"/>
    <w:tmpl w:val="1C82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65097A"/>
    <w:multiLevelType w:val="hybridMultilevel"/>
    <w:tmpl w:val="0CAED6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9F3BE4"/>
    <w:multiLevelType w:val="hybridMultilevel"/>
    <w:tmpl w:val="93049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F908B1"/>
    <w:multiLevelType w:val="hybridMultilevel"/>
    <w:tmpl w:val="05E8F58E"/>
    <w:lvl w:ilvl="0" w:tplc="0409000F">
      <w:start w:val="1"/>
      <w:numFmt w:val="decimal"/>
      <w:lvlText w:val="%1."/>
      <w:lvlJc w:val="left"/>
      <w:pPr>
        <w:ind w:left="720" w:hanging="360"/>
      </w:pPr>
      <w:rPr>
        <w:rFonts w:hint="default"/>
      </w:rPr>
    </w:lvl>
    <w:lvl w:ilvl="1" w:tplc="28827644">
      <w:start w:val="1"/>
      <w:numFmt w:val="bullet"/>
      <w:lvlText w:val=""/>
      <w:lvlJc w:val="left"/>
      <w:pPr>
        <w:ind w:left="1440" w:hanging="360"/>
      </w:pPr>
      <w:rPr>
        <w:rFonts w:ascii="Symbol" w:hAnsi="Symbol" w:hint="default"/>
        <w:color w:val="auto"/>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9C395A"/>
    <w:multiLevelType w:val="hybridMultilevel"/>
    <w:tmpl w:val="C5560E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140944"/>
    <w:multiLevelType w:val="hybridMultilevel"/>
    <w:tmpl w:val="843EC1AA"/>
    <w:lvl w:ilvl="0" w:tplc="0409000F">
      <w:start w:val="1"/>
      <w:numFmt w:val="decimal"/>
      <w:lvlText w:val="%1."/>
      <w:lvlJc w:val="left"/>
      <w:pPr>
        <w:ind w:left="720" w:hanging="360"/>
      </w:pPr>
    </w:lvl>
    <w:lvl w:ilvl="1" w:tplc="1C58C4B2">
      <w:start w:val="1"/>
      <w:numFmt w:val="bullet"/>
      <w:lvlText w:val=""/>
      <w:lvlJc w:val="left"/>
      <w:pPr>
        <w:ind w:left="1440" w:hanging="360"/>
      </w:pPr>
      <w:rPr>
        <w:rFonts w:ascii="Symbol" w:hAnsi="Symbol" w:hint="default"/>
        <w:color w:val="auto"/>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BE72B7"/>
    <w:multiLevelType w:val="hybridMultilevel"/>
    <w:tmpl w:val="ECF40ACA"/>
    <w:lvl w:ilvl="0" w:tplc="04090001">
      <w:start w:val="1"/>
      <w:numFmt w:val="bullet"/>
      <w:lvlText w:val=""/>
      <w:lvlJc w:val="left"/>
      <w:pPr>
        <w:ind w:left="720" w:hanging="360"/>
      </w:pPr>
      <w:rPr>
        <w:rFonts w:ascii="Symbol" w:hAnsi="Symbol" w:hint="default"/>
      </w:rPr>
    </w:lvl>
    <w:lvl w:ilvl="1" w:tplc="46F0E40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3472D7"/>
    <w:multiLevelType w:val="hybridMultilevel"/>
    <w:tmpl w:val="62140A22"/>
    <w:lvl w:ilvl="0" w:tplc="0409000F">
      <w:start w:val="1"/>
      <w:numFmt w:val="decimal"/>
      <w:lvlText w:val="%1."/>
      <w:lvlJc w:val="left"/>
      <w:pPr>
        <w:ind w:left="720" w:hanging="360"/>
      </w:pPr>
      <w:rPr>
        <w:rFonts w:hint="default"/>
      </w:rPr>
    </w:lvl>
    <w:lvl w:ilvl="1" w:tplc="28827644">
      <w:start w:val="1"/>
      <w:numFmt w:val="bullet"/>
      <w:lvlText w:val=""/>
      <w:lvlJc w:val="left"/>
      <w:pPr>
        <w:ind w:left="1440" w:hanging="360"/>
      </w:pPr>
      <w:rPr>
        <w:rFonts w:ascii="Symbol" w:hAnsi="Symbol" w:hint="default"/>
        <w:color w:val="auto"/>
      </w:rPr>
    </w:lvl>
    <w:lvl w:ilvl="2" w:tplc="0CA0DC2E">
      <w:start w:val="1"/>
      <w:numFmt w:val="bullet"/>
      <w:lvlText w:val=""/>
      <w:lvlJc w:val="left"/>
      <w:pPr>
        <w:ind w:left="2160" w:hanging="180"/>
      </w:pPr>
      <w:rPr>
        <w:rFonts w:ascii="Symbol" w:hAnsi="Symbol" w:hint="default"/>
        <w:color w:val="auto"/>
      </w:rPr>
    </w:lvl>
    <w:lvl w:ilvl="3" w:tplc="46F0E406">
      <w:start w:val="1"/>
      <w:numFmt w:val="bullet"/>
      <w:lvlText w:val=""/>
      <w:lvlJc w:val="left"/>
      <w:pPr>
        <w:ind w:left="2880" w:hanging="360"/>
      </w:pPr>
      <w:rPr>
        <w:rFonts w:ascii="Symbol" w:hAnsi="Symbol" w:hint="default"/>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yMDI2NjIzMzQxMTFU0lEKTi0uzszPAykwrAUAD/YGqCwAAAA="/>
  </w:docVars>
  <w:rsids>
    <w:rsidRoot w:val="001B3F30"/>
    <w:rsid w:val="001577B2"/>
    <w:rsid w:val="001B3F30"/>
    <w:rsid w:val="0029303A"/>
    <w:rsid w:val="0030109E"/>
    <w:rsid w:val="0033706E"/>
    <w:rsid w:val="00347E6A"/>
    <w:rsid w:val="00470BE1"/>
    <w:rsid w:val="005400C0"/>
    <w:rsid w:val="00570EC1"/>
    <w:rsid w:val="005C6D2D"/>
    <w:rsid w:val="005F6BD2"/>
    <w:rsid w:val="00613DA2"/>
    <w:rsid w:val="00635D9D"/>
    <w:rsid w:val="00690D58"/>
    <w:rsid w:val="006A3F65"/>
    <w:rsid w:val="006E02ED"/>
    <w:rsid w:val="00760AFC"/>
    <w:rsid w:val="007D11B1"/>
    <w:rsid w:val="00927AEC"/>
    <w:rsid w:val="00962694"/>
    <w:rsid w:val="009C6C9E"/>
    <w:rsid w:val="00A47445"/>
    <w:rsid w:val="00A83CEE"/>
    <w:rsid w:val="00A9517B"/>
    <w:rsid w:val="00B110CC"/>
    <w:rsid w:val="00B47714"/>
    <w:rsid w:val="00BA3106"/>
    <w:rsid w:val="00BD6FDC"/>
    <w:rsid w:val="00C05370"/>
    <w:rsid w:val="00DA22BB"/>
    <w:rsid w:val="00E47333"/>
    <w:rsid w:val="00E815B9"/>
    <w:rsid w:val="00EB1108"/>
    <w:rsid w:val="00EC31CA"/>
    <w:rsid w:val="00F9039F"/>
    <w:rsid w:val="00F93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2918"/>
  <w15:chartTrackingRefBased/>
  <w15:docId w15:val="{58E74E93-F79B-4A38-98B6-E1AD710A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 Barnes</dc:creator>
  <cp:keywords/>
  <dc:description/>
  <cp:lastModifiedBy>David Barnes</cp:lastModifiedBy>
  <cp:revision>4</cp:revision>
  <dcterms:created xsi:type="dcterms:W3CDTF">2020-12-11T23:19:00Z</dcterms:created>
  <dcterms:modified xsi:type="dcterms:W3CDTF">2020-12-11T23:21:00Z</dcterms:modified>
</cp:coreProperties>
</file>