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2B7485" w14:textId="77777777" w:rsidR="00DA4EC1" w:rsidRDefault="00DA4EC1" w:rsidP="00E45157">
      <w:pPr>
        <w:pStyle w:val="Heading1"/>
        <w:spacing w:before="0" w:after="0"/>
        <w:rPr>
          <w:noProof/>
        </w:rPr>
      </w:pPr>
      <w:bookmarkStart w:id="0" w:name="_Hlk18477077"/>
    </w:p>
    <w:p w14:paraId="43FB6450" w14:textId="460A3F4E" w:rsidR="00601F6E" w:rsidRDefault="004A11A3" w:rsidP="00E45157">
      <w:pPr>
        <w:pStyle w:val="Heading1"/>
        <w:spacing w:before="0" w:after="0"/>
        <w:sectPr w:rsidR="00601F6E" w:rsidSect="007D6BEB">
          <w:headerReference w:type="default" r:id="rId11"/>
          <w:headerReference w:type="first" r:id="rId12"/>
          <w:footerReference w:type="first" r:id="rId13"/>
          <w:type w:val="continuous"/>
          <w:pgSz w:w="12240" w:h="15840"/>
          <w:pgMar w:top="1440" w:right="1440" w:bottom="1152" w:left="1440" w:header="720" w:footer="864" w:gutter="0"/>
          <w:cols w:space="576"/>
          <w:titlePg/>
          <w:docGrid w:linePitch="360"/>
        </w:sectPr>
      </w:pPr>
      <w:r>
        <w:rPr>
          <w:noProof/>
        </w:rPr>
        <w:t>June</w:t>
      </w:r>
      <w:r w:rsidR="00303D59">
        <w:t xml:space="preserve"> </w:t>
      </w:r>
      <w:r w:rsidR="000239AA">
        <w:t>2022</w:t>
      </w:r>
      <w:bookmarkEnd w:id="0"/>
    </w:p>
    <w:p w14:paraId="5516932F" w14:textId="6BC7415D" w:rsidR="007930D9" w:rsidRDefault="007930D9" w:rsidP="007930D9">
      <w:pPr>
        <w:pStyle w:val="Heading3"/>
        <w:sectPr w:rsidR="007930D9" w:rsidSect="007930D9">
          <w:headerReference w:type="first" r:id="rId14"/>
          <w:type w:val="continuous"/>
          <w:pgSz w:w="12240" w:h="15840"/>
          <w:pgMar w:top="1440" w:right="1440" w:bottom="1152" w:left="1440" w:header="720" w:footer="864" w:gutter="0"/>
          <w:cols w:num="2" w:space="576"/>
          <w:titlePg/>
          <w:docGrid w:linePitch="360"/>
        </w:sectPr>
      </w:pPr>
    </w:p>
    <w:p w14:paraId="245AABD1" w14:textId="3A9C805F" w:rsidR="009F1E52" w:rsidRPr="00E45157" w:rsidRDefault="004A11A3" w:rsidP="00E45157">
      <w:pPr>
        <w:pStyle w:val="Heading2"/>
        <w:spacing w:after="0"/>
      </w:pPr>
      <w:r>
        <w:t>Accreditation &amp; Design- Year End Update</w:t>
      </w:r>
    </w:p>
    <w:p w14:paraId="1A11B5F8" w14:textId="77777777" w:rsidR="00A15005" w:rsidRDefault="00A15005" w:rsidP="00A15005"/>
    <w:p w14:paraId="3E578F9D" w14:textId="2236596F" w:rsidR="00A15005" w:rsidRPr="007A076A" w:rsidRDefault="00A15005" w:rsidP="00A15005">
      <w:pPr>
        <w:rPr>
          <w:szCs w:val="22"/>
        </w:rPr>
      </w:pPr>
      <w:r w:rsidRPr="007A076A">
        <w:rPr>
          <w:szCs w:val="22"/>
        </w:rPr>
        <w:t>Over the course of this last semester, the Kansans Can School Redesign team has formally merged with the Accreditation Team. These two teams are now under one umbrella of ‘Accreditation and Design’. Our newly crafted team consists of: </w:t>
      </w:r>
    </w:p>
    <w:p w14:paraId="360F077E" w14:textId="77777777" w:rsidR="00DA4EC1" w:rsidRPr="007A076A" w:rsidRDefault="00DA4EC1" w:rsidP="00A15005">
      <w:pPr>
        <w:ind w:left="720"/>
        <w:rPr>
          <w:szCs w:val="22"/>
        </w:rPr>
      </w:pPr>
    </w:p>
    <w:p w14:paraId="402D41E4" w14:textId="2821DC59" w:rsidR="00A15005" w:rsidRPr="007A076A" w:rsidRDefault="00A15005" w:rsidP="00A15005">
      <w:pPr>
        <w:ind w:left="720"/>
        <w:rPr>
          <w:szCs w:val="22"/>
        </w:rPr>
      </w:pPr>
      <w:r w:rsidRPr="007A076A">
        <w:rPr>
          <w:szCs w:val="22"/>
        </w:rPr>
        <w:t>Jay Scott, Director of Accreditation and Design</w:t>
      </w:r>
    </w:p>
    <w:p w14:paraId="2345A916" w14:textId="13D8F4DF" w:rsidR="00A15005" w:rsidRPr="007A076A" w:rsidRDefault="00A15005" w:rsidP="00A15005">
      <w:pPr>
        <w:ind w:left="720"/>
        <w:rPr>
          <w:szCs w:val="22"/>
        </w:rPr>
      </w:pPr>
      <w:r w:rsidRPr="007A076A">
        <w:rPr>
          <w:szCs w:val="22"/>
        </w:rPr>
        <w:t xml:space="preserve">Myron Melton, </w:t>
      </w:r>
      <w:r w:rsidR="003D44C6" w:rsidRPr="007A076A">
        <w:rPr>
          <w:szCs w:val="22"/>
        </w:rPr>
        <w:t xml:space="preserve">Assistant Director of Accreditation and Design </w:t>
      </w:r>
    </w:p>
    <w:p w14:paraId="0AABAE51" w14:textId="3124E7FE" w:rsidR="00A15005" w:rsidRPr="007A076A" w:rsidRDefault="00A15005" w:rsidP="00C21423">
      <w:pPr>
        <w:ind w:left="720"/>
        <w:rPr>
          <w:szCs w:val="22"/>
        </w:rPr>
      </w:pPr>
      <w:r w:rsidRPr="007A076A">
        <w:rPr>
          <w:szCs w:val="22"/>
        </w:rPr>
        <w:t xml:space="preserve">Sarah Perryman, </w:t>
      </w:r>
      <w:r w:rsidR="003D44C6" w:rsidRPr="007A076A">
        <w:rPr>
          <w:szCs w:val="22"/>
        </w:rPr>
        <w:t>Accreditation and Design</w:t>
      </w:r>
      <w:r w:rsidR="007A076A">
        <w:rPr>
          <w:szCs w:val="22"/>
        </w:rPr>
        <w:t xml:space="preserve"> Coordinator </w:t>
      </w:r>
      <w:r w:rsidR="003D44C6" w:rsidRPr="007A076A">
        <w:rPr>
          <w:szCs w:val="22"/>
        </w:rPr>
        <w:t xml:space="preserve"> </w:t>
      </w:r>
    </w:p>
    <w:p w14:paraId="36D8475C" w14:textId="77777777" w:rsidR="00A15005" w:rsidRPr="007A076A" w:rsidRDefault="00A15005" w:rsidP="00A15005">
      <w:pPr>
        <w:rPr>
          <w:szCs w:val="22"/>
        </w:rPr>
      </w:pPr>
    </w:p>
    <w:p w14:paraId="62E482D8" w14:textId="77777777" w:rsidR="007A076A" w:rsidRPr="007A076A" w:rsidRDefault="00A15005" w:rsidP="00A15005">
      <w:pPr>
        <w:rPr>
          <w:szCs w:val="22"/>
        </w:rPr>
      </w:pPr>
      <w:r w:rsidRPr="007A076A">
        <w:rPr>
          <w:szCs w:val="22"/>
        </w:rPr>
        <w:t xml:space="preserve">To complete our team, we are searching for an </w:t>
      </w:r>
      <w:hyperlink r:id="rId15" w:history="1">
        <w:r w:rsidRPr="007A076A">
          <w:rPr>
            <w:rStyle w:val="Hyperlink"/>
            <w:color w:val="0070C0"/>
            <w:szCs w:val="22"/>
          </w:rPr>
          <w:t xml:space="preserve">Administrative </w:t>
        </w:r>
        <w:r w:rsidR="00DA6E08" w:rsidRPr="007A076A">
          <w:rPr>
            <w:rStyle w:val="Hyperlink"/>
            <w:color w:val="0070C0"/>
            <w:szCs w:val="22"/>
          </w:rPr>
          <w:t>Specialist</w:t>
        </w:r>
      </w:hyperlink>
      <w:r w:rsidRPr="007A076A">
        <w:rPr>
          <w:szCs w:val="22"/>
        </w:rPr>
        <w:t>.</w:t>
      </w:r>
    </w:p>
    <w:p w14:paraId="0D27F99A" w14:textId="77777777" w:rsidR="007A076A" w:rsidRPr="007A076A" w:rsidRDefault="007A076A" w:rsidP="00A15005">
      <w:pPr>
        <w:rPr>
          <w:szCs w:val="22"/>
        </w:rPr>
      </w:pPr>
    </w:p>
    <w:p w14:paraId="774B0003" w14:textId="5BD3F4A9" w:rsidR="00A15005" w:rsidRPr="007A076A" w:rsidRDefault="007A076A" w:rsidP="00A15005">
      <w:pPr>
        <w:rPr>
          <w:szCs w:val="22"/>
        </w:rPr>
      </w:pPr>
      <w:r w:rsidRPr="007A076A">
        <w:rPr>
          <w:rFonts w:cs="Open Sans Light"/>
          <w:szCs w:val="22"/>
        </w:rPr>
        <w:t>ADT will be regionalizing our support beginning with the 2023-2024 school year.  For the 2023-2024 school year, Perryman will transition to being the Northeast Kansas regional executive for ADT. We will hire three regional executive positions (</w:t>
      </w:r>
      <w:r>
        <w:rPr>
          <w:rFonts w:cs="Open Sans Light"/>
          <w:szCs w:val="22"/>
        </w:rPr>
        <w:t>S</w:t>
      </w:r>
      <w:r w:rsidRPr="007A076A">
        <w:rPr>
          <w:rFonts w:cs="Open Sans Light"/>
          <w:szCs w:val="22"/>
        </w:rPr>
        <w:t>outh</w:t>
      </w:r>
      <w:r>
        <w:rPr>
          <w:rFonts w:cs="Open Sans Light"/>
          <w:szCs w:val="22"/>
        </w:rPr>
        <w:t>w</w:t>
      </w:r>
      <w:r w:rsidRPr="007A076A">
        <w:rPr>
          <w:rFonts w:cs="Open Sans Light"/>
          <w:szCs w:val="22"/>
        </w:rPr>
        <w:t xml:space="preserve">est, </w:t>
      </w:r>
      <w:r>
        <w:rPr>
          <w:rFonts w:cs="Open Sans Light"/>
          <w:szCs w:val="22"/>
        </w:rPr>
        <w:t>N</w:t>
      </w:r>
      <w:r w:rsidRPr="007A076A">
        <w:rPr>
          <w:rFonts w:cs="Open Sans Light"/>
          <w:szCs w:val="22"/>
        </w:rPr>
        <w:t xml:space="preserve">orthwest, </w:t>
      </w:r>
      <w:r>
        <w:rPr>
          <w:rFonts w:cs="Open Sans Light"/>
          <w:szCs w:val="22"/>
        </w:rPr>
        <w:t>S</w:t>
      </w:r>
      <w:r w:rsidRPr="007A076A">
        <w:rPr>
          <w:rFonts w:cs="Open Sans Light"/>
          <w:szCs w:val="22"/>
        </w:rPr>
        <w:t>outheast) by July 1, 2023.</w:t>
      </w:r>
      <w:r w:rsidRPr="007A076A">
        <w:rPr>
          <w:rFonts w:cs="Open Sans Light"/>
          <w:szCs w:val="22"/>
        </w:rPr>
        <w:br/>
      </w:r>
      <w:r w:rsidRPr="007A076A">
        <w:rPr>
          <w:rFonts w:cs="Open Sans Light"/>
          <w:szCs w:val="22"/>
        </w:rPr>
        <w:br/>
        <w:t>Regional executives will be field-based and oversee support and accountability for districts in that region. </w:t>
      </w:r>
    </w:p>
    <w:p w14:paraId="67707CCC" w14:textId="77777777" w:rsidR="00A15005" w:rsidRPr="007A076A" w:rsidRDefault="00A15005" w:rsidP="00A15005">
      <w:pPr>
        <w:rPr>
          <w:szCs w:val="22"/>
        </w:rPr>
      </w:pPr>
    </w:p>
    <w:p w14:paraId="59B4962C" w14:textId="77777777" w:rsidR="006C76D1" w:rsidRPr="007A076A" w:rsidRDefault="006C76D1" w:rsidP="006C76D1">
      <w:pPr>
        <w:pStyle w:val="NormalWeb"/>
        <w:spacing w:before="0" w:beforeAutospacing="0" w:after="160" w:afterAutospacing="0"/>
        <w:rPr>
          <w:rFonts w:ascii="Open Sans Light" w:hAnsi="Open Sans Light" w:cs="Open Sans Light"/>
        </w:rPr>
      </w:pPr>
      <w:r w:rsidRPr="007A076A">
        <w:rPr>
          <w:rFonts w:ascii="Open Sans Light" w:hAnsi="Open Sans Light" w:cs="Open Sans Light"/>
          <w:color w:val="000000"/>
        </w:rPr>
        <w:t xml:space="preserve">Thank you for all you are doing to improve education for students across Kansas. </w:t>
      </w:r>
    </w:p>
    <w:p w14:paraId="78649323" w14:textId="1F90C074" w:rsidR="00DA4EC1" w:rsidRPr="007A076A" w:rsidRDefault="006C76D1" w:rsidP="006C76D1">
      <w:pPr>
        <w:spacing w:after="240"/>
        <w:contextualSpacing w:val="0"/>
        <w:rPr>
          <w:rFonts w:cs="Open Sans Light"/>
          <w:color w:val="000000"/>
          <w:szCs w:val="22"/>
        </w:rPr>
      </w:pPr>
      <w:r w:rsidRPr="007A076A">
        <w:rPr>
          <w:rFonts w:cs="Open Sans Light"/>
          <w:color w:val="000000"/>
          <w:szCs w:val="22"/>
        </w:rPr>
        <w:t>To the moon,</w:t>
      </w:r>
    </w:p>
    <w:p w14:paraId="4C377C27" w14:textId="371C0A95" w:rsidR="00C21423" w:rsidRDefault="006C76D1" w:rsidP="00E91260">
      <w:pPr>
        <w:spacing w:after="240"/>
        <w:contextualSpacing w:val="0"/>
        <w:rPr>
          <w:szCs w:val="22"/>
        </w:rPr>
      </w:pPr>
      <w:r w:rsidRPr="007A076A">
        <w:rPr>
          <w:szCs w:val="22"/>
        </w:rPr>
        <w:t xml:space="preserve">Jay, Myron, </w:t>
      </w:r>
      <w:r w:rsidR="00EE2BDD" w:rsidRPr="007A076A">
        <w:rPr>
          <w:szCs w:val="22"/>
        </w:rPr>
        <w:t xml:space="preserve">and </w:t>
      </w:r>
      <w:r w:rsidRPr="007A076A">
        <w:rPr>
          <w:szCs w:val="22"/>
        </w:rPr>
        <w:t xml:space="preserve">Sarah </w:t>
      </w:r>
    </w:p>
    <w:p w14:paraId="49CED390" w14:textId="77777777" w:rsidR="007A076A" w:rsidRPr="007A076A" w:rsidRDefault="007A076A" w:rsidP="00E91260">
      <w:pPr>
        <w:spacing w:after="240"/>
        <w:contextualSpacing w:val="0"/>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D946B3" w:rsidRPr="00D9325A" w14:paraId="0028439F" w14:textId="77777777" w:rsidTr="00000D95">
        <w:tc>
          <w:tcPr>
            <w:tcW w:w="9350" w:type="dxa"/>
            <w:shd w:val="clear" w:color="auto" w:fill="BDFFF3"/>
          </w:tcPr>
          <w:p w14:paraId="2338B1AE" w14:textId="20F57FA6" w:rsidR="00D26F78" w:rsidRPr="00D9325A" w:rsidRDefault="0056469B" w:rsidP="00D9325A">
            <w:pPr>
              <w:pStyle w:val="NormalWeb"/>
              <w:spacing w:before="0" w:beforeAutospacing="0" w:after="0" w:afterAutospacing="0"/>
              <w:ind w:left="720"/>
            </w:pPr>
            <w:r w:rsidRPr="00D9325A">
              <w:rPr>
                <w:rFonts w:ascii="Open Sans Light" w:eastAsia="Times New Roman" w:hAnsi="Open Sans Light" w:cs="Open Sans Light"/>
              </w:rPr>
              <w:t xml:space="preserve"> </w:t>
            </w:r>
          </w:p>
          <w:p w14:paraId="2BD8D2A0" w14:textId="77777777" w:rsidR="00D91A0C" w:rsidRDefault="00EB68E3" w:rsidP="00EB68E3">
            <w:pPr>
              <w:pStyle w:val="Heading4"/>
              <w:jc w:val="center"/>
            </w:pPr>
            <w:r>
              <w:t xml:space="preserve">Accreditation &amp; Design Team </w:t>
            </w:r>
          </w:p>
          <w:p w14:paraId="20596172" w14:textId="08BC6761" w:rsidR="00EB68E3" w:rsidRDefault="00EB68E3" w:rsidP="00D7382B">
            <w:pPr>
              <w:pStyle w:val="Heading7"/>
              <w:jc w:val="center"/>
            </w:pPr>
            <w:r>
              <w:t>Contact Information</w:t>
            </w:r>
          </w:p>
          <w:p w14:paraId="6F5E99C4" w14:textId="77777777" w:rsidR="00EB68E3" w:rsidRDefault="00EB68E3" w:rsidP="00EB68E3"/>
          <w:p w14:paraId="1FF3EF7B" w14:textId="18F34CF6" w:rsidR="00D7382B" w:rsidRDefault="00EB68E3" w:rsidP="00EB68E3">
            <w:r>
              <w:t xml:space="preserve">Jay Scott, Director        </w:t>
            </w:r>
            <w:r w:rsidR="00D7382B">
              <w:t xml:space="preserve">                              </w:t>
            </w:r>
            <w:r>
              <w:t xml:space="preserve"> </w:t>
            </w:r>
            <w:hyperlink r:id="rId16" w:history="1">
              <w:r w:rsidR="00D7382B" w:rsidRPr="00CE5811">
                <w:rPr>
                  <w:rStyle w:val="Hyperlink"/>
                </w:rPr>
                <w:t>jscott@ksde.org</w:t>
              </w:r>
            </w:hyperlink>
            <w:r>
              <w:t xml:space="preserve">          </w:t>
            </w:r>
            <w:r w:rsidR="00D7382B">
              <w:t xml:space="preserve">        </w:t>
            </w:r>
            <w:r>
              <w:t>785-296-</w:t>
            </w:r>
            <w:r w:rsidR="00D7382B">
              <w:t>6818</w:t>
            </w:r>
          </w:p>
          <w:p w14:paraId="134E18BC" w14:textId="77777777" w:rsidR="00D7382B" w:rsidRDefault="00D7382B" w:rsidP="00EB68E3"/>
          <w:p w14:paraId="21955F3B" w14:textId="419062F7" w:rsidR="00D7382B" w:rsidRDefault="00D7382B" w:rsidP="00EB68E3">
            <w:r>
              <w:t xml:space="preserve">Myron Melton, </w:t>
            </w:r>
            <w:r w:rsidR="00B14439">
              <w:t>Assistant Director</w:t>
            </w:r>
            <w:r>
              <w:t xml:space="preserve">        </w:t>
            </w:r>
            <w:r w:rsidR="00F67476">
              <w:t xml:space="preserve">    </w:t>
            </w:r>
            <w:hyperlink r:id="rId17" w:history="1">
              <w:r w:rsidR="00F67476" w:rsidRPr="008B221F">
                <w:rPr>
                  <w:rStyle w:val="Hyperlink"/>
                </w:rPr>
                <w:t>mmelton@ksde.org</w:t>
              </w:r>
            </w:hyperlink>
            <w:r>
              <w:t xml:space="preserve">             785-296-8110</w:t>
            </w:r>
          </w:p>
          <w:p w14:paraId="2D8A170E" w14:textId="77777777" w:rsidR="00D7382B" w:rsidRDefault="00D7382B" w:rsidP="00EB68E3"/>
          <w:p w14:paraId="53AADCE6" w14:textId="6E0C3267" w:rsidR="00D7382B" w:rsidRDefault="00D7382B" w:rsidP="00EB68E3">
            <w:r>
              <w:t xml:space="preserve">Sarah Perryman, </w:t>
            </w:r>
            <w:r w:rsidR="007A076A">
              <w:t xml:space="preserve">Coordinator           </w:t>
            </w:r>
            <w:r>
              <w:t xml:space="preserve">       </w:t>
            </w:r>
            <w:hyperlink r:id="rId18" w:history="1">
              <w:r w:rsidRPr="00CE5811">
                <w:rPr>
                  <w:rStyle w:val="Hyperlink"/>
                </w:rPr>
                <w:t>sperryman@ksde.org</w:t>
              </w:r>
            </w:hyperlink>
            <w:r>
              <w:t xml:space="preserve">          785-296-1074</w:t>
            </w:r>
          </w:p>
          <w:p w14:paraId="0AA60246" w14:textId="77777777" w:rsidR="00DA4EC1" w:rsidRDefault="00DA4EC1" w:rsidP="00EB68E3"/>
          <w:p w14:paraId="1DB1F1CD" w14:textId="57196C6B" w:rsidR="00DA4EC1" w:rsidRDefault="00DA4EC1" w:rsidP="00DA4EC1">
            <w:pPr>
              <w:jc w:val="center"/>
            </w:pPr>
            <w:r>
              <w:t xml:space="preserve">You can also reach us by emailing </w:t>
            </w:r>
            <w:hyperlink r:id="rId19" w:history="1">
              <w:r>
                <w:rPr>
                  <w:rStyle w:val="Hyperlink"/>
                  <w:rFonts w:ascii="Arial" w:hAnsi="Arial" w:cs="Arial"/>
                  <w:color w:val="1155CC"/>
                  <w:szCs w:val="22"/>
                </w:rPr>
                <w:t>accreditation@ksde.org</w:t>
              </w:r>
            </w:hyperlink>
            <w:r>
              <w:t>.</w:t>
            </w:r>
          </w:p>
          <w:p w14:paraId="1CCD043C" w14:textId="5416D2E8" w:rsidR="00DA4EC1" w:rsidRPr="00EB68E3" w:rsidRDefault="00DA4EC1" w:rsidP="00EB68E3"/>
        </w:tc>
      </w:tr>
    </w:tbl>
    <w:p w14:paraId="628FC466" w14:textId="77777777" w:rsidR="00CA2728" w:rsidRDefault="00CA2728" w:rsidP="00CA2728">
      <w:pPr>
        <w:pStyle w:val="Heading3"/>
      </w:pPr>
      <w:r>
        <w:lastRenderedPageBreak/>
        <w:t>Year-End Recap</w:t>
      </w:r>
    </w:p>
    <w:p w14:paraId="4188DDCC" w14:textId="77777777" w:rsidR="00CA2728" w:rsidRDefault="00CA2728" w:rsidP="00CA2728">
      <w:pPr>
        <w:pStyle w:val="Heading3"/>
      </w:pPr>
      <w:r>
        <w:t>KESA Regional Training Pilot</w:t>
      </w:r>
    </w:p>
    <w:p w14:paraId="1E2ACE2D" w14:textId="3AFCA80D" w:rsidR="00CA2728" w:rsidRDefault="00CA2728" w:rsidP="00CA2728">
      <w:r w:rsidRPr="00CA2728">
        <w:t>This past year, our new team, in collaboration with Kansas MTSS and our Educational Service Center partners, has been working to pilot what regional training might look like for systems entering year one of the accreditation cycle. We had eleven systems work with us over the course of five meeting dates during the 2021-2022 school year. During this time, we have engaged in data analysis, goal setting, and we are ending this year with some intentional work around strategy selection. These eleven districts have not only engaged in training, but they have ‘turnkeyed’ their learning by taking the activities and conversations back to their buildings for further exploration. Consistently, our training feedback shows that: this training is of high quality, attendees are confident in their understanding of the information/content presented, and that this training is successfully providing tools/resources for practical application. We look forward to learning more about how this training can be scaled to support more districts in the coming months/years. Thank you to our pilot systems and service centers for their time and work this year!</w:t>
      </w:r>
    </w:p>
    <w:p w14:paraId="09C7CE59" w14:textId="5143D4B8" w:rsidR="00CA2728" w:rsidRDefault="00CA2728" w:rsidP="00CA2728">
      <w:pPr>
        <w:rPr>
          <w:rFonts w:ascii="Times New Roman" w:hAnsi="Times New Roman"/>
          <w:sz w:val="24"/>
          <w:szCs w:val="24"/>
        </w:rPr>
      </w:pPr>
    </w:p>
    <w:p w14:paraId="32446D03" w14:textId="0616E196" w:rsidR="00CA2728" w:rsidRDefault="00CA2728" w:rsidP="00CA2728">
      <w:pPr>
        <w:rPr>
          <w:rFonts w:ascii="Times New Roman" w:hAnsi="Times New Roman"/>
          <w:sz w:val="24"/>
          <w:szCs w:val="24"/>
        </w:rPr>
      </w:pPr>
    </w:p>
    <w:p w14:paraId="36D8F4A2" w14:textId="1A507C5E" w:rsidR="00CA2728" w:rsidRDefault="00CA2728" w:rsidP="00CA2728">
      <w:pPr>
        <w:pStyle w:val="Heading3"/>
      </w:pPr>
      <w:r>
        <w:t>Kansans Can School Redesign Project</w:t>
      </w:r>
    </w:p>
    <w:p w14:paraId="2C8D9B43" w14:textId="17A5004E" w:rsidR="000021E6" w:rsidRDefault="000021E6" w:rsidP="000021E6">
      <w:pPr>
        <w:rPr>
          <w:sz w:val="24"/>
          <w:szCs w:val="24"/>
        </w:rPr>
      </w:pPr>
      <w:r>
        <w:t xml:space="preserve">Over the last </w:t>
      </w:r>
      <w:r w:rsidR="00EB3F7C" w:rsidRPr="00000D95">
        <w:t>five</w:t>
      </w:r>
      <w:r w:rsidR="00EB3F7C">
        <w:t xml:space="preserve"> </w:t>
      </w:r>
      <w:r>
        <w:t>years, the Kansans Can School Redesign Project has worked with 194 schools from 72 districts across six cohorts: Mercury, Gemini I, Gemini II, Apollo, Apollo II, and Apollo III. Out of those 194 schools, 173 have launched, 4 are on track to launch next year, and 17 have either paused or postponed their work. That means, our current success rate for schools going through the Redesign Plan Year is 89% but we are on track to end with a 91% success rate!</w:t>
      </w:r>
    </w:p>
    <w:p w14:paraId="4F8A30DB" w14:textId="77777777" w:rsidR="000021E6" w:rsidRDefault="000021E6" w:rsidP="000021E6"/>
    <w:tbl>
      <w:tblPr>
        <w:tblpPr w:leftFromText="180" w:rightFromText="180" w:vertAnchor="text" w:horzAnchor="page" w:tblpX="5953" w:tblpY="-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1"/>
      </w:tblGrid>
      <w:tr w:rsidR="000021E6" w:rsidRPr="00D9325A" w14:paraId="1E79EE68" w14:textId="77777777" w:rsidTr="000021E6">
        <w:trPr>
          <w:trHeight w:val="4987"/>
        </w:trPr>
        <w:tc>
          <w:tcPr>
            <w:tcW w:w="5921" w:type="dxa"/>
            <w:shd w:val="clear" w:color="auto" w:fill="FFC866"/>
          </w:tcPr>
          <w:p w14:paraId="2D9E21EE" w14:textId="77777777" w:rsidR="000021E6" w:rsidRPr="00D9325A" w:rsidRDefault="000021E6" w:rsidP="000021E6">
            <w:pPr>
              <w:spacing w:after="160" w:line="276" w:lineRule="auto"/>
              <w:contextualSpacing w:val="0"/>
              <w:jc w:val="center"/>
              <w:rPr>
                <w:b/>
                <w:sz w:val="28"/>
                <w:u w:val="single"/>
              </w:rPr>
            </w:pPr>
            <w:r w:rsidRPr="00D9325A">
              <w:rPr>
                <w:b/>
                <w:sz w:val="28"/>
                <w:u w:val="single"/>
              </w:rPr>
              <w:t>Resource List</w:t>
            </w:r>
          </w:p>
          <w:p w14:paraId="26887C48" w14:textId="77777777" w:rsidR="000021E6" w:rsidRPr="00D9325A" w:rsidRDefault="000021E6" w:rsidP="000021E6">
            <w:pPr>
              <w:spacing w:after="160" w:line="240" w:lineRule="auto"/>
              <w:contextualSpacing w:val="0"/>
              <w:jc w:val="center"/>
            </w:pPr>
            <w:r w:rsidRPr="00D9325A">
              <w:t xml:space="preserve">Throughout the years, Redesign has utilized many resources and tools to support our schools in the ongoing work of school improvement. Here are some resources you might want to keep on-hand as you continue your innovative work: </w:t>
            </w:r>
          </w:p>
          <w:p w14:paraId="5D14A14F" w14:textId="0B034743" w:rsidR="000021E6" w:rsidRPr="00D9325A" w:rsidRDefault="000021E6" w:rsidP="000021E6">
            <w:pPr>
              <w:pStyle w:val="ListParagraph"/>
              <w:numPr>
                <w:ilvl w:val="0"/>
                <w:numId w:val="4"/>
              </w:numPr>
              <w:spacing w:after="0" w:line="276" w:lineRule="auto"/>
              <w:contextualSpacing w:val="0"/>
              <w:rPr>
                <w:sz w:val="20"/>
                <w:szCs w:val="20"/>
              </w:rPr>
            </w:pPr>
            <w:r w:rsidRPr="00D9325A">
              <w:rPr>
                <w:sz w:val="20"/>
                <w:szCs w:val="20"/>
              </w:rPr>
              <w:t xml:space="preserve">Timelines: </w:t>
            </w:r>
            <w:hyperlink r:id="rId20" w:history="1">
              <w:r w:rsidRPr="00D9325A">
                <w:rPr>
                  <w:rStyle w:val="Hyperlink"/>
                  <w:color w:val="0070C0"/>
                  <w:sz w:val="20"/>
                  <w:szCs w:val="20"/>
                </w:rPr>
                <w:t>Plan Year</w:t>
              </w:r>
            </w:hyperlink>
            <w:r w:rsidRPr="00D9325A">
              <w:rPr>
                <w:sz w:val="20"/>
                <w:szCs w:val="20"/>
              </w:rPr>
              <w:t xml:space="preserve">, </w:t>
            </w:r>
            <w:hyperlink r:id="rId21" w:history="1">
              <w:r w:rsidRPr="00D9325A">
                <w:rPr>
                  <w:rStyle w:val="Hyperlink"/>
                  <w:color w:val="0070C0"/>
                  <w:sz w:val="20"/>
                  <w:szCs w:val="20"/>
                </w:rPr>
                <w:t>Launch Year</w:t>
              </w:r>
            </w:hyperlink>
            <w:r w:rsidRPr="00D9325A">
              <w:rPr>
                <w:sz w:val="20"/>
                <w:szCs w:val="20"/>
              </w:rPr>
              <w:t xml:space="preserve">, </w:t>
            </w:r>
            <w:hyperlink r:id="rId22" w:history="1">
              <w:r w:rsidRPr="00D9325A">
                <w:rPr>
                  <w:rStyle w:val="Hyperlink"/>
                  <w:color w:val="0070C0"/>
                  <w:sz w:val="20"/>
                  <w:szCs w:val="20"/>
                </w:rPr>
                <w:t>Ascent Years</w:t>
              </w:r>
            </w:hyperlink>
          </w:p>
          <w:p w14:paraId="7B7D34A7" w14:textId="5815B2E3" w:rsidR="000021E6" w:rsidRPr="00D9325A" w:rsidRDefault="00965BFF" w:rsidP="000021E6">
            <w:pPr>
              <w:pStyle w:val="ListParagraph"/>
              <w:numPr>
                <w:ilvl w:val="0"/>
                <w:numId w:val="4"/>
              </w:numPr>
              <w:spacing w:after="0" w:line="276" w:lineRule="auto"/>
              <w:contextualSpacing w:val="0"/>
              <w:rPr>
                <w:color w:val="0070C0"/>
                <w:sz w:val="20"/>
                <w:szCs w:val="20"/>
              </w:rPr>
            </w:pPr>
            <w:hyperlink r:id="rId23" w:history="1">
              <w:r w:rsidR="000021E6" w:rsidRPr="00D9325A">
                <w:rPr>
                  <w:rStyle w:val="Hyperlink"/>
                  <w:color w:val="0070C0"/>
                  <w:sz w:val="20"/>
                  <w:szCs w:val="20"/>
                </w:rPr>
                <w:t>Redesign Success Rubric</w:t>
              </w:r>
            </w:hyperlink>
          </w:p>
          <w:p w14:paraId="0D59EC86" w14:textId="3097633E" w:rsidR="000021E6" w:rsidRPr="00D9325A" w:rsidRDefault="00965BFF" w:rsidP="000021E6">
            <w:pPr>
              <w:pStyle w:val="ListParagraph"/>
              <w:numPr>
                <w:ilvl w:val="0"/>
                <w:numId w:val="4"/>
              </w:numPr>
              <w:spacing w:after="0" w:line="276" w:lineRule="auto"/>
              <w:contextualSpacing w:val="0"/>
              <w:rPr>
                <w:sz w:val="20"/>
                <w:szCs w:val="20"/>
              </w:rPr>
            </w:pPr>
            <w:hyperlink r:id="rId24" w:history="1">
              <w:r w:rsidR="000021E6" w:rsidRPr="00D9325A">
                <w:rPr>
                  <w:rStyle w:val="Hyperlink"/>
                  <w:color w:val="0070C0"/>
                  <w:sz w:val="20"/>
                  <w:szCs w:val="20"/>
                </w:rPr>
                <w:t>Redesign Leadership Competencies</w:t>
              </w:r>
            </w:hyperlink>
            <w:r w:rsidR="000021E6" w:rsidRPr="00D9325A">
              <w:rPr>
                <w:color w:val="0070C0"/>
                <w:sz w:val="20"/>
                <w:szCs w:val="20"/>
              </w:rPr>
              <w:t xml:space="preserve"> </w:t>
            </w:r>
          </w:p>
          <w:p w14:paraId="4DD37BEA" w14:textId="7913DD8D" w:rsidR="000021E6" w:rsidRPr="00D9325A" w:rsidRDefault="000021E6" w:rsidP="000021E6">
            <w:pPr>
              <w:pStyle w:val="ListParagraph"/>
              <w:numPr>
                <w:ilvl w:val="0"/>
                <w:numId w:val="4"/>
              </w:numPr>
              <w:spacing w:after="0" w:line="276" w:lineRule="auto"/>
              <w:contextualSpacing w:val="0"/>
              <w:rPr>
                <w:sz w:val="20"/>
                <w:szCs w:val="20"/>
              </w:rPr>
            </w:pPr>
            <w:r w:rsidRPr="00D9325A">
              <w:rPr>
                <w:sz w:val="20"/>
                <w:szCs w:val="20"/>
              </w:rPr>
              <w:t xml:space="preserve">Personalized Learning – </w:t>
            </w:r>
            <w:hyperlink r:id="rId25" w:history="1">
              <w:r w:rsidRPr="00D9325A">
                <w:rPr>
                  <w:rStyle w:val="Hyperlink"/>
                  <w:color w:val="0070C0"/>
                  <w:sz w:val="20"/>
                  <w:szCs w:val="20"/>
                </w:rPr>
                <w:t>Fact Sheet</w:t>
              </w:r>
            </w:hyperlink>
            <w:r w:rsidRPr="00D9325A">
              <w:rPr>
                <w:sz w:val="20"/>
                <w:szCs w:val="20"/>
              </w:rPr>
              <w:t xml:space="preserve"> &amp; </w:t>
            </w:r>
            <w:hyperlink r:id="rId26" w:history="1">
              <w:r w:rsidRPr="00D9325A">
                <w:rPr>
                  <w:rStyle w:val="Hyperlink"/>
                  <w:color w:val="0070C0"/>
                  <w:sz w:val="20"/>
                  <w:szCs w:val="20"/>
                </w:rPr>
                <w:t>Research Brief</w:t>
              </w:r>
            </w:hyperlink>
            <w:r w:rsidRPr="00D9325A">
              <w:rPr>
                <w:color w:val="0070C0"/>
                <w:sz w:val="20"/>
                <w:szCs w:val="20"/>
              </w:rPr>
              <w:t xml:space="preserve"> </w:t>
            </w:r>
          </w:p>
          <w:p w14:paraId="4545926E" w14:textId="0603C179" w:rsidR="000021E6" w:rsidRPr="00D9325A" w:rsidRDefault="00965BFF" w:rsidP="000021E6">
            <w:pPr>
              <w:pStyle w:val="ListParagraph"/>
              <w:numPr>
                <w:ilvl w:val="0"/>
                <w:numId w:val="4"/>
              </w:numPr>
              <w:spacing w:after="0" w:line="276" w:lineRule="auto"/>
              <w:contextualSpacing w:val="0"/>
              <w:rPr>
                <w:sz w:val="20"/>
                <w:szCs w:val="20"/>
              </w:rPr>
            </w:pPr>
            <w:hyperlink r:id="rId27" w:history="1">
              <w:r w:rsidR="000021E6" w:rsidRPr="00D9325A">
                <w:rPr>
                  <w:rStyle w:val="Hyperlink"/>
                  <w:color w:val="0070C0"/>
                  <w:sz w:val="20"/>
                  <w:szCs w:val="20"/>
                </w:rPr>
                <w:t>Redesign Launch Readiness Rubric</w:t>
              </w:r>
            </w:hyperlink>
            <w:r w:rsidR="000021E6" w:rsidRPr="00D9325A">
              <w:rPr>
                <w:color w:val="0070C0"/>
                <w:sz w:val="20"/>
                <w:szCs w:val="20"/>
              </w:rPr>
              <w:t xml:space="preserve"> </w:t>
            </w:r>
          </w:p>
          <w:p w14:paraId="190F584F" w14:textId="25A69FED" w:rsidR="000021E6" w:rsidRPr="00D9325A" w:rsidRDefault="00965BFF" w:rsidP="000021E6">
            <w:pPr>
              <w:pStyle w:val="ListParagraph"/>
              <w:numPr>
                <w:ilvl w:val="0"/>
                <w:numId w:val="4"/>
              </w:numPr>
              <w:spacing w:after="0" w:line="276" w:lineRule="auto"/>
              <w:contextualSpacing w:val="0"/>
              <w:rPr>
                <w:sz w:val="20"/>
                <w:szCs w:val="20"/>
              </w:rPr>
            </w:pPr>
            <w:hyperlink r:id="rId28" w:history="1">
              <w:r w:rsidR="000021E6" w:rsidRPr="00D9325A">
                <w:rPr>
                  <w:rStyle w:val="Hyperlink"/>
                  <w:color w:val="0070C0"/>
                  <w:sz w:val="20"/>
                  <w:szCs w:val="20"/>
                </w:rPr>
                <w:t>Strategy Report</w:t>
              </w:r>
            </w:hyperlink>
          </w:p>
          <w:p w14:paraId="7CBB9A13" w14:textId="3AB39CD6" w:rsidR="000021E6" w:rsidRPr="00D9325A" w:rsidRDefault="00965BFF" w:rsidP="000021E6">
            <w:pPr>
              <w:pStyle w:val="ListParagraph"/>
              <w:numPr>
                <w:ilvl w:val="0"/>
                <w:numId w:val="4"/>
              </w:numPr>
              <w:spacing w:after="0" w:line="276" w:lineRule="auto"/>
              <w:contextualSpacing w:val="0"/>
              <w:rPr>
                <w:color w:val="0070C0"/>
                <w:sz w:val="20"/>
                <w:szCs w:val="20"/>
              </w:rPr>
            </w:pPr>
            <w:hyperlink r:id="rId29" w:history="1">
              <w:r w:rsidR="000021E6" w:rsidRPr="00D9325A">
                <w:rPr>
                  <w:rStyle w:val="Hyperlink"/>
                  <w:color w:val="0070C0"/>
                  <w:sz w:val="20"/>
                  <w:szCs w:val="20"/>
                </w:rPr>
                <w:t>Redesign Communication/Action Plan</w:t>
              </w:r>
            </w:hyperlink>
          </w:p>
          <w:p w14:paraId="4412C0C4" w14:textId="4BADE380" w:rsidR="000021E6" w:rsidRPr="00D9325A" w:rsidRDefault="00965BFF" w:rsidP="000021E6">
            <w:pPr>
              <w:pStyle w:val="ListParagraph"/>
              <w:numPr>
                <w:ilvl w:val="0"/>
                <w:numId w:val="4"/>
              </w:numPr>
              <w:spacing w:after="0" w:line="276" w:lineRule="auto"/>
              <w:contextualSpacing w:val="0"/>
              <w:rPr>
                <w:sz w:val="20"/>
                <w:szCs w:val="20"/>
              </w:rPr>
            </w:pPr>
            <w:hyperlink r:id="rId30" w:history="1">
              <w:r w:rsidR="000021E6" w:rsidRPr="00D9325A">
                <w:rPr>
                  <w:rStyle w:val="Hyperlink"/>
                  <w:color w:val="0070C0"/>
                  <w:sz w:val="20"/>
                  <w:szCs w:val="20"/>
                </w:rPr>
                <w:t>Redesign Business/Community Engagement Plan</w:t>
              </w:r>
            </w:hyperlink>
            <w:r w:rsidR="000021E6" w:rsidRPr="00D9325A">
              <w:rPr>
                <w:color w:val="0070C0"/>
                <w:sz w:val="20"/>
                <w:szCs w:val="20"/>
              </w:rPr>
              <w:t xml:space="preserve"> </w:t>
            </w:r>
          </w:p>
        </w:tc>
      </w:tr>
    </w:tbl>
    <w:p w14:paraId="03812165" w14:textId="77777777" w:rsidR="000021E6" w:rsidRDefault="000021E6" w:rsidP="000021E6">
      <w:r>
        <w:t>Throughout the Redesign process, we have learned that the following elements are essential to the success and sustainability of school improvement work: </w:t>
      </w:r>
    </w:p>
    <w:p w14:paraId="0BEADF62" w14:textId="77777777" w:rsidR="000021E6" w:rsidRDefault="000021E6" w:rsidP="000021E6">
      <w:pPr>
        <w:pStyle w:val="ListParagraph"/>
        <w:numPr>
          <w:ilvl w:val="0"/>
          <w:numId w:val="25"/>
        </w:numPr>
      </w:pPr>
      <w:r>
        <w:t>Teacher leadership!</w:t>
      </w:r>
    </w:p>
    <w:p w14:paraId="4C887536" w14:textId="77777777" w:rsidR="000021E6" w:rsidRDefault="000021E6" w:rsidP="000021E6">
      <w:pPr>
        <w:pStyle w:val="ListParagraph"/>
        <w:numPr>
          <w:ilvl w:val="0"/>
          <w:numId w:val="25"/>
        </w:numPr>
      </w:pPr>
      <w:r>
        <w:t>Whole school involvement through Goal Area Investigation Teams!</w:t>
      </w:r>
    </w:p>
    <w:p w14:paraId="2A0584D1" w14:textId="77777777" w:rsidR="000021E6" w:rsidRDefault="000021E6" w:rsidP="000021E6">
      <w:pPr>
        <w:pStyle w:val="ListParagraph"/>
        <w:numPr>
          <w:ilvl w:val="0"/>
          <w:numId w:val="25"/>
        </w:numPr>
      </w:pPr>
      <w:r>
        <w:t>Shared Vision and Collective Why!</w:t>
      </w:r>
    </w:p>
    <w:p w14:paraId="30C5047E" w14:textId="77777777" w:rsidR="000021E6" w:rsidRDefault="000021E6" w:rsidP="000021E6">
      <w:pPr>
        <w:pStyle w:val="ListParagraph"/>
        <w:numPr>
          <w:ilvl w:val="0"/>
          <w:numId w:val="25"/>
        </w:numPr>
      </w:pPr>
      <w:r>
        <w:t>Keeping compelling scoreboards related to your strategies!</w:t>
      </w:r>
    </w:p>
    <w:p w14:paraId="114A22F4" w14:textId="77777777" w:rsidR="000021E6" w:rsidRDefault="000021E6" w:rsidP="000021E6">
      <w:pPr>
        <w:rPr>
          <w:rFonts w:ascii="Times New Roman" w:hAnsi="Times New Roman"/>
          <w:sz w:val="24"/>
          <w:szCs w:val="24"/>
        </w:rPr>
      </w:pPr>
    </w:p>
    <w:p w14:paraId="642BA190" w14:textId="77777777" w:rsidR="000021E6" w:rsidRDefault="000021E6" w:rsidP="000021E6">
      <w:r>
        <w:t>If you would like to learn more about the Redesign Plan Year and more, check out our webpage and the documents section at the bottom of the page. </w:t>
      </w:r>
    </w:p>
    <w:p w14:paraId="78E1F09E" w14:textId="684E6BD9" w:rsidR="000021E6" w:rsidRDefault="00965BFF" w:rsidP="000021E6">
      <w:hyperlink r:id="rId31" w:history="1">
        <w:r w:rsidR="000021E6">
          <w:rPr>
            <w:rStyle w:val="Hyperlink"/>
            <w:rFonts w:ascii="Arial" w:hAnsi="Arial" w:cs="Arial"/>
            <w:color w:val="1155CC"/>
            <w:szCs w:val="22"/>
          </w:rPr>
          <w:t>https://www.ksde.org/Agency/Fiscal-and-Administrative-Services/Communications-and-Recognition-Programs/Vision-Kansans-Can/Kansans-Can-School-Redesign-Project</w:t>
        </w:r>
      </w:hyperlink>
      <w:r w:rsidR="000021E6">
        <w:t>  </w:t>
      </w:r>
    </w:p>
    <w:p w14:paraId="47C67D4B" w14:textId="77777777" w:rsidR="000021E6" w:rsidRDefault="000021E6" w:rsidP="00CA2728">
      <w:pPr>
        <w:pStyle w:val="Heading3"/>
      </w:pPr>
      <w:r>
        <w:lastRenderedPageBreak/>
        <w:t>Year-End Recap</w:t>
      </w:r>
    </w:p>
    <w:p w14:paraId="202C2007" w14:textId="77777777" w:rsidR="000021E6" w:rsidRDefault="000021E6" w:rsidP="00CA2728">
      <w:pPr>
        <w:pStyle w:val="Heading3"/>
      </w:pPr>
      <w:r>
        <w:t xml:space="preserve">Accreditation Review Council </w:t>
      </w:r>
    </w:p>
    <w:p w14:paraId="5270636F" w14:textId="77777777" w:rsidR="000021E6" w:rsidRPr="00EE2BDD" w:rsidRDefault="000021E6" w:rsidP="000021E6">
      <w:pPr>
        <w:rPr>
          <w:szCs w:val="22"/>
        </w:rPr>
      </w:pPr>
      <w:r w:rsidRPr="00EE2BDD">
        <w:rPr>
          <w:szCs w:val="22"/>
        </w:rPr>
        <w:t>The Accreditation Review Council is the body of education professionals who review systems in year 5 of their accreditation cycle and make a recommendation to the State Board regarding each system’s accreditation status. The ARC bylaws state: </w:t>
      </w:r>
    </w:p>
    <w:p w14:paraId="334BF2BF" w14:textId="77777777" w:rsidR="000021E6" w:rsidRPr="00EE2BDD" w:rsidRDefault="000021E6" w:rsidP="000021E6">
      <w:pPr>
        <w:rPr>
          <w:szCs w:val="22"/>
        </w:rPr>
      </w:pPr>
    </w:p>
    <w:p w14:paraId="3F17CB59" w14:textId="77777777" w:rsidR="000021E6" w:rsidRPr="00EE2BDD" w:rsidRDefault="000021E6" w:rsidP="000021E6">
      <w:pPr>
        <w:pStyle w:val="ListParagraph"/>
        <w:numPr>
          <w:ilvl w:val="0"/>
          <w:numId w:val="27"/>
        </w:numPr>
        <w:rPr>
          <w:sz w:val="22"/>
          <w:szCs w:val="22"/>
        </w:rPr>
      </w:pPr>
      <w:r w:rsidRPr="00EE2BDD">
        <w:rPr>
          <w:sz w:val="22"/>
          <w:szCs w:val="22"/>
        </w:rPr>
        <w:t>The purpose of the Accreditation Review Council shall be to:</w:t>
      </w:r>
    </w:p>
    <w:p w14:paraId="1E3959EE" w14:textId="77777777" w:rsidR="000021E6" w:rsidRPr="00EE2BDD" w:rsidRDefault="000021E6" w:rsidP="000021E6">
      <w:pPr>
        <w:pStyle w:val="ListParagraph"/>
        <w:numPr>
          <w:ilvl w:val="1"/>
          <w:numId w:val="27"/>
        </w:numPr>
        <w:rPr>
          <w:sz w:val="22"/>
          <w:szCs w:val="22"/>
        </w:rPr>
      </w:pPr>
      <w:r w:rsidRPr="00EE2BDD">
        <w:rPr>
          <w:sz w:val="22"/>
          <w:szCs w:val="22"/>
        </w:rPr>
        <w:t>Review and provide input to Kansas State Department of Education (KSDE) staff concerning accreditation procedures and documentation necessary to make systems accreditation status recommendations.</w:t>
      </w:r>
    </w:p>
    <w:p w14:paraId="1CB515D2" w14:textId="77777777" w:rsidR="000021E6" w:rsidRPr="00EE2BDD" w:rsidRDefault="000021E6" w:rsidP="000021E6">
      <w:pPr>
        <w:pStyle w:val="ListParagraph"/>
        <w:numPr>
          <w:ilvl w:val="1"/>
          <w:numId w:val="27"/>
        </w:numPr>
        <w:rPr>
          <w:sz w:val="22"/>
          <w:szCs w:val="22"/>
        </w:rPr>
      </w:pPr>
      <w:r w:rsidRPr="00EE2BDD">
        <w:rPr>
          <w:sz w:val="22"/>
          <w:szCs w:val="22"/>
        </w:rPr>
        <w:t>Advise KSDE staff of concerns or issues related to procedures and documentation necessary to formulate accreditation recommendations to the State Board of Education.</w:t>
      </w:r>
    </w:p>
    <w:p w14:paraId="6E34910F" w14:textId="397D7317" w:rsidR="000021E6" w:rsidRPr="00EE2BDD" w:rsidRDefault="000021E6" w:rsidP="000021E6">
      <w:pPr>
        <w:pStyle w:val="ListParagraph"/>
        <w:numPr>
          <w:ilvl w:val="1"/>
          <w:numId w:val="27"/>
        </w:numPr>
        <w:rPr>
          <w:sz w:val="22"/>
          <w:szCs w:val="22"/>
        </w:rPr>
      </w:pPr>
      <w:r w:rsidRPr="00EE2BDD">
        <w:rPr>
          <w:sz w:val="22"/>
          <w:szCs w:val="22"/>
        </w:rPr>
        <w:t>Provide accreditation status recommendations to the Kansas State Board of Education for final accreditation approval as specified in the Accreditation Review Council Handbook.</w:t>
      </w:r>
    </w:p>
    <w:p w14:paraId="5C422A63" w14:textId="77777777" w:rsidR="000021E6" w:rsidRPr="00EE2BDD" w:rsidRDefault="000021E6" w:rsidP="000021E6">
      <w:pPr>
        <w:rPr>
          <w:szCs w:val="22"/>
        </w:rPr>
      </w:pPr>
    </w:p>
    <w:p w14:paraId="71ADDC04" w14:textId="41C27653" w:rsidR="000021E6" w:rsidRPr="00EE2BDD" w:rsidRDefault="000021E6" w:rsidP="000021E6">
      <w:pPr>
        <w:rPr>
          <w:rFonts w:ascii="Times New Roman" w:hAnsi="Times New Roman"/>
          <w:szCs w:val="22"/>
        </w:rPr>
      </w:pPr>
      <w:r w:rsidRPr="00EE2BDD">
        <w:rPr>
          <w:szCs w:val="22"/>
        </w:rPr>
        <w:t>This year, the ARC has been working to review and recommend for accreditation 92 systems. Next year, the ARC will be working to review 177 systems. </w:t>
      </w:r>
    </w:p>
    <w:p w14:paraId="35DE7120" w14:textId="77777777" w:rsidR="000021E6" w:rsidRPr="00EE2BDD" w:rsidRDefault="000021E6" w:rsidP="000021E6">
      <w:pPr>
        <w:rPr>
          <w:szCs w:val="22"/>
        </w:rPr>
      </w:pPr>
    </w:p>
    <w:p w14:paraId="31A6B337" w14:textId="77777777" w:rsidR="000021E6" w:rsidRPr="00EE2BDD" w:rsidRDefault="000021E6" w:rsidP="000021E6">
      <w:pPr>
        <w:rPr>
          <w:szCs w:val="22"/>
        </w:rPr>
      </w:pPr>
      <w:r w:rsidRPr="00EE2BDD">
        <w:rPr>
          <w:szCs w:val="22"/>
        </w:rPr>
        <w:t>As a reminder, the Accreditation Review Council reviews systems for an accreditation recommendation based on the following definitions:</w:t>
      </w:r>
    </w:p>
    <w:p w14:paraId="63360F9B" w14:textId="609311A9" w:rsidR="000021E6" w:rsidRPr="00EE2BDD" w:rsidRDefault="000021E6" w:rsidP="000021E6">
      <w:pPr>
        <w:pStyle w:val="ListParagraph"/>
        <w:numPr>
          <w:ilvl w:val="0"/>
          <w:numId w:val="28"/>
        </w:numPr>
        <w:spacing w:line="276" w:lineRule="auto"/>
        <w:rPr>
          <w:sz w:val="22"/>
          <w:szCs w:val="22"/>
        </w:rPr>
      </w:pPr>
      <w:r w:rsidRPr="00EE2BDD">
        <w:rPr>
          <w:sz w:val="22"/>
          <w:szCs w:val="22"/>
        </w:rPr>
        <w:t>“</w:t>
      </w:r>
      <w:r w:rsidRPr="00EE2BDD">
        <w:rPr>
          <w:b/>
          <w:sz w:val="22"/>
          <w:szCs w:val="22"/>
        </w:rPr>
        <w:t>Accredited</w:t>
      </w:r>
      <w:r w:rsidRPr="00EE2BDD">
        <w:rPr>
          <w:sz w:val="22"/>
          <w:szCs w:val="22"/>
        </w:rPr>
        <w:t>” means the system is in good standing (compliance) with the state board and that they provided conclusive evidence of growth in student performance.  In addition, the system provided conclusive evidence of an intentional, quality growth process. </w:t>
      </w:r>
    </w:p>
    <w:p w14:paraId="2C01AA37" w14:textId="6F1B034D" w:rsidR="000021E6" w:rsidRPr="00EE2BDD" w:rsidRDefault="000021E6" w:rsidP="000021E6">
      <w:pPr>
        <w:pStyle w:val="ListParagraph"/>
        <w:numPr>
          <w:ilvl w:val="0"/>
          <w:numId w:val="28"/>
        </w:numPr>
        <w:spacing w:line="276" w:lineRule="auto"/>
        <w:rPr>
          <w:sz w:val="22"/>
          <w:szCs w:val="22"/>
        </w:rPr>
      </w:pPr>
      <w:r w:rsidRPr="00EE2BDD">
        <w:rPr>
          <w:sz w:val="22"/>
          <w:szCs w:val="22"/>
        </w:rPr>
        <w:t>“</w:t>
      </w:r>
      <w:r w:rsidRPr="00EE2BDD">
        <w:rPr>
          <w:b/>
          <w:sz w:val="22"/>
          <w:szCs w:val="22"/>
        </w:rPr>
        <w:t>Conditionally Accredited</w:t>
      </w:r>
      <w:r w:rsidRPr="00EE2BDD">
        <w:rPr>
          <w:sz w:val="22"/>
          <w:szCs w:val="22"/>
        </w:rPr>
        <w:t>” means the system is in good standing (compliance) with the state board and either the system did not provide conclusive evidence of growth in student performance or the system was not able to provide conclusive evidence of an intentional, quality growth process.</w:t>
      </w:r>
    </w:p>
    <w:p w14:paraId="3B3A5140" w14:textId="38A5ABFB" w:rsidR="00CA2728" w:rsidRPr="000021E6" w:rsidRDefault="000021E6" w:rsidP="000021E6">
      <w:pPr>
        <w:pStyle w:val="ListParagraph"/>
        <w:numPr>
          <w:ilvl w:val="0"/>
          <w:numId w:val="28"/>
        </w:numPr>
        <w:spacing w:line="276" w:lineRule="auto"/>
        <w:rPr>
          <w:color w:val="12284C"/>
          <w:sz w:val="36"/>
          <w:szCs w:val="36"/>
        </w:rPr>
      </w:pPr>
      <w:r w:rsidRPr="00EE2BDD">
        <w:rPr>
          <w:sz w:val="22"/>
          <w:szCs w:val="22"/>
        </w:rPr>
        <w:t>“</w:t>
      </w:r>
      <w:r w:rsidRPr="00EE2BDD">
        <w:rPr>
          <w:b/>
          <w:sz w:val="22"/>
          <w:szCs w:val="22"/>
        </w:rPr>
        <w:t>Not Accredited</w:t>
      </w:r>
      <w:r w:rsidRPr="00EE2BDD">
        <w:rPr>
          <w:sz w:val="22"/>
          <w:szCs w:val="22"/>
        </w:rPr>
        <w:t xml:space="preserve">” means one of </w:t>
      </w:r>
      <w:r w:rsidR="00F67476" w:rsidRPr="00000D95">
        <w:rPr>
          <w:sz w:val="22"/>
          <w:szCs w:val="22"/>
        </w:rPr>
        <w:t>two</w:t>
      </w:r>
      <w:r w:rsidR="00F67476">
        <w:rPr>
          <w:sz w:val="22"/>
          <w:szCs w:val="22"/>
        </w:rPr>
        <w:t xml:space="preserve"> </w:t>
      </w:r>
      <w:r w:rsidRPr="00EE2BDD">
        <w:rPr>
          <w:sz w:val="22"/>
          <w:szCs w:val="22"/>
        </w:rPr>
        <w:t>things; 1) the system is not in good standing (compliance) with the state board, 2) the system did not provide conclusive evidence of growth in student performance</w:t>
      </w:r>
      <w:r w:rsidR="00000D95" w:rsidRPr="00000D95">
        <w:rPr>
          <w:sz w:val="22"/>
          <w:szCs w:val="22"/>
        </w:rPr>
        <w:t xml:space="preserve"> </w:t>
      </w:r>
      <w:r w:rsidR="00F67476" w:rsidRPr="00000D95">
        <w:rPr>
          <w:sz w:val="22"/>
          <w:szCs w:val="22"/>
        </w:rPr>
        <w:t>AND</w:t>
      </w:r>
      <w:r w:rsidR="00F67476">
        <w:rPr>
          <w:sz w:val="22"/>
          <w:szCs w:val="22"/>
        </w:rPr>
        <w:t xml:space="preserve"> </w:t>
      </w:r>
      <w:r w:rsidRPr="00EE2BDD">
        <w:rPr>
          <w:sz w:val="22"/>
          <w:szCs w:val="22"/>
        </w:rPr>
        <w:t>the system was not able to provide conclusive evidence of an intentional, quality growth process.</w:t>
      </w:r>
      <w:r w:rsidRPr="000021E6">
        <w:rPr>
          <w:sz w:val="20"/>
        </w:rPr>
        <w:t xml:space="preserve"> </w:t>
      </w:r>
      <w:r w:rsidR="00CA2728">
        <w:br w:type="page"/>
      </w:r>
    </w:p>
    <w:p w14:paraId="4BD21C7F" w14:textId="77777777" w:rsidR="006F09A5" w:rsidRDefault="006F09A5" w:rsidP="006F09A5">
      <w:pPr>
        <w:pStyle w:val="Heading3"/>
      </w:pPr>
      <w:r>
        <w:lastRenderedPageBreak/>
        <w:t>Year-End Recap</w:t>
      </w:r>
    </w:p>
    <w:p w14:paraId="456EEEF6" w14:textId="363FA7E2" w:rsidR="006F09A5" w:rsidRDefault="006F09A5" w:rsidP="006C76D1">
      <w:pPr>
        <w:pStyle w:val="Heading3"/>
      </w:pPr>
      <w:r>
        <w:t xml:space="preserve">Accreditation Advisory Council </w:t>
      </w:r>
    </w:p>
    <w:p w14:paraId="5676DB55" w14:textId="77900AD0" w:rsidR="006F09A5" w:rsidRPr="00EE2BDD" w:rsidRDefault="006F09A5" w:rsidP="006F09A5">
      <w:pPr>
        <w:rPr>
          <w:szCs w:val="22"/>
        </w:rPr>
      </w:pPr>
      <w:r w:rsidRPr="00EE2BDD">
        <w:rPr>
          <w:szCs w:val="22"/>
        </w:rPr>
        <w:t>The Accreditation Advisory Council is a group of approximately 30 education professionals from across the state who represent a myriad of roles and perspectives in education. We have classroom teachers, higher education professionals, education association representatives, school and system administrators, and others! According to the bylaws:</w:t>
      </w:r>
    </w:p>
    <w:p w14:paraId="6BFBCEF6" w14:textId="77777777" w:rsidR="006C76D1" w:rsidRPr="00EE2BDD" w:rsidRDefault="006C76D1" w:rsidP="006F09A5">
      <w:pPr>
        <w:rPr>
          <w:rFonts w:ascii="Times New Roman" w:hAnsi="Times New Roman"/>
          <w:szCs w:val="22"/>
        </w:rPr>
      </w:pPr>
    </w:p>
    <w:p w14:paraId="45F5C67E" w14:textId="77777777" w:rsidR="006C76D1" w:rsidRPr="00EE2BDD" w:rsidRDefault="006F09A5" w:rsidP="006C76D1">
      <w:pPr>
        <w:pStyle w:val="ListParagraph"/>
        <w:numPr>
          <w:ilvl w:val="0"/>
          <w:numId w:val="33"/>
        </w:numPr>
        <w:rPr>
          <w:sz w:val="22"/>
          <w:szCs w:val="22"/>
        </w:rPr>
      </w:pPr>
      <w:r w:rsidRPr="00EE2BDD">
        <w:rPr>
          <w:sz w:val="22"/>
          <w:szCs w:val="22"/>
        </w:rPr>
        <w:t>The purpose of the Accreditation Advisory Council shall be to:</w:t>
      </w:r>
    </w:p>
    <w:p w14:paraId="7A16673E" w14:textId="77777777" w:rsidR="006C76D1" w:rsidRPr="00EE2BDD" w:rsidRDefault="006F09A5" w:rsidP="006C76D1">
      <w:pPr>
        <w:pStyle w:val="ListParagraph"/>
        <w:numPr>
          <w:ilvl w:val="1"/>
          <w:numId w:val="33"/>
        </w:numPr>
        <w:rPr>
          <w:sz w:val="22"/>
          <w:szCs w:val="22"/>
        </w:rPr>
      </w:pPr>
      <w:r w:rsidRPr="00EE2BDD">
        <w:rPr>
          <w:sz w:val="22"/>
          <w:szCs w:val="22"/>
        </w:rPr>
        <w:t>Review and provide input to Kansas State Department of Education (KSDE) staff concerning accreditation documents and procedures;</w:t>
      </w:r>
    </w:p>
    <w:p w14:paraId="65313629" w14:textId="77777777" w:rsidR="006C76D1" w:rsidRPr="00EE2BDD" w:rsidRDefault="006F09A5" w:rsidP="006C76D1">
      <w:pPr>
        <w:pStyle w:val="ListParagraph"/>
        <w:numPr>
          <w:ilvl w:val="1"/>
          <w:numId w:val="33"/>
        </w:numPr>
        <w:rPr>
          <w:sz w:val="22"/>
          <w:szCs w:val="22"/>
        </w:rPr>
      </w:pPr>
      <w:r w:rsidRPr="00EE2BDD">
        <w:rPr>
          <w:sz w:val="22"/>
          <w:szCs w:val="22"/>
        </w:rPr>
        <w:t>Advise KSDE staff of field needs, concerns and issues;</w:t>
      </w:r>
    </w:p>
    <w:p w14:paraId="6CE06503" w14:textId="77777777" w:rsidR="006C76D1" w:rsidRPr="00EE2BDD" w:rsidRDefault="006F09A5" w:rsidP="006C76D1">
      <w:pPr>
        <w:pStyle w:val="ListParagraph"/>
        <w:numPr>
          <w:ilvl w:val="1"/>
          <w:numId w:val="33"/>
        </w:numPr>
        <w:rPr>
          <w:sz w:val="22"/>
          <w:szCs w:val="22"/>
        </w:rPr>
      </w:pPr>
      <w:r w:rsidRPr="00EE2BDD">
        <w:rPr>
          <w:sz w:val="22"/>
          <w:szCs w:val="22"/>
        </w:rPr>
        <w:t>Act as accreditation advocates for the state’s accreditation system</w:t>
      </w:r>
      <w:r w:rsidRPr="00EE2BDD">
        <w:rPr>
          <w:color w:val="00B050"/>
          <w:sz w:val="22"/>
          <w:szCs w:val="22"/>
        </w:rPr>
        <w:t xml:space="preserve"> </w:t>
      </w:r>
      <w:r w:rsidRPr="00EE2BDD">
        <w:rPr>
          <w:sz w:val="22"/>
          <w:szCs w:val="22"/>
        </w:rPr>
        <w:t>in the field and as liaisons to other groups;</w:t>
      </w:r>
    </w:p>
    <w:p w14:paraId="535B3DC4" w14:textId="77777777" w:rsidR="008916F3" w:rsidRPr="00EE2BDD" w:rsidRDefault="006F09A5" w:rsidP="006F09A5">
      <w:pPr>
        <w:pStyle w:val="ListParagraph"/>
        <w:numPr>
          <w:ilvl w:val="1"/>
          <w:numId w:val="33"/>
        </w:numPr>
        <w:rPr>
          <w:sz w:val="22"/>
          <w:szCs w:val="22"/>
        </w:rPr>
      </w:pPr>
      <w:r w:rsidRPr="00EE2BDD">
        <w:rPr>
          <w:sz w:val="22"/>
          <w:szCs w:val="22"/>
        </w:rPr>
        <w:t>Provide feedback and recommendations to the State Board of Education on issues of policies, such as regulations, school improvement plans, sanctions, levels of accreditation, etc.</w:t>
      </w:r>
    </w:p>
    <w:p w14:paraId="0AE1DB85" w14:textId="77777777" w:rsidR="008916F3" w:rsidRPr="00EE2BDD" w:rsidRDefault="008916F3" w:rsidP="008916F3">
      <w:pPr>
        <w:rPr>
          <w:szCs w:val="22"/>
        </w:rPr>
      </w:pPr>
    </w:p>
    <w:p w14:paraId="0B488586" w14:textId="49422DBF" w:rsidR="00C97432" w:rsidRPr="00EE2BDD" w:rsidRDefault="006F09A5" w:rsidP="008916F3">
      <w:pPr>
        <w:rPr>
          <w:szCs w:val="22"/>
        </w:rPr>
      </w:pPr>
      <w:r w:rsidRPr="00EE2BDD">
        <w:rPr>
          <w:szCs w:val="22"/>
        </w:rPr>
        <w:t>This past year, the AAC has helped the KESA team:</w:t>
      </w:r>
    </w:p>
    <w:p w14:paraId="6B712C32" w14:textId="766DFBB0" w:rsidR="008916F3" w:rsidRPr="00EE2BDD" w:rsidRDefault="00C97432" w:rsidP="00C97432">
      <w:pPr>
        <w:pStyle w:val="ListParagraph"/>
        <w:numPr>
          <w:ilvl w:val="0"/>
          <w:numId w:val="28"/>
        </w:numPr>
        <w:rPr>
          <w:sz w:val="22"/>
          <w:szCs w:val="22"/>
        </w:rPr>
      </w:pPr>
      <w:r w:rsidRPr="00EE2BDD">
        <w:rPr>
          <w:sz w:val="22"/>
          <w:szCs w:val="22"/>
        </w:rPr>
        <w:t>R</w:t>
      </w:r>
      <w:r w:rsidR="006F09A5" w:rsidRPr="00EE2BDD">
        <w:rPr>
          <w:sz w:val="22"/>
          <w:szCs w:val="22"/>
        </w:rPr>
        <w:t>evise the KESA Guidance Document</w:t>
      </w:r>
      <w:r w:rsidR="008916F3" w:rsidRPr="00EE2BDD">
        <w:rPr>
          <w:sz w:val="22"/>
          <w:szCs w:val="22"/>
        </w:rPr>
        <w:t>;</w:t>
      </w:r>
    </w:p>
    <w:p w14:paraId="21F52A04" w14:textId="77777777" w:rsidR="008916F3" w:rsidRPr="00EE2BDD" w:rsidRDefault="008916F3" w:rsidP="00C97432">
      <w:pPr>
        <w:pStyle w:val="ListParagraph"/>
        <w:numPr>
          <w:ilvl w:val="0"/>
          <w:numId w:val="28"/>
        </w:numPr>
        <w:rPr>
          <w:sz w:val="22"/>
          <w:szCs w:val="22"/>
        </w:rPr>
      </w:pPr>
      <w:r w:rsidRPr="00EE2BDD">
        <w:rPr>
          <w:sz w:val="22"/>
          <w:szCs w:val="22"/>
        </w:rPr>
        <w:t xml:space="preserve">Create a gap analysis regarding KESA’s current state and desired state; </w:t>
      </w:r>
    </w:p>
    <w:p w14:paraId="1673AD70" w14:textId="745D87B8" w:rsidR="006C76D1" w:rsidRPr="00EE2BDD" w:rsidRDefault="008916F3" w:rsidP="00C97432">
      <w:pPr>
        <w:pStyle w:val="ListParagraph"/>
        <w:numPr>
          <w:ilvl w:val="0"/>
          <w:numId w:val="28"/>
        </w:numPr>
        <w:rPr>
          <w:sz w:val="22"/>
          <w:szCs w:val="22"/>
        </w:rPr>
      </w:pPr>
      <w:r w:rsidRPr="00EE2BDD">
        <w:rPr>
          <w:sz w:val="22"/>
          <w:szCs w:val="22"/>
        </w:rPr>
        <w:t>Gather feedback on various projects/ideas like the Regional Training Model, creating accreditation ‘standards’, and what a uniform needs assessment might look like.</w:t>
      </w:r>
      <w:r w:rsidR="006F09A5" w:rsidRPr="00EE2BDD">
        <w:rPr>
          <w:sz w:val="22"/>
          <w:szCs w:val="22"/>
        </w:rPr>
        <w:t xml:space="preserve"> </w:t>
      </w:r>
    </w:p>
    <w:p w14:paraId="432C968E" w14:textId="5C1F6AE0" w:rsidR="008916F3" w:rsidRPr="00EE2BDD" w:rsidRDefault="008916F3" w:rsidP="008916F3">
      <w:pPr>
        <w:rPr>
          <w:szCs w:val="22"/>
        </w:rPr>
      </w:pPr>
    </w:p>
    <w:p w14:paraId="3C540C3C" w14:textId="2A137D67" w:rsidR="008916F3" w:rsidRPr="00EE2BDD" w:rsidRDefault="008916F3" w:rsidP="008916F3">
      <w:pPr>
        <w:rPr>
          <w:szCs w:val="22"/>
        </w:rPr>
      </w:pPr>
      <w:r w:rsidRPr="00EE2BDD">
        <w:rPr>
          <w:szCs w:val="22"/>
        </w:rPr>
        <w:t xml:space="preserve">While some of the work of the AAC becomes public-facing, there is a lot of work that our AAC does behind the scenes to inform and influence the Accreditation and Design Team. We value and appreciate the work of this council.  </w:t>
      </w:r>
    </w:p>
    <w:p w14:paraId="701EB988" w14:textId="77777777" w:rsidR="006C76D1" w:rsidRDefault="006C76D1" w:rsidP="006F09A5"/>
    <w:p w14:paraId="61C446EE" w14:textId="77777777" w:rsidR="00EE2BDD" w:rsidRDefault="00EE2BDD">
      <w:pPr>
        <w:spacing w:line="240" w:lineRule="auto"/>
        <w:contextualSpacing w:val="0"/>
        <w:rPr>
          <w:rFonts w:cs="Open Sans Light"/>
          <w:color w:val="003F65"/>
          <w:sz w:val="32"/>
          <w:szCs w:val="32"/>
        </w:rPr>
      </w:pPr>
      <w:r>
        <w:br w:type="page"/>
      </w:r>
    </w:p>
    <w:p w14:paraId="7495B470" w14:textId="122CF51E" w:rsidR="006C76D1" w:rsidRDefault="006C76D1" w:rsidP="006C76D1">
      <w:pPr>
        <w:pStyle w:val="Heading3"/>
      </w:pPr>
      <w:r>
        <w:lastRenderedPageBreak/>
        <w:t xml:space="preserve">Summary of Focus Group Feedback </w:t>
      </w:r>
    </w:p>
    <w:p w14:paraId="3669C164" w14:textId="46C39007" w:rsidR="00EE2BDD" w:rsidRPr="00395AC1" w:rsidRDefault="00EE2BDD">
      <w:pPr>
        <w:spacing w:line="240" w:lineRule="auto"/>
        <w:contextualSpacing w:val="0"/>
        <w:rPr>
          <w:szCs w:val="22"/>
        </w:rPr>
      </w:pPr>
      <w:r w:rsidRPr="00395AC1">
        <w:rPr>
          <w:szCs w:val="22"/>
        </w:rPr>
        <w:t xml:space="preserve">Throughout the spring semester, the Accreditation and Design Team held focus groups with multiple sets of education leaders across Kansas. These groups included: curriculum leaders; Regional Training Pilot district leaders; Accreditation Advisory Council members; superintendent meeting participants; and Regional Training Pilot advisors. Our State Comprehensive Support Center (out of </w:t>
      </w:r>
      <w:proofErr w:type="spellStart"/>
      <w:r w:rsidRPr="00395AC1">
        <w:rPr>
          <w:szCs w:val="22"/>
        </w:rPr>
        <w:t>McRel</w:t>
      </w:r>
      <w:proofErr w:type="spellEnd"/>
      <w:r w:rsidRPr="00395AC1">
        <w:rPr>
          <w:szCs w:val="22"/>
        </w:rPr>
        <w:t xml:space="preserve">) summarized and synthesized the feedback generating a few of the following </w:t>
      </w:r>
      <w:r w:rsidR="00475FBE" w:rsidRPr="00000D95">
        <w:rPr>
          <w:szCs w:val="22"/>
        </w:rPr>
        <w:t>findings</w:t>
      </w:r>
      <w:r w:rsidR="00475FBE">
        <w:rPr>
          <w:szCs w:val="22"/>
        </w:rPr>
        <w:t xml:space="preserve"> </w:t>
      </w:r>
      <w:r w:rsidRPr="00395AC1">
        <w:rPr>
          <w:szCs w:val="22"/>
        </w:rPr>
        <w:t xml:space="preserve">(this is a brief snapshot of those findings): </w:t>
      </w:r>
    </w:p>
    <w:p w14:paraId="7A594D8B" w14:textId="4F00BA71" w:rsidR="00EE2BDD" w:rsidRPr="00395AC1" w:rsidRDefault="00EE2BDD">
      <w:pPr>
        <w:spacing w:line="240" w:lineRule="auto"/>
        <w:contextualSpacing w:val="0"/>
        <w:rPr>
          <w:szCs w:val="22"/>
        </w:rPr>
      </w:pPr>
    </w:p>
    <w:p w14:paraId="69FD5F15" w14:textId="060F1722" w:rsidR="00EE2BDD" w:rsidRPr="00395AC1" w:rsidRDefault="00EE2BDD" w:rsidP="00EE2BDD">
      <w:pPr>
        <w:pStyle w:val="ListParagraph"/>
        <w:numPr>
          <w:ilvl w:val="0"/>
          <w:numId w:val="28"/>
        </w:numPr>
        <w:contextualSpacing w:val="0"/>
        <w:rPr>
          <w:sz w:val="22"/>
          <w:szCs w:val="22"/>
        </w:rPr>
      </w:pPr>
      <w:r w:rsidRPr="00395AC1">
        <w:rPr>
          <w:sz w:val="22"/>
          <w:szCs w:val="22"/>
        </w:rPr>
        <w:t xml:space="preserve">Three key topics/themes emerged in the conversations: Purpose, Process, and Product. </w:t>
      </w:r>
    </w:p>
    <w:p w14:paraId="0BF72568" w14:textId="6E6CA096" w:rsidR="00EE2BDD" w:rsidRPr="00395AC1" w:rsidRDefault="00EE2BDD" w:rsidP="00EE2BDD">
      <w:pPr>
        <w:pStyle w:val="ListParagraph"/>
        <w:numPr>
          <w:ilvl w:val="0"/>
          <w:numId w:val="28"/>
        </w:numPr>
        <w:contextualSpacing w:val="0"/>
        <w:rPr>
          <w:sz w:val="22"/>
          <w:szCs w:val="22"/>
        </w:rPr>
      </w:pPr>
      <w:r w:rsidRPr="00395AC1">
        <w:rPr>
          <w:sz w:val="22"/>
          <w:szCs w:val="22"/>
        </w:rPr>
        <w:t xml:space="preserve">Purpose Findings: </w:t>
      </w:r>
    </w:p>
    <w:p w14:paraId="5859923A" w14:textId="7758806E" w:rsidR="00EE2BDD" w:rsidRPr="00395AC1" w:rsidRDefault="00EE2BDD" w:rsidP="00EE2BDD">
      <w:pPr>
        <w:pStyle w:val="ListParagraph"/>
        <w:numPr>
          <w:ilvl w:val="1"/>
          <w:numId w:val="28"/>
        </w:numPr>
        <w:contextualSpacing w:val="0"/>
        <w:rPr>
          <w:sz w:val="22"/>
          <w:szCs w:val="22"/>
        </w:rPr>
      </w:pPr>
      <w:r w:rsidRPr="00395AC1">
        <w:rPr>
          <w:sz w:val="22"/>
          <w:szCs w:val="22"/>
        </w:rPr>
        <w:t xml:space="preserve">The purpose of KESA needs to be clearly defined. Expectations for what constituents ‘conclusive evidence’ of improvement needs to be more clearly articulated. </w:t>
      </w:r>
    </w:p>
    <w:p w14:paraId="19440276" w14:textId="3D492BE9" w:rsidR="00EE2BDD" w:rsidRPr="00395AC1" w:rsidRDefault="00EE2BDD" w:rsidP="00EE2BDD">
      <w:pPr>
        <w:pStyle w:val="ListParagraph"/>
        <w:numPr>
          <w:ilvl w:val="1"/>
          <w:numId w:val="28"/>
        </w:numPr>
        <w:contextualSpacing w:val="0"/>
        <w:rPr>
          <w:sz w:val="22"/>
          <w:szCs w:val="22"/>
        </w:rPr>
      </w:pPr>
      <w:r w:rsidRPr="00395AC1">
        <w:rPr>
          <w:sz w:val="22"/>
          <w:szCs w:val="22"/>
        </w:rPr>
        <w:t xml:space="preserve">The role and responsibility of the OVT and the ARC are not fully understood and need to be better articulated and supported. </w:t>
      </w:r>
    </w:p>
    <w:p w14:paraId="0FC68326" w14:textId="77777777" w:rsidR="00EE2BDD" w:rsidRPr="00395AC1" w:rsidRDefault="00EE2BDD" w:rsidP="00EE2BDD">
      <w:pPr>
        <w:pStyle w:val="ListParagraph"/>
        <w:numPr>
          <w:ilvl w:val="1"/>
          <w:numId w:val="28"/>
        </w:numPr>
        <w:contextualSpacing w:val="0"/>
        <w:rPr>
          <w:sz w:val="22"/>
          <w:szCs w:val="22"/>
        </w:rPr>
      </w:pPr>
      <w:r w:rsidRPr="00395AC1">
        <w:rPr>
          <w:sz w:val="22"/>
          <w:szCs w:val="22"/>
        </w:rPr>
        <w:t>Consistency in messaging, expectations, and initiatives is needed in order to ensure success of KESA.</w:t>
      </w:r>
    </w:p>
    <w:p w14:paraId="79C2A1D9" w14:textId="77777777" w:rsidR="00EE2BDD" w:rsidRPr="00395AC1" w:rsidRDefault="00EE2BDD" w:rsidP="00EE2BDD">
      <w:pPr>
        <w:pStyle w:val="ListParagraph"/>
        <w:numPr>
          <w:ilvl w:val="0"/>
          <w:numId w:val="28"/>
        </w:numPr>
        <w:contextualSpacing w:val="0"/>
        <w:rPr>
          <w:sz w:val="22"/>
          <w:szCs w:val="22"/>
        </w:rPr>
      </w:pPr>
      <w:r w:rsidRPr="00395AC1">
        <w:rPr>
          <w:sz w:val="22"/>
          <w:szCs w:val="22"/>
        </w:rPr>
        <w:t xml:space="preserve">Process Findings: </w:t>
      </w:r>
    </w:p>
    <w:p w14:paraId="67C0656A" w14:textId="7C9D62AE" w:rsidR="00EE2BDD" w:rsidRPr="00395AC1" w:rsidRDefault="00EE2BDD" w:rsidP="00EE2BDD">
      <w:pPr>
        <w:pStyle w:val="ListParagraph"/>
        <w:numPr>
          <w:ilvl w:val="1"/>
          <w:numId w:val="28"/>
        </w:numPr>
        <w:contextualSpacing w:val="0"/>
        <w:rPr>
          <w:sz w:val="22"/>
          <w:szCs w:val="22"/>
        </w:rPr>
      </w:pPr>
      <w:r w:rsidRPr="00395AC1">
        <w:rPr>
          <w:sz w:val="22"/>
          <w:szCs w:val="22"/>
        </w:rPr>
        <w:t xml:space="preserve"> </w:t>
      </w:r>
      <w:r w:rsidR="00395AC1" w:rsidRPr="00395AC1">
        <w:rPr>
          <w:sz w:val="22"/>
          <w:szCs w:val="22"/>
        </w:rPr>
        <w:t xml:space="preserve">The expectations around doing the work of school improvement, while unclear at times, were helpful in engaging systems in setting and measuring goals. </w:t>
      </w:r>
    </w:p>
    <w:p w14:paraId="3CDF9AC2" w14:textId="26593651" w:rsidR="00395AC1" w:rsidRPr="00395AC1" w:rsidRDefault="00395AC1" w:rsidP="00EE2BDD">
      <w:pPr>
        <w:pStyle w:val="ListParagraph"/>
        <w:numPr>
          <w:ilvl w:val="1"/>
          <w:numId w:val="28"/>
        </w:numPr>
        <w:contextualSpacing w:val="0"/>
        <w:rPr>
          <w:sz w:val="22"/>
          <w:szCs w:val="22"/>
        </w:rPr>
      </w:pPr>
      <w:r w:rsidRPr="00395AC1">
        <w:rPr>
          <w:sz w:val="22"/>
          <w:szCs w:val="22"/>
        </w:rPr>
        <w:t xml:space="preserve">The process encouraged systems to engage teachers in the work of school improvement and intentionally develop culture. </w:t>
      </w:r>
    </w:p>
    <w:p w14:paraId="478583BD" w14:textId="385327DC" w:rsidR="00395AC1" w:rsidRPr="00395AC1" w:rsidRDefault="00395AC1" w:rsidP="00EE2BDD">
      <w:pPr>
        <w:pStyle w:val="ListParagraph"/>
        <w:numPr>
          <w:ilvl w:val="1"/>
          <w:numId w:val="28"/>
        </w:numPr>
        <w:contextualSpacing w:val="0"/>
        <w:rPr>
          <w:sz w:val="22"/>
          <w:szCs w:val="22"/>
        </w:rPr>
      </w:pPr>
      <w:r w:rsidRPr="00395AC1">
        <w:rPr>
          <w:sz w:val="22"/>
          <w:szCs w:val="22"/>
        </w:rPr>
        <w:t>The process piece involved with selecting and utilizing the OVT</w:t>
      </w:r>
      <w:r w:rsidR="005469FD">
        <w:rPr>
          <w:sz w:val="22"/>
          <w:szCs w:val="22"/>
        </w:rPr>
        <w:t>,</w:t>
      </w:r>
      <w:r w:rsidRPr="00395AC1">
        <w:rPr>
          <w:sz w:val="22"/>
          <w:szCs w:val="22"/>
        </w:rPr>
        <w:t xml:space="preserve"> and doing the work of an OVT</w:t>
      </w:r>
      <w:r w:rsidR="005469FD">
        <w:rPr>
          <w:sz w:val="22"/>
          <w:szCs w:val="22"/>
        </w:rPr>
        <w:t xml:space="preserve"> in general,</w:t>
      </w:r>
      <w:r w:rsidRPr="00395AC1">
        <w:rPr>
          <w:sz w:val="22"/>
          <w:szCs w:val="22"/>
        </w:rPr>
        <w:t xml:space="preserve"> has been a challenge. As one participant said, “</w:t>
      </w:r>
      <w:r w:rsidRPr="00395AC1">
        <w:rPr>
          <w:i/>
          <w:iCs/>
          <w:sz w:val="22"/>
          <w:szCs w:val="22"/>
        </w:rPr>
        <w:t xml:space="preserve">Being a colleague is an easy sell, but the report is a hard sell”. </w:t>
      </w:r>
    </w:p>
    <w:p w14:paraId="32784AAC" w14:textId="257B6A90" w:rsidR="00395AC1" w:rsidRDefault="00395AC1" w:rsidP="00395AC1">
      <w:pPr>
        <w:pStyle w:val="ListParagraph"/>
        <w:numPr>
          <w:ilvl w:val="0"/>
          <w:numId w:val="28"/>
        </w:numPr>
        <w:contextualSpacing w:val="0"/>
        <w:rPr>
          <w:sz w:val="22"/>
          <w:szCs w:val="22"/>
        </w:rPr>
      </w:pPr>
      <w:r w:rsidRPr="00395AC1">
        <w:rPr>
          <w:sz w:val="22"/>
          <w:szCs w:val="22"/>
        </w:rPr>
        <w:t xml:space="preserve">Product Findings: </w:t>
      </w:r>
    </w:p>
    <w:p w14:paraId="0AB3CC31" w14:textId="0BD6B7A3" w:rsidR="00395AC1" w:rsidRDefault="00395AC1" w:rsidP="00395AC1">
      <w:pPr>
        <w:pStyle w:val="ListParagraph"/>
        <w:numPr>
          <w:ilvl w:val="1"/>
          <w:numId w:val="28"/>
        </w:numPr>
        <w:contextualSpacing w:val="0"/>
        <w:rPr>
          <w:sz w:val="22"/>
          <w:szCs w:val="22"/>
        </w:rPr>
      </w:pPr>
      <w:r>
        <w:rPr>
          <w:sz w:val="22"/>
          <w:szCs w:val="22"/>
        </w:rPr>
        <w:t xml:space="preserve">The </w:t>
      </w:r>
      <w:r w:rsidRPr="00000D95">
        <w:rPr>
          <w:sz w:val="22"/>
          <w:szCs w:val="22"/>
        </w:rPr>
        <w:t>report</w:t>
      </w:r>
      <w:r w:rsidR="00475FBE" w:rsidRPr="00000D95">
        <w:rPr>
          <w:sz w:val="22"/>
          <w:szCs w:val="22"/>
        </w:rPr>
        <w:t>ing</w:t>
      </w:r>
      <w:r>
        <w:rPr>
          <w:sz w:val="22"/>
          <w:szCs w:val="22"/>
        </w:rPr>
        <w:t xml:space="preserve"> needs to be simplified and aligned with reasonable yearly expectations. </w:t>
      </w:r>
    </w:p>
    <w:p w14:paraId="656FA6DF" w14:textId="6BD84C00" w:rsidR="00395AC1" w:rsidRDefault="00395AC1" w:rsidP="00395AC1">
      <w:pPr>
        <w:pStyle w:val="ListParagraph"/>
        <w:numPr>
          <w:ilvl w:val="1"/>
          <w:numId w:val="28"/>
        </w:numPr>
        <w:contextualSpacing w:val="0"/>
        <w:rPr>
          <w:sz w:val="22"/>
          <w:szCs w:val="22"/>
        </w:rPr>
      </w:pPr>
      <w:r>
        <w:rPr>
          <w:sz w:val="22"/>
          <w:szCs w:val="22"/>
        </w:rPr>
        <w:t xml:space="preserve">Reports should focus on needs, goals, and progress towards goals yearly with other elements like State Board Outcomes and Foundational Structures being focused on only once throughout a cycle. </w:t>
      </w:r>
    </w:p>
    <w:p w14:paraId="63E8844C" w14:textId="678C2A4E" w:rsidR="00395AC1" w:rsidRDefault="00395AC1" w:rsidP="00395AC1">
      <w:pPr>
        <w:pStyle w:val="ListParagraph"/>
        <w:numPr>
          <w:ilvl w:val="1"/>
          <w:numId w:val="28"/>
        </w:numPr>
        <w:contextualSpacing w:val="0"/>
        <w:rPr>
          <w:sz w:val="22"/>
          <w:szCs w:val="22"/>
        </w:rPr>
      </w:pPr>
      <w:r>
        <w:rPr>
          <w:sz w:val="22"/>
          <w:szCs w:val="22"/>
        </w:rPr>
        <w:t xml:space="preserve">Consistency! Whatever report method is established needs to be maintained and not changed annually. </w:t>
      </w:r>
    </w:p>
    <w:p w14:paraId="50C9D40F" w14:textId="77777777" w:rsidR="00395AC1" w:rsidRDefault="00395AC1" w:rsidP="00395AC1">
      <w:pPr>
        <w:contextualSpacing w:val="0"/>
        <w:rPr>
          <w:szCs w:val="22"/>
        </w:rPr>
      </w:pPr>
    </w:p>
    <w:p w14:paraId="073FE38E" w14:textId="6DD99F86" w:rsidR="00395AC1" w:rsidRPr="00395AC1" w:rsidRDefault="00395AC1" w:rsidP="00395AC1">
      <w:pPr>
        <w:contextualSpacing w:val="0"/>
        <w:rPr>
          <w:szCs w:val="22"/>
        </w:rPr>
      </w:pPr>
      <w:r>
        <w:rPr>
          <w:szCs w:val="22"/>
        </w:rPr>
        <w:t xml:space="preserve">Thank you to all of the folks who participated in these focus groups. Your feedback is incredibly valuable and meaningful to us. </w:t>
      </w:r>
    </w:p>
    <w:p w14:paraId="0952832E" w14:textId="77777777" w:rsidR="006C76D1" w:rsidRDefault="006C76D1" w:rsidP="006C76D1">
      <w:pPr>
        <w:pStyle w:val="Heading3"/>
      </w:pPr>
      <w:r>
        <w:lastRenderedPageBreak/>
        <w:t>Eye on the Future</w:t>
      </w:r>
    </w:p>
    <w:p w14:paraId="37FBB461" w14:textId="0120B12A" w:rsidR="006C76D1" w:rsidRDefault="00F80E18" w:rsidP="002A7A73">
      <w:r>
        <w:t>Here are the goals we as an Accreditation and Design Team have set</w:t>
      </w:r>
      <w:r w:rsidR="002A7A73">
        <w:t xml:space="preserve"> for 2022-2023: </w:t>
      </w:r>
    </w:p>
    <w:p w14:paraId="50700F29" w14:textId="6C8706B4" w:rsidR="002A7A73" w:rsidRPr="002A7A73" w:rsidRDefault="002A7A73" w:rsidP="002A7A73">
      <w:pPr>
        <w:pStyle w:val="ListParagraph"/>
        <w:numPr>
          <w:ilvl w:val="0"/>
          <w:numId w:val="40"/>
        </w:numPr>
        <w:rPr>
          <w:rFonts w:asciiTheme="minorHAnsi" w:hAnsiTheme="minorHAnsi" w:cstheme="minorHAnsi"/>
          <w:color w:val="000000"/>
          <w:sz w:val="22"/>
          <w:szCs w:val="22"/>
        </w:rPr>
      </w:pPr>
      <w:r w:rsidRPr="002A7A73">
        <w:rPr>
          <w:rFonts w:asciiTheme="minorHAnsi" w:hAnsiTheme="minorHAnsi" w:cstheme="minorHAnsi"/>
          <w:color w:val="000000"/>
          <w:sz w:val="22"/>
          <w:szCs w:val="22"/>
        </w:rPr>
        <w:t>ARC Goal for 22-23</w:t>
      </w:r>
    </w:p>
    <w:p w14:paraId="76026F7C" w14:textId="1BFA60D2" w:rsidR="002A7A73" w:rsidRPr="002A7A73" w:rsidRDefault="002A7A73" w:rsidP="002A7A73">
      <w:pPr>
        <w:pStyle w:val="ListParagraph"/>
        <w:numPr>
          <w:ilvl w:val="1"/>
          <w:numId w:val="40"/>
        </w:numPr>
        <w:rPr>
          <w:rFonts w:asciiTheme="minorHAnsi" w:hAnsiTheme="minorHAnsi" w:cstheme="minorHAnsi"/>
          <w:color w:val="000000"/>
          <w:sz w:val="22"/>
          <w:szCs w:val="22"/>
        </w:rPr>
      </w:pPr>
      <w:r w:rsidRPr="002A7A73">
        <w:rPr>
          <w:rFonts w:asciiTheme="minorHAnsi" w:hAnsiTheme="minorHAnsi" w:cstheme="minorHAnsi"/>
          <w:color w:val="000000"/>
          <w:sz w:val="22"/>
          <w:szCs w:val="22"/>
        </w:rPr>
        <w:t xml:space="preserve">By July 15, 2023, the ARC will review 177 systems to determine </w:t>
      </w:r>
      <w:r>
        <w:rPr>
          <w:rFonts w:asciiTheme="minorHAnsi" w:hAnsiTheme="minorHAnsi" w:cstheme="minorHAnsi"/>
          <w:color w:val="000000"/>
          <w:sz w:val="22"/>
          <w:szCs w:val="22"/>
        </w:rPr>
        <w:t xml:space="preserve">an </w:t>
      </w:r>
      <w:r w:rsidRPr="002A7A73">
        <w:rPr>
          <w:rFonts w:asciiTheme="minorHAnsi" w:hAnsiTheme="minorHAnsi" w:cstheme="minorHAnsi"/>
          <w:color w:val="000000"/>
          <w:sz w:val="22"/>
          <w:szCs w:val="22"/>
        </w:rPr>
        <w:t xml:space="preserve">accreditation </w:t>
      </w:r>
      <w:r>
        <w:rPr>
          <w:rFonts w:asciiTheme="minorHAnsi" w:hAnsiTheme="minorHAnsi" w:cstheme="minorHAnsi"/>
          <w:color w:val="000000"/>
          <w:sz w:val="22"/>
          <w:szCs w:val="22"/>
        </w:rPr>
        <w:t xml:space="preserve">status, </w:t>
      </w:r>
      <w:r w:rsidRPr="002A7A73">
        <w:rPr>
          <w:rFonts w:asciiTheme="minorHAnsi" w:hAnsiTheme="minorHAnsi" w:cstheme="minorHAnsi"/>
          <w:color w:val="000000"/>
          <w:sz w:val="22"/>
          <w:szCs w:val="22"/>
        </w:rPr>
        <w:t xml:space="preserve">and </w:t>
      </w:r>
      <w:r>
        <w:rPr>
          <w:rFonts w:asciiTheme="minorHAnsi" w:hAnsiTheme="minorHAnsi" w:cstheme="minorHAnsi"/>
          <w:color w:val="000000"/>
          <w:sz w:val="22"/>
          <w:szCs w:val="22"/>
        </w:rPr>
        <w:t xml:space="preserve">they will review </w:t>
      </w:r>
      <w:r w:rsidRPr="002A7A73">
        <w:rPr>
          <w:rFonts w:asciiTheme="minorHAnsi" w:hAnsiTheme="minorHAnsi" w:cstheme="minorHAnsi"/>
          <w:color w:val="000000"/>
          <w:sz w:val="22"/>
          <w:szCs w:val="22"/>
        </w:rPr>
        <w:t>an indeterminate number of systems for a redetermination who were initially conditionally accredited.</w:t>
      </w:r>
    </w:p>
    <w:p w14:paraId="567BCED9" w14:textId="1742BA5D" w:rsidR="002A7A73" w:rsidRPr="002A7A73" w:rsidRDefault="002A7A73" w:rsidP="002A7A73">
      <w:pPr>
        <w:pStyle w:val="ListParagraph"/>
        <w:numPr>
          <w:ilvl w:val="0"/>
          <w:numId w:val="40"/>
        </w:numPr>
        <w:rPr>
          <w:rFonts w:asciiTheme="minorHAnsi" w:hAnsiTheme="minorHAnsi" w:cstheme="minorHAnsi"/>
          <w:color w:val="000000"/>
          <w:sz w:val="22"/>
          <w:szCs w:val="22"/>
        </w:rPr>
      </w:pPr>
      <w:r w:rsidRPr="002A7A73">
        <w:rPr>
          <w:rFonts w:asciiTheme="minorHAnsi" w:hAnsiTheme="minorHAnsi" w:cstheme="minorHAnsi"/>
          <w:color w:val="000000"/>
          <w:sz w:val="22"/>
          <w:szCs w:val="22"/>
        </w:rPr>
        <w:t>Y</w:t>
      </w:r>
      <w:r>
        <w:rPr>
          <w:rFonts w:asciiTheme="minorHAnsi" w:hAnsiTheme="minorHAnsi" w:cstheme="minorHAnsi"/>
          <w:color w:val="000000"/>
          <w:sz w:val="22"/>
          <w:szCs w:val="22"/>
        </w:rPr>
        <w:t>ea</w:t>
      </w:r>
      <w:r w:rsidRPr="002A7A73">
        <w:rPr>
          <w:rFonts w:asciiTheme="minorHAnsi" w:hAnsiTheme="minorHAnsi" w:cstheme="minorHAnsi"/>
          <w:color w:val="000000"/>
          <w:sz w:val="22"/>
          <w:szCs w:val="22"/>
        </w:rPr>
        <w:t>rs 1 - 4 Goal for 22-23</w:t>
      </w:r>
    </w:p>
    <w:p w14:paraId="66BB3CC3" w14:textId="68A29040" w:rsidR="002A7A73" w:rsidRPr="002A7A73" w:rsidRDefault="002A7A73" w:rsidP="002A7A73">
      <w:pPr>
        <w:pStyle w:val="ListParagraph"/>
        <w:numPr>
          <w:ilvl w:val="1"/>
          <w:numId w:val="40"/>
        </w:numPr>
        <w:rPr>
          <w:rFonts w:asciiTheme="minorHAnsi" w:hAnsiTheme="minorHAnsi" w:cstheme="minorHAnsi"/>
          <w:color w:val="000000"/>
          <w:sz w:val="20"/>
          <w:szCs w:val="16"/>
        </w:rPr>
      </w:pPr>
      <w:r w:rsidRPr="002A7A73">
        <w:rPr>
          <w:rFonts w:asciiTheme="minorHAnsi" w:hAnsiTheme="minorHAnsi" w:cstheme="minorHAnsi"/>
          <w:color w:val="000000"/>
          <w:sz w:val="22"/>
          <w:szCs w:val="22"/>
        </w:rPr>
        <w:t>By Aug</w:t>
      </w:r>
      <w:r>
        <w:rPr>
          <w:rFonts w:asciiTheme="minorHAnsi" w:hAnsiTheme="minorHAnsi" w:cstheme="minorHAnsi"/>
          <w:color w:val="000000"/>
          <w:sz w:val="22"/>
          <w:szCs w:val="22"/>
        </w:rPr>
        <w:t>ust</w:t>
      </w:r>
      <w:r w:rsidRPr="002A7A73">
        <w:rPr>
          <w:rFonts w:asciiTheme="minorHAnsi" w:hAnsiTheme="minorHAnsi" w:cstheme="minorHAnsi"/>
          <w:color w:val="000000"/>
          <w:sz w:val="22"/>
          <w:szCs w:val="22"/>
        </w:rPr>
        <w:t xml:space="preserve"> 1, 2022, we will communicate the changes to system and OVT reporting for systems in y</w:t>
      </w:r>
      <w:r>
        <w:rPr>
          <w:rFonts w:asciiTheme="minorHAnsi" w:hAnsiTheme="minorHAnsi" w:cstheme="minorHAnsi"/>
          <w:color w:val="000000"/>
          <w:sz w:val="22"/>
          <w:szCs w:val="22"/>
        </w:rPr>
        <w:t>ea</w:t>
      </w:r>
      <w:r w:rsidRPr="002A7A73">
        <w:rPr>
          <w:rFonts w:asciiTheme="minorHAnsi" w:hAnsiTheme="minorHAnsi" w:cstheme="minorHAnsi"/>
          <w:color w:val="000000"/>
          <w:sz w:val="22"/>
          <w:szCs w:val="22"/>
        </w:rPr>
        <w:t xml:space="preserve">rs 1 - 4 in </w:t>
      </w:r>
      <w:r>
        <w:rPr>
          <w:rFonts w:asciiTheme="minorHAnsi" w:hAnsiTheme="minorHAnsi" w:cstheme="minorHAnsi"/>
          <w:color w:val="000000"/>
          <w:sz w:val="22"/>
          <w:szCs w:val="22"/>
        </w:rPr>
        <w:t xml:space="preserve">the </w:t>
      </w:r>
      <w:r w:rsidRPr="002A7A73">
        <w:rPr>
          <w:rFonts w:asciiTheme="minorHAnsi" w:hAnsiTheme="minorHAnsi" w:cstheme="minorHAnsi"/>
          <w:color w:val="000000"/>
          <w:sz w:val="22"/>
          <w:szCs w:val="22"/>
        </w:rPr>
        <w:t>2</w:t>
      </w:r>
      <w:r>
        <w:rPr>
          <w:rFonts w:asciiTheme="minorHAnsi" w:hAnsiTheme="minorHAnsi" w:cstheme="minorHAnsi"/>
          <w:color w:val="000000"/>
          <w:sz w:val="22"/>
          <w:szCs w:val="22"/>
        </w:rPr>
        <w:t>02</w:t>
      </w:r>
      <w:r w:rsidRPr="002A7A73">
        <w:rPr>
          <w:rFonts w:asciiTheme="minorHAnsi" w:hAnsiTheme="minorHAnsi" w:cstheme="minorHAnsi"/>
          <w:color w:val="000000"/>
          <w:sz w:val="22"/>
          <w:szCs w:val="22"/>
        </w:rPr>
        <w:t>2-</w:t>
      </w:r>
      <w:r>
        <w:rPr>
          <w:rFonts w:asciiTheme="minorHAnsi" w:hAnsiTheme="minorHAnsi" w:cstheme="minorHAnsi"/>
          <w:color w:val="000000"/>
          <w:sz w:val="22"/>
          <w:szCs w:val="22"/>
        </w:rPr>
        <w:t>20</w:t>
      </w:r>
      <w:r w:rsidRPr="002A7A73">
        <w:rPr>
          <w:rFonts w:asciiTheme="minorHAnsi" w:hAnsiTheme="minorHAnsi" w:cstheme="minorHAnsi"/>
          <w:color w:val="000000"/>
          <w:sz w:val="22"/>
          <w:szCs w:val="22"/>
        </w:rPr>
        <w:t>23</w:t>
      </w:r>
      <w:r>
        <w:rPr>
          <w:rFonts w:asciiTheme="minorHAnsi" w:hAnsiTheme="minorHAnsi" w:cstheme="minorHAnsi"/>
          <w:color w:val="000000"/>
          <w:sz w:val="22"/>
          <w:szCs w:val="22"/>
        </w:rPr>
        <w:t xml:space="preserve"> school year. </w:t>
      </w:r>
    </w:p>
    <w:p w14:paraId="3816EE31" w14:textId="37AE7A5A" w:rsidR="002A7A73" w:rsidRPr="002A7A73" w:rsidRDefault="002A7A73" w:rsidP="002A7A73">
      <w:pPr>
        <w:pStyle w:val="ListParagraph"/>
        <w:numPr>
          <w:ilvl w:val="0"/>
          <w:numId w:val="40"/>
        </w:numPr>
        <w:rPr>
          <w:rFonts w:asciiTheme="minorHAnsi" w:hAnsiTheme="minorHAnsi" w:cstheme="minorHAnsi"/>
          <w:color w:val="000000"/>
          <w:sz w:val="22"/>
          <w:szCs w:val="22"/>
        </w:rPr>
      </w:pPr>
      <w:r w:rsidRPr="002A7A73">
        <w:rPr>
          <w:rFonts w:asciiTheme="minorHAnsi" w:hAnsiTheme="minorHAnsi" w:cstheme="minorHAnsi"/>
          <w:color w:val="000000"/>
          <w:sz w:val="22"/>
          <w:szCs w:val="22"/>
        </w:rPr>
        <w:t xml:space="preserve">Growth </w:t>
      </w:r>
      <w:r>
        <w:rPr>
          <w:rFonts w:asciiTheme="minorHAnsi" w:hAnsiTheme="minorHAnsi" w:cstheme="minorHAnsi"/>
          <w:color w:val="000000"/>
          <w:sz w:val="22"/>
          <w:szCs w:val="22"/>
        </w:rPr>
        <w:t>G</w:t>
      </w:r>
      <w:r w:rsidRPr="002A7A73">
        <w:rPr>
          <w:rFonts w:asciiTheme="minorHAnsi" w:hAnsiTheme="minorHAnsi" w:cstheme="minorHAnsi"/>
          <w:color w:val="000000"/>
          <w:sz w:val="22"/>
          <w:szCs w:val="22"/>
        </w:rPr>
        <w:t>oals </w:t>
      </w:r>
    </w:p>
    <w:p w14:paraId="62BC901C" w14:textId="13F75F05" w:rsidR="002A7A73" w:rsidRPr="002A7A73" w:rsidRDefault="002A7A73" w:rsidP="002A7A73">
      <w:pPr>
        <w:pStyle w:val="ListParagraph"/>
        <w:numPr>
          <w:ilvl w:val="1"/>
          <w:numId w:val="40"/>
        </w:numPr>
        <w:rPr>
          <w:rFonts w:asciiTheme="minorHAnsi" w:hAnsiTheme="minorHAnsi" w:cstheme="minorHAnsi"/>
          <w:color w:val="000000"/>
          <w:sz w:val="22"/>
          <w:szCs w:val="22"/>
        </w:rPr>
      </w:pPr>
      <w:r w:rsidRPr="002A7A73">
        <w:rPr>
          <w:rFonts w:asciiTheme="minorHAnsi" w:hAnsiTheme="minorHAnsi" w:cstheme="minorHAnsi"/>
          <w:color w:val="000000"/>
          <w:sz w:val="22"/>
          <w:szCs w:val="22"/>
        </w:rPr>
        <w:t>By October 1, 2022, business rules will exist for how growth and/or reaching state goal level</w:t>
      </w:r>
      <w:r>
        <w:rPr>
          <w:rFonts w:asciiTheme="minorHAnsi" w:hAnsiTheme="minorHAnsi" w:cstheme="minorHAnsi"/>
          <w:color w:val="000000"/>
          <w:sz w:val="22"/>
          <w:szCs w:val="22"/>
        </w:rPr>
        <w:t>s</w:t>
      </w:r>
      <w:r w:rsidRPr="002A7A73">
        <w:rPr>
          <w:rFonts w:asciiTheme="minorHAnsi" w:hAnsiTheme="minorHAnsi" w:cstheme="minorHAnsi"/>
          <w:color w:val="000000"/>
          <w:sz w:val="22"/>
          <w:szCs w:val="22"/>
        </w:rPr>
        <w:t xml:space="preserve"> should be measured and the resulting impact on accreditation status.</w:t>
      </w:r>
    </w:p>
    <w:p w14:paraId="76F178DB" w14:textId="7EFF4BD9" w:rsidR="002A7A73" w:rsidRPr="00000D95" w:rsidRDefault="002A7A73" w:rsidP="002A7A73">
      <w:pPr>
        <w:pStyle w:val="ListParagraph"/>
        <w:numPr>
          <w:ilvl w:val="1"/>
          <w:numId w:val="40"/>
        </w:numPr>
        <w:rPr>
          <w:rFonts w:asciiTheme="minorHAnsi" w:hAnsiTheme="minorHAnsi" w:cstheme="minorHAnsi"/>
          <w:color w:val="000000"/>
          <w:sz w:val="22"/>
          <w:szCs w:val="22"/>
        </w:rPr>
      </w:pPr>
      <w:r w:rsidRPr="00000D95">
        <w:rPr>
          <w:rFonts w:asciiTheme="minorHAnsi" w:hAnsiTheme="minorHAnsi" w:cstheme="minorHAnsi"/>
          <w:color w:val="000000"/>
          <w:sz w:val="22"/>
          <w:szCs w:val="22"/>
        </w:rPr>
        <w:t xml:space="preserve">By February 1, 2023, we will have a definition of </w:t>
      </w:r>
      <w:r w:rsidR="000442BB" w:rsidRPr="00000D95">
        <w:rPr>
          <w:rFonts w:asciiTheme="minorHAnsi" w:hAnsiTheme="minorHAnsi" w:cstheme="minorHAnsi"/>
          <w:color w:val="000000"/>
          <w:sz w:val="22"/>
          <w:szCs w:val="22"/>
        </w:rPr>
        <w:t xml:space="preserve">what constitutes a </w:t>
      </w:r>
      <w:r w:rsidRPr="00000D95">
        <w:rPr>
          <w:rFonts w:asciiTheme="minorHAnsi" w:hAnsiTheme="minorHAnsi" w:cstheme="minorHAnsi"/>
          <w:color w:val="000000"/>
          <w:sz w:val="22"/>
          <w:szCs w:val="22"/>
        </w:rPr>
        <w:t>‘trend’</w:t>
      </w:r>
      <w:r w:rsidR="000442BB" w:rsidRPr="00000D95">
        <w:rPr>
          <w:rFonts w:asciiTheme="minorHAnsi" w:hAnsiTheme="minorHAnsi" w:cstheme="minorHAnsi"/>
          <w:color w:val="000000"/>
          <w:sz w:val="22"/>
          <w:szCs w:val="22"/>
        </w:rPr>
        <w:t xml:space="preserve"> in data.</w:t>
      </w:r>
    </w:p>
    <w:p w14:paraId="28B65EF9" w14:textId="6BB153FD" w:rsidR="002A7A73" w:rsidRPr="002A7A73" w:rsidRDefault="002A7A73" w:rsidP="002A7A73">
      <w:pPr>
        <w:pStyle w:val="ListParagraph"/>
        <w:numPr>
          <w:ilvl w:val="0"/>
          <w:numId w:val="40"/>
        </w:numPr>
        <w:rPr>
          <w:rFonts w:asciiTheme="minorHAnsi" w:hAnsiTheme="minorHAnsi" w:cstheme="minorHAnsi"/>
          <w:color w:val="000000"/>
          <w:sz w:val="22"/>
          <w:szCs w:val="22"/>
        </w:rPr>
      </w:pPr>
      <w:r w:rsidRPr="002A7A73">
        <w:rPr>
          <w:rFonts w:asciiTheme="minorHAnsi" w:hAnsiTheme="minorHAnsi" w:cstheme="minorHAnsi"/>
          <w:color w:val="000000"/>
          <w:sz w:val="22"/>
          <w:szCs w:val="22"/>
        </w:rPr>
        <w:t xml:space="preserve">Process </w:t>
      </w:r>
      <w:r>
        <w:rPr>
          <w:rFonts w:asciiTheme="minorHAnsi" w:hAnsiTheme="minorHAnsi" w:cstheme="minorHAnsi"/>
          <w:color w:val="000000"/>
          <w:sz w:val="22"/>
          <w:szCs w:val="22"/>
        </w:rPr>
        <w:t>G</w:t>
      </w:r>
      <w:r w:rsidRPr="002A7A73">
        <w:rPr>
          <w:rFonts w:asciiTheme="minorHAnsi" w:hAnsiTheme="minorHAnsi" w:cstheme="minorHAnsi"/>
          <w:color w:val="000000"/>
          <w:sz w:val="22"/>
          <w:szCs w:val="22"/>
        </w:rPr>
        <w:t>oals</w:t>
      </w:r>
    </w:p>
    <w:p w14:paraId="77664235" w14:textId="6E6F0992" w:rsidR="002A7A73" w:rsidRPr="002A7A73" w:rsidRDefault="002A7A73" w:rsidP="002A7A73">
      <w:pPr>
        <w:pStyle w:val="ListParagraph"/>
        <w:numPr>
          <w:ilvl w:val="1"/>
          <w:numId w:val="40"/>
        </w:numPr>
        <w:rPr>
          <w:rFonts w:asciiTheme="minorHAnsi" w:hAnsiTheme="minorHAnsi" w:cstheme="minorHAnsi"/>
          <w:color w:val="000000"/>
          <w:sz w:val="22"/>
          <w:szCs w:val="22"/>
        </w:rPr>
      </w:pPr>
      <w:r w:rsidRPr="002A7A73">
        <w:rPr>
          <w:rFonts w:asciiTheme="minorHAnsi" w:hAnsiTheme="minorHAnsi" w:cstheme="minorHAnsi"/>
          <w:color w:val="000000"/>
          <w:sz w:val="22"/>
          <w:szCs w:val="22"/>
        </w:rPr>
        <w:t xml:space="preserve">By July 1, 2022 develop and create the structure for how our </w:t>
      </w:r>
      <w:r>
        <w:rPr>
          <w:rFonts w:asciiTheme="minorHAnsi" w:hAnsiTheme="minorHAnsi" w:cstheme="minorHAnsi"/>
          <w:color w:val="000000"/>
          <w:sz w:val="22"/>
          <w:szCs w:val="22"/>
        </w:rPr>
        <w:t>Accreditation and Design Team</w:t>
      </w:r>
      <w:r w:rsidRPr="002A7A73">
        <w:rPr>
          <w:rFonts w:asciiTheme="minorHAnsi" w:hAnsiTheme="minorHAnsi" w:cstheme="minorHAnsi"/>
          <w:color w:val="000000"/>
          <w:sz w:val="22"/>
          <w:szCs w:val="22"/>
        </w:rPr>
        <w:t xml:space="preserve"> will support districts in accreditation and design.</w:t>
      </w:r>
    </w:p>
    <w:p w14:paraId="022D03B8" w14:textId="57794032" w:rsidR="006C76D1" w:rsidRPr="002A7A73" w:rsidRDefault="002A7A73" w:rsidP="006C76D1">
      <w:pPr>
        <w:pStyle w:val="ListParagraph"/>
        <w:numPr>
          <w:ilvl w:val="1"/>
          <w:numId w:val="40"/>
        </w:numPr>
        <w:rPr>
          <w:rFonts w:asciiTheme="minorHAnsi" w:hAnsiTheme="minorHAnsi" w:cstheme="minorHAnsi"/>
          <w:color w:val="000000"/>
          <w:sz w:val="20"/>
          <w:szCs w:val="22"/>
        </w:rPr>
      </w:pPr>
      <w:r w:rsidRPr="002A7A73">
        <w:rPr>
          <w:rFonts w:asciiTheme="minorHAnsi" w:hAnsiTheme="minorHAnsi" w:cstheme="minorHAnsi"/>
          <w:color w:val="000000"/>
          <w:sz w:val="22"/>
          <w:szCs w:val="22"/>
        </w:rPr>
        <w:t xml:space="preserve">By August 1, 2022, all systems in years 1-4 will have access to, and support (virtual modules) to complete the Data Analysis and Setting Goals phases (including </w:t>
      </w:r>
      <w:r w:rsidRPr="000442BB">
        <w:rPr>
          <w:rFonts w:asciiTheme="minorHAnsi" w:hAnsiTheme="minorHAnsi" w:cstheme="minorHAnsi"/>
          <w:color w:val="000000"/>
          <w:sz w:val="22"/>
          <w:szCs w:val="22"/>
        </w:rPr>
        <w:t>a needs assessment</w:t>
      </w:r>
      <w:r w:rsidRPr="002A7A73">
        <w:rPr>
          <w:rFonts w:asciiTheme="minorHAnsi" w:hAnsiTheme="minorHAnsi" w:cstheme="minorHAnsi"/>
          <w:color w:val="000000"/>
          <w:sz w:val="20"/>
          <w:szCs w:val="22"/>
        </w:rPr>
        <w:t>).</w:t>
      </w:r>
    </w:p>
    <w:p w14:paraId="1DE9C448" w14:textId="4CCB10C6" w:rsidR="006C76D1" w:rsidRDefault="002A7A73" w:rsidP="006C76D1">
      <w:r>
        <w:t xml:space="preserve">We hope to provide updates on our team goals throughout the school year. </w:t>
      </w:r>
    </w:p>
    <w:p w14:paraId="3D8E849E" w14:textId="77777777" w:rsidR="006C76D1" w:rsidRPr="006C76D1" w:rsidRDefault="006C76D1" w:rsidP="006C76D1"/>
    <w:p w14:paraId="1AAECB21" w14:textId="77777777" w:rsidR="006C76D1" w:rsidRDefault="006C76D1" w:rsidP="006C76D1">
      <w:pPr>
        <w:pStyle w:val="Heading3"/>
      </w:pPr>
    </w:p>
    <w:tbl>
      <w:tblPr>
        <w:tblStyle w:val="TableGrid"/>
        <w:tblW w:w="0" w:type="auto"/>
        <w:tblLook w:val="04A0" w:firstRow="1" w:lastRow="0" w:firstColumn="1" w:lastColumn="0" w:noHBand="0" w:noVBand="1"/>
      </w:tblPr>
      <w:tblGrid>
        <w:gridCol w:w="9350"/>
      </w:tblGrid>
      <w:tr w:rsidR="006C76D1" w14:paraId="179299AD" w14:textId="77777777" w:rsidTr="006C76D1">
        <w:tc>
          <w:tcPr>
            <w:tcW w:w="9350" w:type="dxa"/>
            <w:shd w:val="clear" w:color="auto" w:fill="FFC866" w:themeFill="accent1" w:themeFillTint="99"/>
          </w:tcPr>
          <w:p w14:paraId="46D4D7E6" w14:textId="685E9FD1" w:rsidR="006C76D1" w:rsidRDefault="006C76D1" w:rsidP="006C76D1">
            <w:pPr>
              <w:pStyle w:val="Heading3"/>
              <w:jc w:val="center"/>
              <w:rPr>
                <w:b/>
                <w:sz w:val="28"/>
                <w:u w:val="single"/>
              </w:rPr>
            </w:pPr>
            <w:r w:rsidRPr="00D9325A">
              <w:rPr>
                <w:b/>
                <w:sz w:val="28"/>
                <w:u w:val="single"/>
              </w:rPr>
              <w:t>Resource List</w:t>
            </w:r>
          </w:p>
          <w:p w14:paraId="72454BBF" w14:textId="77777777" w:rsidR="006C76D1" w:rsidRDefault="006C76D1" w:rsidP="006C76D1"/>
          <w:p w14:paraId="1BD5AFB0" w14:textId="61A0AE54" w:rsidR="006C76D1" w:rsidRPr="006C76D1" w:rsidRDefault="006C76D1" w:rsidP="006C76D1">
            <w:r>
              <w:t xml:space="preserve">Here are some KESA documents/resources that you might want to have handy as you do your work of continuous improvement and reporting to the Kansas Department of Education: </w:t>
            </w:r>
          </w:p>
          <w:p w14:paraId="12135D72" w14:textId="06DC3505" w:rsidR="006C76D1" w:rsidRPr="006C76D1" w:rsidRDefault="00965BFF" w:rsidP="006C76D1">
            <w:pPr>
              <w:pStyle w:val="ListParagraph"/>
              <w:numPr>
                <w:ilvl w:val="0"/>
                <w:numId w:val="35"/>
              </w:numPr>
              <w:rPr>
                <w:rFonts w:asciiTheme="minorHAnsi" w:hAnsiTheme="minorHAnsi" w:cstheme="minorHAnsi"/>
                <w:color w:val="0070C0"/>
              </w:rPr>
            </w:pPr>
            <w:hyperlink r:id="rId32" w:history="1">
              <w:r w:rsidR="006C76D1" w:rsidRPr="006C76D1">
                <w:rPr>
                  <w:rStyle w:val="Hyperlink"/>
                  <w:rFonts w:asciiTheme="minorHAnsi" w:hAnsiTheme="minorHAnsi" w:cstheme="minorHAnsi"/>
                  <w:color w:val="0070C0"/>
                  <w:sz w:val="22"/>
                  <w:szCs w:val="22"/>
                </w:rPr>
                <w:t>KESA Guidance Document </w:t>
              </w:r>
            </w:hyperlink>
          </w:p>
          <w:p w14:paraId="0BF494E4" w14:textId="6C100DF7" w:rsidR="006C76D1" w:rsidRPr="006C76D1" w:rsidRDefault="00965BFF" w:rsidP="006C76D1">
            <w:pPr>
              <w:pStyle w:val="ListParagraph"/>
              <w:numPr>
                <w:ilvl w:val="0"/>
                <w:numId w:val="35"/>
              </w:numPr>
              <w:rPr>
                <w:rFonts w:asciiTheme="minorHAnsi" w:hAnsiTheme="minorHAnsi" w:cstheme="minorHAnsi"/>
                <w:color w:val="0070C0"/>
              </w:rPr>
            </w:pPr>
            <w:hyperlink r:id="rId33" w:history="1">
              <w:r w:rsidR="006C76D1" w:rsidRPr="006C76D1">
                <w:rPr>
                  <w:rStyle w:val="Hyperlink"/>
                  <w:rFonts w:asciiTheme="minorHAnsi" w:hAnsiTheme="minorHAnsi" w:cstheme="minorHAnsi"/>
                  <w:color w:val="0070C0"/>
                  <w:sz w:val="22"/>
                  <w:szCs w:val="22"/>
                </w:rPr>
                <w:t>ARC Criteria </w:t>
              </w:r>
            </w:hyperlink>
          </w:p>
          <w:p w14:paraId="4100A454" w14:textId="43E25661" w:rsidR="006C76D1" w:rsidRPr="006C76D1" w:rsidRDefault="00965BFF" w:rsidP="006C76D1">
            <w:pPr>
              <w:pStyle w:val="ListParagraph"/>
              <w:numPr>
                <w:ilvl w:val="0"/>
                <w:numId w:val="35"/>
              </w:numPr>
              <w:rPr>
                <w:rFonts w:asciiTheme="minorHAnsi" w:hAnsiTheme="minorHAnsi" w:cstheme="minorHAnsi"/>
                <w:color w:val="0070C0"/>
              </w:rPr>
            </w:pPr>
            <w:hyperlink r:id="rId34" w:history="1">
              <w:r w:rsidR="006C76D1" w:rsidRPr="006C76D1">
                <w:rPr>
                  <w:rStyle w:val="Hyperlink"/>
                  <w:rFonts w:asciiTheme="minorHAnsi" w:hAnsiTheme="minorHAnsi" w:cstheme="minorHAnsi"/>
                  <w:color w:val="0070C0"/>
                  <w:sz w:val="22"/>
                  <w:szCs w:val="22"/>
                </w:rPr>
                <w:t>Foundational Structures Rubrics</w:t>
              </w:r>
            </w:hyperlink>
          </w:p>
          <w:p w14:paraId="50ACF884" w14:textId="0CA5A34B" w:rsidR="006C76D1" w:rsidRPr="006C76D1" w:rsidRDefault="00965BFF" w:rsidP="006C76D1">
            <w:pPr>
              <w:pStyle w:val="ListParagraph"/>
              <w:numPr>
                <w:ilvl w:val="0"/>
                <w:numId w:val="35"/>
              </w:numPr>
              <w:rPr>
                <w:rFonts w:asciiTheme="minorHAnsi" w:hAnsiTheme="minorHAnsi" w:cstheme="minorHAnsi"/>
                <w:color w:val="0070C0"/>
              </w:rPr>
            </w:pPr>
            <w:hyperlink r:id="rId35" w:history="1">
              <w:r w:rsidR="006C76D1" w:rsidRPr="006C76D1">
                <w:rPr>
                  <w:rStyle w:val="Hyperlink"/>
                  <w:rFonts w:asciiTheme="minorHAnsi" w:hAnsiTheme="minorHAnsi" w:cstheme="minorHAnsi"/>
                  <w:color w:val="0070C0"/>
                  <w:sz w:val="22"/>
                  <w:szCs w:val="22"/>
                </w:rPr>
                <w:t>Star Recognition Rubrics</w:t>
              </w:r>
            </w:hyperlink>
          </w:p>
          <w:p w14:paraId="16C6BD2B" w14:textId="63160E40" w:rsidR="006C76D1" w:rsidRPr="006C76D1" w:rsidRDefault="00965BFF" w:rsidP="006C76D1">
            <w:pPr>
              <w:pStyle w:val="ListParagraph"/>
              <w:numPr>
                <w:ilvl w:val="0"/>
                <w:numId w:val="35"/>
              </w:numPr>
              <w:rPr>
                <w:rFonts w:asciiTheme="minorHAnsi" w:hAnsiTheme="minorHAnsi" w:cstheme="minorHAnsi"/>
                <w:color w:val="0070C0"/>
              </w:rPr>
            </w:pPr>
            <w:hyperlink r:id="rId36" w:history="1">
              <w:r w:rsidR="006C76D1" w:rsidRPr="006C76D1">
                <w:rPr>
                  <w:rStyle w:val="Hyperlink"/>
                  <w:rFonts w:asciiTheme="minorHAnsi" w:hAnsiTheme="minorHAnsi" w:cstheme="minorHAnsi"/>
                  <w:color w:val="0070C0"/>
                  <w:sz w:val="22"/>
                  <w:szCs w:val="22"/>
                </w:rPr>
                <w:t>Compliance Areas and Contacts</w:t>
              </w:r>
            </w:hyperlink>
          </w:p>
          <w:p w14:paraId="7C471CBD" w14:textId="7556DA25" w:rsidR="006C76D1" w:rsidRDefault="006C76D1" w:rsidP="006C76D1"/>
          <w:p w14:paraId="7F9BD04A" w14:textId="03342203" w:rsidR="006C76D1" w:rsidRPr="006C76D1" w:rsidRDefault="006C76D1" w:rsidP="00000D95">
            <w:pPr>
              <w:jc w:val="center"/>
            </w:pPr>
            <w:r>
              <w:t xml:space="preserve">You can find all of these documents and more on the KESA webpage: </w:t>
            </w:r>
            <w:hyperlink r:id="rId37" w:history="1">
              <w:r w:rsidRPr="006C76D1">
                <w:rPr>
                  <w:rStyle w:val="Hyperlink"/>
                  <w:color w:val="0070C0"/>
                </w:rPr>
                <w:t>https://www.ksde.org/Agency/Division-of-Learning-Services/Teacher-Licensure-and-Accreditation/KESA</w:t>
              </w:r>
            </w:hyperlink>
          </w:p>
        </w:tc>
      </w:tr>
    </w:tbl>
    <w:p w14:paraId="19591EB1" w14:textId="4E43D0D1" w:rsidR="006F09A5" w:rsidRDefault="006F09A5" w:rsidP="006C76D1">
      <w:pPr>
        <w:pStyle w:val="Heading3"/>
        <w:rPr>
          <w:color w:val="12284C"/>
          <w:sz w:val="36"/>
          <w:szCs w:val="36"/>
        </w:rPr>
      </w:pPr>
      <w:r>
        <w:br w:type="page"/>
      </w:r>
    </w:p>
    <w:p w14:paraId="23DC264E" w14:textId="28EFFA11" w:rsidR="00282469" w:rsidRDefault="00282469" w:rsidP="007A19CC">
      <w:pPr>
        <w:pStyle w:val="Heading2"/>
      </w:pPr>
      <w:r>
        <w:lastRenderedPageBreak/>
        <w:t>KSDE Events – Save the Date</w:t>
      </w:r>
    </w:p>
    <w:p w14:paraId="1793B31C" w14:textId="632809FF" w:rsidR="00282469" w:rsidRDefault="00282469" w:rsidP="00282469">
      <w:pPr>
        <w:pStyle w:val="Heading3"/>
      </w:pPr>
      <w:r>
        <w:t>Summer Academies</w:t>
      </w:r>
      <w:r w:rsidR="009E2774">
        <w:t xml:space="preserve"> (</w:t>
      </w:r>
      <w:hyperlink r:id="rId38" w:history="1">
        <w:r w:rsidR="009E2774" w:rsidRPr="009E2774">
          <w:rPr>
            <w:rStyle w:val="Hyperlink"/>
            <w:b/>
            <w:color w:val="0070C0"/>
            <w:u w:val="single"/>
          </w:rPr>
          <w:t>Flyer</w:t>
        </w:r>
      </w:hyperlink>
      <w:r w:rsidR="009E2774">
        <w:t xml:space="preserve">) </w:t>
      </w:r>
    </w:p>
    <w:p w14:paraId="0AED56FE" w14:textId="169A3AF5" w:rsidR="00E3277F" w:rsidRDefault="00282469" w:rsidP="00282469">
      <w:pPr>
        <w:ind w:left="720"/>
      </w:pPr>
      <w:r>
        <w:t xml:space="preserve">June 7 &amp; 8, 2022 </w:t>
      </w:r>
      <w:r>
        <w:tab/>
      </w:r>
      <w:r w:rsidR="007A19CC">
        <w:t xml:space="preserve">  </w:t>
      </w:r>
    </w:p>
    <w:p w14:paraId="579F199F" w14:textId="7E9249C4" w:rsidR="00282469" w:rsidRDefault="001D27ED" w:rsidP="00E3277F">
      <w:pPr>
        <w:ind w:left="720" w:firstLine="720"/>
      </w:pPr>
      <w:r>
        <w:rPr>
          <w:noProof/>
        </w:rPr>
        <w:drawing>
          <wp:anchor distT="0" distB="0" distL="114300" distR="114300" simplePos="0" relativeHeight="251679744" behindDoc="0" locked="0" layoutInCell="1" allowOverlap="1" wp14:anchorId="733641A2" wp14:editId="1DDB3BD0">
            <wp:simplePos x="0" y="0"/>
            <wp:positionH relativeFrom="column">
              <wp:posOffset>2204085</wp:posOffset>
            </wp:positionH>
            <wp:positionV relativeFrom="paragraph">
              <wp:posOffset>7620</wp:posOffset>
            </wp:positionV>
            <wp:extent cx="3939540" cy="758190"/>
            <wp:effectExtent l="0" t="0" r="0" b="0"/>
            <wp:wrapSquare wrapText="bothSides"/>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39540" cy="758190"/>
                    </a:xfrm>
                    <a:prstGeom prst="rect">
                      <a:avLst/>
                    </a:prstGeom>
                    <a:noFill/>
                    <a:ln>
                      <a:noFill/>
                    </a:ln>
                  </pic:spPr>
                </pic:pic>
              </a:graphicData>
            </a:graphic>
            <wp14:sizeRelH relativeFrom="margin">
              <wp14:pctWidth>0</wp14:pctWidth>
            </wp14:sizeRelH>
            <wp14:sizeRelV relativeFrom="page">
              <wp14:pctHeight>0</wp14:pctHeight>
            </wp14:sizeRelV>
          </wp:anchor>
        </w:drawing>
      </w:r>
      <w:r w:rsidR="00282469">
        <w:t>Manhattan</w:t>
      </w:r>
    </w:p>
    <w:p w14:paraId="678A19BF" w14:textId="77777777" w:rsidR="00E3277F" w:rsidRDefault="00282469" w:rsidP="00282469">
      <w:pPr>
        <w:ind w:left="720"/>
      </w:pPr>
      <w:r>
        <w:t>June 21 &amp; 22, 2022</w:t>
      </w:r>
      <w:r>
        <w:tab/>
      </w:r>
      <w:r w:rsidR="007A19CC">
        <w:t xml:space="preserve">  </w:t>
      </w:r>
    </w:p>
    <w:p w14:paraId="14D67B6D" w14:textId="098FAA6F" w:rsidR="00282469" w:rsidRDefault="00282469" w:rsidP="00E3277F">
      <w:pPr>
        <w:ind w:left="720" w:firstLine="720"/>
      </w:pPr>
      <w:r>
        <w:t>Goddard</w:t>
      </w:r>
    </w:p>
    <w:p w14:paraId="0619098A" w14:textId="77777777" w:rsidR="00E3277F" w:rsidRDefault="00282469" w:rsidP="00E3277F">
      <w:pPr>
        <w:ind w:firstLine="720"/>
      </w:pPr>
      <w:r>
        <w:t>July 12 &amp; 13, 2022</w:t>
      </w:r>
      <w:r>
        <w:tab/>
      </w:r>
      <w:r w:rsidR="007A19CC">
        <w:t xml:space="preserve">  </w:t>
      </w:r>
    </w:p>
    <w:p w14:paraId="7983D212" w14:textId="137EE4B7" w:rsidR="00282469" w:rsidRDefault="00282469" w:rsidP="00E3277F">
      <w:pPr>
        <w:ind w:left="720" w:firstLine="720"/>
      </w:pPr>
      <w:r>
        <w:t>Garden City</w:t>
      </w:r>
    </w:p>
    <w:p w14:paraId="46BF0062" w14:textId="77777777" w:rsidR="00E3277F" w:rsidRDefault="00282469" w:rsidP="00787320">
      <w:pPr>
        <w:ind w:left="720"/>
      </w:pPr>
      <w:r>
        <w:t>July 19 &amp; 20, 2022</w:t>
      </w:r>
      <w:r>
        <w:tab/>
      </w:r>
      <w:r w:rsidR="007A19CC">
        <w:t xml:space="preserve">  </w:t>
      </w:r>
    </w:p>
    <w:p w14:paraId="657794AF" w14:textId="6515E0AC" w:rsidR="00787320" w:rsidRDefault="00282469" w:rsidP="00E3277F">
      <w:pPr>
        <w:ind w:left="1440"/>
      </w:pPr>
      <w:r>
        <w:t>Virtual</w:t>
      </w:r>
      <w:r w:rsidR="00E3277F">
        <w:tab/>
      </w:r>
      <w:r w:rsidR="00E3277F">
        <w:tab/>
      </w:r>
      <w:r w:rsidR="00E3277F">
        <w:tab/>
      </w:r>
    </w:p>
    <w:p w14:paraId="26917796" w14:textId="77777777" w:rsidR="00E3277F" w:rsidRDefault="00E3277F" w:rsidP="00793741"/>
    <w:p w14:paraId="110B22E4" w14:textId="68E37098" w:rsidR="00957F4C" w:rsidRPr="00282469" w:rsidRDefault="00E3277F" w:rsidP="00793741">
      <w:r>
        <w:t xml:space="preserve">(Register: </w:t>
      </w:r>
      <w:hyperlink r:id="rId40" w:history="1">
        <w:r w:rsidRPr="00957F4C">
          <w:rPr>
            <w:rStyle w:val="Hyperlink"/>
            <w:b/>
            <w:color w:val="0070C0"/>
          </w:rPr>
          <w:t>https://www.greenbush.org/ksde-summer-academies/</w:t>
        </w:r>
      </w:hyperlink>
      <w:r>
        <w:t>)</w:t>
      </w:r>
    </w:p>
    <w:p w14:paraId="69869836" w14:textId="49F9ECAD" w:rsidR="00734438" w:rsidRDefault="00734438" w:rsidP="00282469">
      <w:pPr>
        <w:pStyle w:val="Heading3"/>
      </w:pPr>
    </w:p>
    <w:p w14:paraId="6337D47C" w14:textId="77777777" w:rsidR="00DA4EC1" w:rsidRDefault="00DA4EC1" w:rsidP="00282469">
      <w:pPr>
        <w:pStyle w:val="Heading3"/>
      </w:pPr>
    </w:p>
    <w:p w14:paraId="50DE1AFF" w14:textId="211950A7" w:rsidR="00A11ECA" w:rsidRDefault="00A11ECA" w:rsidP="00282469">
      <w:pPr>
        <w:pStyle w:val="Heading3"/>
      </w:pPr>
      <w:r>
        <w:t xml:space="preserve">Special Education &amp; Title Services Leadership Conference </w:t>
      </w:r>
    </w:p>
    <w:p w14:paraId="770FC5A4" w14:textId="000CE2BE" w:rsidR="009E7AFF" w:rsidRDefault="00A11ECA" w:rsidP="00A11ECA">
      <w:r>
        <w:tab/>
        <w:t>July 26-28, 2022</w:t>
      </w:r>
      <w:r>
        <w:tab/>
        <w:t>Wichita – Hyatt</w:t>
      </w:r>
    </w:p>
    <w:p w14:paraId="0563DBF6" w14:textId="422CBF7D" w:rsidR="00793741" w:rsidRDefault="00793741" w:rsidP="00793741"/>
    <w:p w14:paraId="19DD46DD" w14:textId="493B3477" w:rsidR="00A11ECA" w:rsidRPr="00A11ECA" w:rsidRDefault="00A11ECA" w:rsidP="00793741">
      <w:r>
        <w:t>(</w:t>
      </w:r>
      <w:r w:rsidR="00E65C08">
        <w:t xml:space="preserve">Register: </w:t>
      </w:r>
      <w:hyperlink r:id="rId41" w:history="1">
        <w:r w:rsidR="00E65C08" w:rsidRPr="00E65C08">
          <w:rPr>
            <w:rStyle w:val="Hyperlink"/>
            <w:b/>
            <w:color w:val="0070C0"/>
          </w:rPr>
          <w:t>https://reg.learningstream.com/reg/event_page.aspx?ek=0009-0020-5041e0b7f25f420cb1363225ff91c557</w:t>
        </w:r>
      </w:hyperlink>
      <w:r>
        <w:t xml:space="preserve">) </w:t>
      </w:r>
    </w:p>
    <w:p w14:paraId="1A688DBE" w14:textId="0FAF4B2D" w:rsidR="00A11ECA" w:rsidRDefault="00A11ECA" w:rsidP="00282469">
      <w:pPr>
        <w:pStyle w:val="Heading3"/>
      </w:pPr>
    </w:p>
    <w:p w14:paraId="6CE22221" w14:textId="5FC43A15" w:rsidR="00DA4EC1" w:rsidRDefault="00DA4EC1" w:rsidP="00282469">
      <w:pPr>
        <w:pStyle w:val="Heading3"/>
      </w:pPr>
      <w:r>
        <w:rPr>
          <w:noProof/>
        </w:rPr>
        <w:drawing>
          <wp:anchor distT="0" distB="0" distL="114300" distR="114300" simplePos="0" relativeHeight="251676672" behindDoc="0" locked="0" layoutInCell="1" allowOverlap="1" wp14:anchorId="57745933" wp14:editId="7ECEC691">
            <wp:simplePos x="0" y="0"/>
            <wp:positionH relativeFrom="column">
              <wp:posOffset>3709035</wp:posOffset>
            </wp:positionH>
            <wp:positionV relativeFrom="paragraph">
              <wp:posOffset>113665</wp:posOffset>
            </wp:positionV>
            <wp:extent cx="2506980" cy="966470"/>
            <wp:effectExtent l="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06980" cy="966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628E9A" w14:textId="3BE10C67" w:rsidR="00282469" w:rsidRDefault="00282469" w:rsidP="00282469">
      <w:pPr>
        <w:pStyle w:val="Heading3"/>
      </w:pPr>
      <w:r>
        <w:t>Great Ideas in Education Conference</w:t>
      </w:r>
    </w:p>
    <w:p w14:paraId="018F0F91" w14:textId="162E9464" w:rsidR="00DA4EC1" w:rsidRDefault="00282469" w:rsidP="00395AC1">
      <w:pPr>
        <w:ind w:left="720"/>
      </w:pPr>
      <w:r>
        <w:t>October 19-21, 2022</w:t>
      </w:r>
      <w:proofErr w:type="gramStart"/>
      <w:r>
        <w:tab/>
      </w:r>
      <w:r w:rsidR="007A19CC">
        <w:t xml:space="preserve">  </w:t>
      </w:r>
      <w:r>
        <w:t>Wichita</w:t>
      </w:r>
      <w:proofErr w:type="gramEnd"/>
    </w:p>
    <w:tbl>
      <w:tblPr>
        <w:tblpPr w:leftFromText="180" w:rightFromText="180" w:vertAnchor="text" w:horzAnchor="margin" w:tblpY="1586"/>
        <w:tblW w:w="9355" w:type="dxa"/>
        <w:tblCellMar>
          <w:left w:w="43" w:type="dxa"/>
          <w:right w:w="43" w:type="dxa"/>
        </w:tblCellMar>
        <w:tblLook w:val="04A0" w:firstRow="1" w:lastRow="0" w:firstColumn="1" w:lastColumn="0" w:noHBand="0" w:noVBand="1"/>
      </w:tblPr>
      <w:tblGrid>
        <w:gridCol w:w="3850"/>
        <w:gridCol w:w="1991"/>
        <w:gridCol w:w="3514"/>
      </w:tblGrid>
      <w:tr w:rsidR="006C76D1" w:rsidRPr="00D9325A" w14:paraId="69FBB55C" w14:textId="77777777" w:rsidTr="006C76D1">
        <w:tc>
          <w:tcPr>
            <w:tcW w:w="3850" w:type="dxa"/>
            <w:shd w:val="clear" w:color="auto" w:fill="auto"/>
          </w:tcPr>
          <w:p w14:paraId="25564743" w14:textId="77777777" w:rsidR="006C76D1" w:rsidRPr="00D9325A" w:rsidRDefault="006C76D1" w:rsidP="006C76D1">
            <w:pPr>
              <w:pStyle w:val="NoSpacing"/>
              <w:spacing w:line="240" w:lineRule="auto"/>
              <w:rPr>
                <w:sz w:val="16"/>
                <w:szCs w:val="16"/>
              </w:rPr>
            </w:pPr>
            <w:r w:rsidRPr="00D9325A">
              <w:rPr>
                <w:sz w:val="16"/>
                <w:szCs w:val="16"/>
              </w:rPr>
              <w:t>For more information, contact:</w:t>
            </w:r>
          </w:p>
          <w:p w14:paraId="79F8AD74" w14:textId="77777777" w:rsidR="006C76D1" w:rsidRPr="00D9325A" w:rsidRDefault="006C76D1" w:rsidP="006C76D1">
            <w:pPr>
              <w:spacing w:line="240" w:lineRule="auto"/>
              <w:rPr>
                <w:sz w:val="16"/>
                <w:szCs w:val="16"/>
              </w:rPr>
            </w:pPr>
          </w:p>
          <w:p w14:paraId="54232C5B" w14:textId="77777777" w:rsidR="006C76D1" w:rsidRPr="00D9325A" w:rsidRDefault="006C76D1" w:rsidP="006C76D1">
            <w:pPr>
              <w:pStyle w:val="Address"/>
            </w:pPr>
            <w:r w:rsidRPr="00D9325A">
              <w:t>K</w:t>
            </w:r>
            <w:r>
              <w:t xml:space="preserve">ansas Department of Education </w:t>
            </w:r>
            <w:r w:rsidRPr="00D9325A">
              <w:br/>
              <w:t>Division of Learning Services</w:t>
            </w:r>
            <w:r w:rsidRPr="00D9325A">
              <w:br/>
            </w:r>
            <w:r>
              <w:t>Accreditation &amp; Design Team</w:t>
            </w:r>
          </w:p>
          <w:p w14:paraId="64698A94" w14:textId="05FE7B3C" w:rsidR="006C76D1" w:rsidRPr="00D9325A" w:rsidRDefault="00965BFF" w:rsidP="006C76D1">
            <w:pPr>
              <w:pStyle w:val="Address"/>
              <w:rPr>
                <w:rStyle w:val="Hyperlink"/>
              </w:rPr>
            </w:pPr>
            <w:hyperlink r:id="rId43" w:history="1">
              <w:r w:rsidR="006C76D1" w:rsidRPr="00CE5811">
                <w:rPr>
                  <w:rStyle w:val="Hyperlink"/>
                </w:rPr>
                <w:t xml:space="preserve">accreditation@ksde.org </w:t>
              </w:r>
            </w:hyperlink>
            <w:r w:rsidR="006C76D1" w:rsidRPr="00D9325A">
              <w:rPr>
                <w:rStyle w:val="Hyperlink"/>
              </w:rPr>
              <w:t xml:space="preserve"> </w:t>
            </w:r>
          </w:p>
        </w:tc>
        <w:tc>
          <w:tcPr>
            <w:tcW w:w="1991" w:type="dxa"/>
            <w:shd w:val="clear" w:color="auto" w:fill="auto"/>
            <w:vAlign w:val="center"/>
          </w:tcPr>
          <w:p w14:paraId="3FF642B5" w14:textId="77777777" w:rsidR="006C76D1" w:rsidRPr="00D9325A" w:rsidRDefault="006C76D1" w:rsidP="006C76D1">
            <w:pPr>
              <w:pStyle w:val="Address"/>
            </w:pPr>
            <w:r w:rsidRPr="008A6EBE">
              <w:rPr>
                <w:noProof/>
              </w:rPr>
              <w:drawing>
                <wp:inline distT="0" distB="0" distL="0" distR="0" wp14:anchorId="0F51F58C" wp14:editId="5645B0FC">
                  <wp:extent cx="685800" cy="1188720"/>
                  <wp:effectExtent l="0" t="0" r="0" b="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85800" cy="1188720"/>
                          </a:xfrm>
                          <a:prstGeom prst="rect">
                            <a:avLst/>
                          </a:prstGeom>
                          <a:noFill/>
                          <a:ln>
                            <a:noFill/>
                          </a:ln>
                        </pic:spPr>
                      </pic:pic>
                    </a:graphicData>
                  </a:graphic>
                </wp:inline>
              </w:drawing>
            </w:r>
          </w:p>
          <w:p w14:paraId="6569E5A8" w14:textId="77777777" w:rsidR="006C76D1" w:rsidRPr="00D9325A" w:rsidRDefault="006C76D1" w:rsidP="006C76D1">
            <w:pPr>
              <w:pStyle w:val="Address"/>
            </w:pPr>
          </w:p>
        </w:tc>
        <w:tc>
          <w:tcPr>
            <w:tcW w:w="3514" w:type="dxa"/>
            <w:shd w:val="clear" w:color="auto" w:fill="auto"/>
            <w:vAlign w:val="center"/>
          </w:tcPr>
          <w:p w14:paraId="2A9C37F2" w14:textId="77777777" w:rsidR="006C76D1" w:rsidRPr="00D9325A" w:rsidRDefault="006C76D1" w:rsidP="006C76D1">
            <w:pPr>
              <w:pStyle w:val="Address"/>
            </w:pPr>
            <w:r w:rsidRPr="00D9325A">
              <w:t>Kansas State Department of Education</w:t>
            </w:r>
          </w:p>
          <w:p w14:paraId="461B178E" w14:textId="77777777" w:rsidR="006C76D1" w:rsidRPr="00D9325A" w:rsidRDefault="006C76D1" w:rsidP="006C76D1">
            <w:pPr>
              <w:pStyle w:val="Address"/>
            </w:pPr>
            <w:r w:rsidRPr="00D9325A">
              <w:t>900 S.W. Jackson Street, Suite 102</w:t>
            </w:r>
          </w:p>
          <w:p w14:paraId="186377DB" w14:textId="77777777" w:rsidR="006C76D1" w:rsidRPr="00D9325A" w:rsidRDefault="006C76D1" w:rsidP="006C76D1">
            <w:pPr>
              <w:pStyle w:val="Address"/>
            </w:pPr>
            <w:r w:rsidRPr="00D9325A">
              <w:t>Topeka, Kansas 66612-1212</w:t>
            </w:r>
          </w:p>
          <w:p w14:paraId="3AF9DB29" w14:textId="77777777" w:rsidR="006C76D1" w:rsidRPr="00D9325A" w:rsidRDefault="006C76D1" w:rsidP="006C76D1">
            <w:pPr>
              <w:pStyle w:val="Address"/>
            </w:pPr>
            <w:r w:rsidRPr="00D9325A">
              <w:t>(785) 296-3201</w:t>
            </w:r>
          </w:p>
          <w:p w14:paraId="1E597C21" w14:textId="2BC61CF6" w:rsidR="006C76D1" w:rsidRPr="00D9325A" w:rsidRDefault="00965BFF" w:rsidP="006C76D1">
            <w:pPr>
              <w:pStyle w:val="Address"/>
            </w:pPr>
            <w:hyperlink r:id="rId45" w:history="1">
              <w:r w:rsidR="006C76D1" w:rsidRPr="00D9325A">
                <w:rPr>
                  <w:rStyle w:val="Hyperlink"/>
                  <w:rFonts w:cs="Open Sans Light"/>
                </w:rPr>
                <w:t>www.ksde.org</w:t>
              </w:r>
            </w:hyperlink>
          </w:p>
        </w:tc>
      </w:tr>
      <w:tr w:rsidR="006C76D1" w:rsidRPr="00D9325A" w14:paraId="7F8E409E" w14:textId="77777777" w:rsidTr="006C76D1">
        <w:trPr>
          <w:trHeight w:val="144"/>
        </w:trPr>
        <w:tc>
          <w:tcPr>
            <w:tcW w:w="9355" w:type="dxa"/>
            <w:gridSpan w:val="3"/>
            <w:shd w:val="clear" w:color="auto" w:fill="auto"/>
          </w:tcPr>
          <w:p w14:paraId="78696D2D" w14:textId="77777777" w:rsidR="006C76D1" w:rsidRPr="00D9325A" w:rsidRDefault="006C76D1" w:rsidP="006C76D1">
            <w:pPr>
              <w:pStyle w:val="nondiscrimination"/>
              <w:rPr>
                <w:sz w:val="12"/>
              </w:rPr>
            </w:pPr>
            <w:r w:rsidRPr="00D9325A">
              <w:t>The Kansas State Department of Education does not discriminate on the basis of race, color, national origin, sex, disability or age in its programs and activities and provides equal access to the Boy Scouts and other designated youth groups. The following person has been designated to handle inquiries regarding the nondiscrimination policies: KSDE General Counsel, Office of General Counsel, KSDE, Landon State Office Building, 900 S.W. Jackson, Suite 102, Topeka, KS 66612, (785) 296-3201.</w:t>
            </w:r>
          </w:p>
        </w:tc>
      </w:tr>
    </w:tbl>
    <w:p w14:paraId="08F22A32" w14:textId="77777777" w:rsidR="00D86950" w:rsidRDefault="00D86950" w:rsidP="006C76D1"/>
    <w:p w14:paraId="6C67FD98" w14:textId="1CABE162" w:rsidR="00DA4EC1" w:rsidRPr="006C76D1" w:rsidRDefault="00282469" w:rsidP="006C76D1">
      <w:r>
        <w:t xml:space="preserve">Learn about, and register for, all KSDE events on our events page: </w:t>
      </w:r>
      <w:hyperlink r:id="rId46" w:history="1">
        <w:r w:rsidRPr="00282469">
          <w:rPr>
            <w:rStyle w:val="Hyperlink"/>
            <w:b/>
            <w:color w:val="0070C0"/>
          </w:rPr>
          <w:t>https://events.ksde.org/</w:t>
        </w:r>
      </w:hyperlink>
      <w:r>
        <w:t xml:space="preserve"> </w:t>
      </w:r>
    </w:p>
    <w:p w14:paraId="2A3437E6" w14:textId="77777777" w:rsidR="00E7548E" w:rsidRPr="00E7548E" w:rsidRDefault="00E7548E" w:rsidP="00E7548E">
      <w:pPr>
        <w:spacing w:after="160"/>
        <w:contextualSpacing w:val="0"/>
        <w:rPr>
          <w:color w:val="000000"/>
          <w:sz w:val="20"/>
          <w:szCs w:val="20"/>
        </w:rPr>
      </w:pPr>
    </w:p>
    <w:p w14:paraId="5AB81DC1" w14:textId="471A5ED3" w:rsidR="00EF7B52" w:rsidRPr="006C76D1" w:rsidRDefault="005C3ED1" w:rsidP="006C76D1">
      <w:pPr>
        <w:pStyle w:val="NormalWeb"/>
        <w:spacing w:before="0" w:beforeAutospacing="0" w:after="160" w:afterAutospacing="0"/>
        <w:textAlignment w:val="baseline"/>
        <w:rPr>
          <w:rFonts w:ascii="Open Sans Light" w:hAnsi="Open Sans Light" w:cs="Open Sans Light"/>
          <w:color w:val="000000"/>
          <w:sz w:val="20"/>
          <w:szCs w:val="20"/>
        </w:rPr>
      </w:pPr>
      <w:r w:rsidRPr="00D9325A">
        <w:rPr>
          <w:rFonts w:ascii="Open Sans Light" w:hAnsi="Open Sans Light" w:cs="Open Sans Light"/>
          <w:color w:val="000000"/>
          <w:sz w:val="20"/>
          <w:szCs w:val="20"/>
        </w:rPr>
        <w:t> </w:t>
      </w:r>
    </w:p>
    <w:sectPr w:rsidR="00EF7B52" w:rsidRPr="006C76D1" w:rsidSect="005C3ED1">
      <w:headerReference w:type="first" r:id="rId47"/>
      <w:type w:val="continuous"/>
      <w:pgSz w:w="12240" w:h="15840"/>
      <w:pgMar w:top="1440" w:right="1440" w:bottom="1152" w:left="1440" w:header="720" w:footer="864" w:gutter="0"/>
      <w:cols w:space="57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D164D0" w14:textId="77777777" w:rsidR="009E38F6" w:rsidRDefault="009E38F6" w:rsidP="00B02C8C">
      <w:r>
        <w:separator/>
      </w:r>
    </w:p>
  </w:endnote>
  <w:endnote w:type="continuationSeparator" w:id="0">
    <w:p w14:paraId="06A7DEF3" w14:textId="77777777" w:rsidR="009E38F6" w:rsidRDefault="009E38F6" w:rsidP="00B02C8C">
      <w:r>
        <w:continuationSeparator/>
      </w:r>
    </w:p>
  </w:endnote>
  <w:endnote w:type="continuationNotice" w:id="1">
    <w:p w14:paraId="1019BF44" w14:textId="77777777" w:rsidR="009E38F6" w:rsidRDefault="009E38F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Open Sans Light">
    <w:charset w:val="00"/>
    <w:family w:val="swiss"/>
    <w:pitch w:val="variable"/>
    <w:sig w:usb0="E00002EF" w:usb1="4000205B" w:usb2="00000028" w:usb3="00000000" w:csb0="0000019F" w:csb1="00000000"/>
    <w:embedRegular r:id="rId1" w:fontKey="{1601F328-942C-4276-9DE6-C8E7FFB58350}"/>
    <w:embedBold r:id="rId2" w:fontKey="{4492A2CA-4FCE-47E5-8D45-B0ED13746D03}"/>
    <w:embedItalic r:id="rId3" w:fontKey="{C500A3A1-60BB-4EA7-A166-0145AE5A267E}"/>
  </w:font>
  <w:font w:name="Calibri">
    <w:panose1 w:val="020F0502020204030204"/>
    <w:charset w:val="00"/>
    <w:family w:val="swiss"/>
    <w:pitch w:val="variable"/>
    <w:sig w:usb0="E4002EFF" w:usb1="C000247B" w:usb2="00000009" w:usb3="00000000" w:csb0="000001FF" w:csb1="00000000"/>
  </w:font>
  <w:font w:name="Open Sans SemiBold">
    <w:charset w:val="00"/>
    <w:family w:val="swiss"/>
    <w:pitch w:val="variable"/>
    <w:sig w:usb0="E00002EF" w:usb1="4000205B" w:usb2="00000028" w:usb3="00000000" w:csb0="0000019F" w:csb1="00000000"/>
    <w:embedRegular r:id="rId4" w:fontKey="{C699B9A3-CDC5-431F-8E60-397EEB97ABA6}"/>
    <w:embedBold r:id="rId5" w:fontKey="{EBF9ECF6-4E86-40CF-A822-A5A33EC02C21}"/>
  </w:font>
  <w:font w:name="Open Sans">
    <w:charset w:val="00"/>
    <w:family w:val="swiss"/>
    <w:pitch w:val="variable"/>
    <w:sig w:usb0="E00002EF" w:usb1="4000205B" w:usb2="00000028" w:usb3="00000000" w:csb0="0000019F" w:csb1="00000000"/>
    <w:embedRegular r:id="rId6" w:fontKey="{219767AC-5FD6-4A2D-B7CF-A134280A6EBE}"/>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embedRegular r:id="rId7" w:fontKey="{2D042CE0-7279-447C-908D-E4D2C941C7BB}"/>
    <w:embedBold r:id="rId8" w:fontKey="{CED82729-7F85-4DE2-BB67-A3789B17FC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B154F" w14:textId="25F0C920" w:rsidR="00AF1F08" w:rsidRPr="00B02C8C" w:rsidRDefault="001D27ED" w:rsidP="00B02C8C">
    <w:pPr>
      <w:pStyle w:val="Motto"/>
    </w:pPr>
    <w:r>
      <w:rPr>
        <w:noProof/>
      </w:rPr>
      <w:drawing>
        <wp:anchor distT="0" distB="0" distL="114300" distR="114300" simplePos="0" relativeHeight="251661312" behindDoc="0" locked="1" layoutInCell="1" allowOverlap="1" wp14:anchorId="7826F413" wp14:editId="601F258F">
          <wp:simplePos x="0" y="0"/>
          <wp:positionH relativeFrom="page">
            <wp:posOffset>914400</wp:posOffset>
          </wp:positionH>
          <wp:positionV relativeFrom="page">
            <wp:posOffset>9288145</wp:posOffset>
          </wp:positionV>
          <wp:extent cx="914400" cy="546100"/>
          <wp:effectExtent l="0" t="0" r="0" b="0"/>
          <wp:wrapSquare wrapText="bothSides"/>
          <wp:docPr id="3" name="Picture 6" descr="Kansas State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nsas State Department of Educat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546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1F08" w:rsidRPr="00B02C8C">
      <w:t>Kansas leads the world in the success of each student.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8EE428" w14:textId="77777777" w:rsidR="009E38F6" w:rsidRDefault="009E38F6" w:rsidP="00B02C8C">
      <w:r>
        <w:separator/>
      </w:r>
    </w:p>
  </w:footnote>
  <w:footnote w:type="continuationSeparator" w:id="0">
    <w:p w14:paraId="2945BF1F" w14:textId="77777777" w:rsidR="009E38F6" w:rsidRDefault="009E38F6" w:rsidP="00B02C8C">
      <w:r>
        <w:continuationSeparator/>
      </w:r>
    </w:p>
  </w:footnote>
  <w:footnote w:type="continuationNotice" w:id="1">
    <w:p w14:paraId="6B8E04D8" w14:textId="77777777" w:rsidR="009E38F6" w:rsidRDefault="009E38F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AA405" w14:textId="77777777" w:rsidR="00AF1F08" w:rsidRPr="00D54327" w:rsidRDefault="00AF1F08" w:rsidP="00B02C8C">
    <w:pPr>
      <w:pStyle w:val="Header"/>
      <w:rPr>
        <w:sz w:val="20"/>
      </w:rPr>
    </w:pPr>
    <w:r w:rsidRPr="00D54327">
      <w:rPr>
        <w:sz w:val="20"/>
      </w:rPr>
      <w:t>KANSAS STATE DEPARTMENT OF EDUCATION</w:t>
    </w:r>
    <w:r w:rsidRPr="00D54327">
      <w:rPr>
        <w:rFonts w:ascii="Arial" w:hAnsi="Arial" w:cs="Arial"/>
        <w:b/>
        <w:noProof/>
        <w:sz w:val="8"/>
      </w:rPr>
      <w:t xml:space="preserve"> </w:t>
    </w:r>
  </w:p>
  <w:p w14:paraId="21509361" w14:textId="2B32B2A0" w:rsidR="00965BFF" w:rsidRPr="00D54327" w:rsidRDefault="001D27ED" w:rsidP="00B02C8C">
    <w:pPr>
      <w:pStyle w:val="FACTSHEETPage2header"/>
      <w:rPr>
        <w:sz w:val="44"/>
      </w:rPr>
    </w:pPr>
    <w:r>
      <w:rPr>
        <w:noProof/>
      </w:rPr>
      <w:drawing>
        <wp:anchor distT="0" distB="0" distL="114300" distR="114300" simplePos="0" relativeHeight="251660288" behindDoc="1" locked="0" layoutInCell="1" allowOverlap="1" wp14:anchorId="7A68B261" wp14:editId="2DBA9EF3">
          <wp:simplePos x="0" y="0"/>
          <wp:positionH relativeFrom="margin">
            <wp:align>center</wp:align>
          </wp:positionH>
          <wp:positionV relativeFrom="paragraph">
            <wp:posOffset>132715</wp:posOffset>
          </wp:positionV>
          <wp:extent cx="6819900" cy="54864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990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F08" w:rsidRPr="00D54327">
      <w:rPr>
        <w:sz w:val="44"/>
      </w:rPr>
      <w:t xml:space="preserve">Kansans Can- </w:t>
    </w:r>
    <w:r w:rsidR="00965BFF">
      <w:rPr>
        <w:sz w:val="44"/>
      </w:rPr>
      <w:t>ADT</w:t>
    </w:r>
  </w:p>
  <w:p w14:paraId="27CABA38" w14:textId="65ED5018" w:rsidR="00AF1F08" w:rsidRPr="006B2B09" w:rsidRDefault="00AF1F08" w:rsidP="00B02C8C"/>
  <w:p w14:paraId="24F5FE8C" w14:textId="5A0723AA" w:rsidR="00AF1F08" w:rsidRPr="009F2750" w:rsidRDefault="004A11A3" w:rsidP="007930D9">
    <w:pPr>
      <w:pStyle w:val="Heading2"/>
      <w:ind w:right="432"/>
      <w:jc w:val="right"/>
      <w:rPr>
        <w:sz w:val="24"/>
      </w:rPr>
    </w:pPr>
    <w:r>
      <w:rPr>
        <w:sz w:val="24"/>
      </w:rPr>
      <w:t>June</w:t>
    </w:r>
    <w:r w:rsidR="00AF1F08">
      <w:rPr>
        <w:sz w:val="24"/>
      </w:rPr>
      <w:t xml:space="preserve"> 2022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2BB95" w14:textId="4BEB7DAA" w:rsidR="00AF1F08" w:rsidRPr="00E675CE" w:rsidRDefault="00AF1F08" w:rsidP="00B02C8C">
    <w:pPr>
      <w:pStyle w:val="Header"/>
    </w:pPr>
    <w:r w:rsidRPr="00E675CE">
      <w:t>KANSAS STATE DEPARTMENT OF EDUCATION</w:t>
    </w:r>
  </w:p>
  <w:p w14:paraId="571BBB9D" w14:textId="3CD05D40" w:rsidR="00AF1F08" w:rsidRPr="00DF1F73" w:rsidRDefault="001D27ED" w:rsidP="008B1479">
    <w:pPr>
      <w:pStyle w:val="FACTSHEET"/>
      <w:rPr>
        <w:sz w:val="80"/>
        <w:szCs w:val="80"/>
      </w:rPr>
    </w:pPr>
    <w:r>
      <w:rPr>
        <w:noProof/>
      </w:rPr>
      <w:drawing>
        <wp:anchor distT="0" distB="0" distL="114300" distR="114300" simplePos="0" relativeHeight="251658240" behindDoc="1" locked="0" layoutInCell="1" allowOverlap="1" wp14:anchorId="67539EAA" wp14:editId="076BD80F">
          <wp:simplePos x="0" y="0"/>
          <wp:positionH relativeFrom="margin">
            <wp:posOffset>-476250</wp:posOffset>
          </wp:positionH>
          <wp:positionV relativeFrom="paragraph">
            <wp:posOffset>344805</wp:posOffset>
          </wp:positionV>
          <wp:extent cx="6819900" cy="548640"/>
          <wp:effectExtent l="0" t="0" r="0" b="0"/>
          <wp:wrapNone/>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990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4A11A3">
      <w:rPr>
        <w:sz w:val="80"/>
        <w:szCs w:val="80"/>
      </w:rPr>
      <w:t>Accreditation &amp; Design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C076F" w14:textId="77777777" w:rsidR="00AF1F08" w:rsidRPr="00E675CE" w:rsidRDefault="00AF1F08" w:rsidP="00B02C8C">
    <w:pPr>
      <w:pStyle w:val="Header"/>
    </w:pPr>
    <w:r w:rsidRPr="00E675CE">
      <w:t>KANSAS STATE DEPARTMENT OF EDUCATION</w:t>
    </w:r>
  </w:p>
  <w:p w14:paraId="69D604C3" w14:textId="12AED885" w:rsidR="00AF1F08" w:rsidRPr="00703E96" w:rsidRDefault="001D27ED" w:rsidP="00B02C8C">
    <w:pPr>
      <w:pStyle w:val="FACTSHEET"/>
    </w:pPr>
    <w:r>
      <w:rPr>
        <w:noProof/>
      </w:rPr>
      <w:drawing>
        <wp:anchor distT="0" distB="0" distL="114300" distR="114300" simplePos="0" relativeHeight="251663360" behindDoc="1" locked="0" layoutInCell="1" allowOverlap="1" wp14:anchorId="5A7CDD91" wp14:editId="6F83144E">
          <wp:simplePos x="0" y="0"/>
          <wp:positionH relativeFrom="margin">
            <wp:posOffset>-476250</wp:posOffset>
          </wp:positionH>
          <wp:positionV relativeFrom="paragraph">
            <wp:posOffset>344805</wp:posOffset>
          </wp:positionV>
          <wp:extent cx="6819900" cy="548640"/>
          <wp:effectExtent l="0" t="0" r="0" b="0"/>
          <wp:wrapNone/>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990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F08" w:rsidRPr="00703E96">
      <w:t>FACT SHEET</w:t>
    </w:r>
  </w:p>
  <w:p w14:paraId="5281AC11" w14:textId="77777777" w:rsidR="00AF1F08" w:rsidRPr="00E675CE" w:rsidRDefault="00AF1F08" w:rsidP="00B02C8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96F77" w14:textId="77777777" w:rsidR="00AF1F08" w:rsidRPr="00E675CE" w:rsidRDefault="00AF1F08" w:rsidP="00B02C8C">
    <w:pPr>
      <w:pStyle w:val="Header"/>
    </w:pPr>
    <w:r w:rsidRPr="00E675CE">
      <w:t>KANSAS STATE DEPARTMENT OF EDUCATION</w:t>
    </w:r>
  </w:p>
  <w:p w14:paraId="2AE5D9E9" w14:textId="466E7563" w:rsidR="00AF1F08" w:rsidRPr="00F6354C" w:rsidRDefault="001D27ED" w:rsidP="00B02C8C">
    <w:pPr>
      <w:pStyle w:val="FACTSHEET"/>
      <w:rPr>
        <w:sz w:val="56"/>
      </w:rPr>
    </w:pPr>
    <w:r>
      <w:rPr>
        <w:noProof/>
      </w:rPr>
      <w:drawing>
        <wp:anchor distT="0" distB="0" distL="114300" distR="114300" simplePos="0" relativeHeight="251669504" behindDoc="1" locked="0" layoutInCell="1" allowOverlap="1" wp14:anchorId="02E199C2" wp14:editId="5D4F4DF4">
          <wp:simplePos x="0" y="0"/>
          <wp:positionH relativeFrom="margin">
            <wp:posOffset>-476250</wp:posOffset>
          </wp:positionH>
          <wp:positionV relativeFrom="paragraph">
            <wp:posOffset>344805</wp:posOffset>
          </wp:positionV>
          <wp:extent cx="6819900" cy="548640"/>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990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F08" w:rsidRPr="00F6354C">
      <w:rPr>
        <w:sz w:val="56"/>
      </w:rPr>
      <w:t>Kansans Can- Redesign</w:t>
    </w:r>
  </w:p>
  <w:p w14:paraId="4EE58387" w14:textId="77777777" w:rsidR="00AF1F08" w:rsidRPr="00E675CE" w:rsidRDefault="00AF1F08" w:rsidP="00B02C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F0F11"/>
    <w:multiLevelType w:val="hybridMultilevel"/>
    <w:tmpl w:val="651A3324"/>
    <w:lvl w:ilvl="0" w:tplc="3538F19C">
      <w:start w:val="1"/>
      <w:numFmt w:val="bullet"/>
      <w:lvlText w:val=""/>
      <w:lvlJc w:val="left"/>
      <w:pPr>
        <w:ind w:left="720" w:hanging="360"/>
      </w:pPr>
      <w:rPr>
        <w:rFonts w:ascii="Symbol" w:hAnsi="Symbol" w:hint="default"/>
        <w:sz w:val="18"/>
        <w:szCs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C9775C"/>
    <w:multiLevelType w:val="multilevel"/>
    <w:tmpl w:val="A1D26C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68534F"/>
    <w:multiLevelType w:val="multilevel"/>
    <w:tmpl w:val="671E5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3859D7"/>
    <w:multiLevelType w:val="multilevel"/>
    <w:tmpl w:val="B394D7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DD46F1"/>
    <w:multiLevelType w:val="multilevel"/>
    <w:tmpl w:val="AC0E0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D830FE"/>
    <w:multiLevelType w:val="hybridMultilevel"/>
    <w:tmpl w:val="906E5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B306E6"/>
    <w:multiLevelType w:val="multilevel"/>
    <w:tmpl w:val="D03AD0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725079"/>
    <w:multiLevelType w:val="multilevel"/>
    <w:tmpl w:val="8CE6CF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AA25F3"/>
    <w:multiLevelType w:val="multilevel"/>
    <w:tmpl w:val="431039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5C2122"/>
    <w:multiLevelType w:val="hybridMultilevel"/>
    <w:tmpl w:val="A9DC0C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3D191B"/>
    <w:multiLevelType w:val="multilevel"/>
    <w:tmpl w:val="D1B4A7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941997"/>
    <w:multiLevelType w:val="hybridMultilevel"/>
    <w:tmpl w:val="0290D016"/>
    <w:lvl w:ilvl="0" w:tplc="961AFB8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0265A1"/>
    <w:multiLevelType w:val="multilevel"/>
    <w:tmpl w:val="2F788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9F2B13"/>
    <w:multiLevelType w:val="multilevel"/>
    <w:tmpl w:val="71D42DDE"/>
    <w:lvl w:ilvl="0">
      <w:start w:val="1"/>
      <w:numFmt w:val="bullet"/>
      <w:lvlText w:val=""/>
      <w:lvlJc w:val="left"/>
      <w:pPr>
        <w:tabs>
          <w:tab w:val="num" w:pos="720"/>
        </w:tabs>
        <w:ind w:left="720" w:hanging="360"/>
      </w:pPr>
      <w:rPr>
        <w:rFonts w:ascii="Symbol" w:hAnsi="Symbol" w:hint="default"/>
        <w:color w:val="000000"/>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643E6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FF338E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3C558F3"/>
    <w:multiLevelType w:val="hybridMultilevel"/>
    <w:tmpl w:val="54C6BCFA"/>
    <w:lvl w:ilvl="0" w:tplc="13A4D7C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A812E1"/>
    <w:multiLevelType w:val="multilevel"/>
    <w:tmpl w:val="F7B698B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4B81160"/>
    <w:multiLevelType w:val="multilevel"/>
    <w:tmpl w:val="82A227C4"/>
    <w:lvl w:ilvl="0">
      <w:start w:val="11"/>
      <w:numFmt w:val="bullet"/>
      <w:lvlText w:val=""/>
      <w:lvlJc w:val="left"/>
      <w:pPr>
        <w:tabs>
          <w:tab w:val="num" w:pos="720"/>
        </w:tabs>
        <w:ind w:left="720" w:hanging="360"/>
      </w:pPr>
      <w:rPr>
        <w:rFonts w:ascii="Symbol" w:eastAsia="Times New Roman" w:hAnsi="Symbol" w:cs="Times New Roman" w:hint="default"/>
        <w:b/>
        <w:sz w:val="18"/>
        <w:szCs w:val="18"/>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CE5194"/>
    <w:multiLevelType w:val="hybridMultilevel"/>
    <w:tmpl w:val="5ADC1DA0"/>
    <w:lvl w:ilvl="0" w:tplc="00DC4CF6">
      <w:start w:val="1"/>
      <w:numFmt w:val="bullet"/>
      <w:pStyle w:val="ListParagraph"/>
      <w:lvlText w:val=""/>
      <w:lvlJc w:val="left"/>
      <w:pPr>
        <w:ind w:left="360" w:hanging="360"/>
      </w:pPr>
      <w:rPr>
        <w:rFonts w:ascii="Webdings" w:hAnsi="Webdings" w:hint="default"/>
        <w:color w:val="234D91"/>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99100B0"/>
    <w:multiLevelType w:val="hybridMultilevel"/>
    <w:tmpl w:val="30302A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51347BD0"/>
    <w:multiLevelType w:val="hybridMultilevel"/>
    <w:tmpl w:val="0FD2645E"/>
    <w:lvl w:ilvl="0" w:tplc="FA3A22A2">
      <w:numFmt w:val="bullet"/>
      <w:lvlText w:val="•"/>
      <w:lvlJc w:val="left"/>
      <w:pPr>
        <w:ind w:left="720" w:hanging="360"/>
      </w:pPr>
      <w:rPr>
        <w:rFonts w:ascii="Open Sans Light" w:eastAsia="Calibri" w:hAnsi="Open Sans Light" w:cs="Open Sans Light"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5180518E"/>
    <w:multiLevelType w:val="hybridMultilevel"/>
    <w:tmpl w:val="6D2A6C9C"/>
    <w:lvl w:ilvl="0" w:tplc="F5708A34">
      <w:start w:val="1"/>
      <w:numFmt w:val="bullet"/>
      <w:lvlText w:val=""/>
      <w:lvlJc w:val="left"/>
      <w:pPr>
        <w:ind w:left="720" w:hanging="360"/>
      </w:pPr>
      <w:rPr>
        <w:rFonts w:ascii="Symbol" w:hAnsi="Symbol" w:hint="default"/>
        <w:color w:val="auto"/>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AB136B"/>
    <w:multiLevelType w:val="hybridMultilevel"/>
    <w:tmpl w:val="0118472E"/>
    <w:lvl w:ilvl="0" w:tplc="D8084F9A">
      <w:start w:val="11"/>
      <w:numFmt w:val="bullet"/>
      <w:lvlText w:val=""/>
      <w:lvlJc w:val="left"/>
      <w:pPr>
        <w:ind w:left="720" w:hanging="360"/>
      </w:pPr>
      <w:rPr>
        <w:rFonts w:ascii="Symbol" w:eastAsia="Times New Roman" w:hAnsi="Symbol" w:cs="Times New Roman" w:hint="default"/>
        <w:b/>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5F6DF3"/>
    <w:multiLevelType w:val="hybridMultilevel"/>
    <w:tmpl w:val="9D4613B6"/>
    <w:lvl w:ilvl="0" w:tplc="E230D8A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E35C89"/>
    <w:multiLevelType w:val="hybridMultilevel"/>
    <w:tmpl w:val="552C0816"/>
    <w:lvl w:ilvl="0" w:tplc="A3405402">
      <w:start w:val="11"/>
      <w:numFmt w:val="bullet"/>
      <w:lvlText w:val=""/>
      <w:lvlJc w:val="left"/>
      <w:pPr>
        <w:ind w:left="720" w:hanging="360"/>
      </w:pPr>
      <w:rPr>
        <w:rFonts w:ascii="Symbol" w:eastAsia="Times New Roman" w:hAnsi="Symbol" w:cs="Times New Roman" w:hint="default"/>
        <w:b/>
        <w:color w:val="auto"/>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C343BA"/>
    <w:multiLevelType w:val="hybridMultilevel"/>
    <w:tmpl w:val="E0BE6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8600E2"/>
    <w:multiLevelType w:val="multilevel"/>
    <w:tmpl w:val="1040C33E"/>
    <w:lvl w:ilvl="0">
      <w:start w:val="1"/>
      <w:numFmt w:val="bullet"/>
      <w:lvlText w:val=""/>
      <w:lvlJc w:val="left"/>
      <w:pPr>
        <w:tabs>
          <w:tab w:val="num" w:pos="8640"/>
        </w:tabs>
        <w:ind w:left="8640" w:hanging="360"/>
      </w:pPr>
      <w:rPr>
        <w:rFonts w:ascii="Symbol" w:hAnsi="Symbol" w:hint="default"/>
        <w:sz w:val="20"/>
      </w:rPr>
    </w:lvl>
    <w:lvl w:ilvl="1">
      <w:start w:val="1"/>
      <w:numFmt w:val="bullet"/>
      <w:lvlText w:val=""/>
      <w:lvlJc w:val="left"/>
      <w:pPr>
        <w:tabs>
          <w:tab w:val="num" w:pos="9360"/>
        </w:tabs>
        <w:ind w:left="9360" w:hanging="360"/>
      </w:pPr>
      <w:rPr>
        <w:rFonts w:ascii="Symbol" w:hAnsi="Symbol" w:hint="default"/>
        <w:sz w:val="20"/>
      </w:rPr>
    </w:lvl>
    <w:lvl w:ilvl="2">
      <w:start w:val="1"/>
      <w:numFmt w:val="bullet"/>
      <w:lvlText w:val=""/>
      <w:lvlJc w:val="left"/>
      <w:pPr>
        <w:tabs>
          <w:tab w:val="num" w:pos="10080"/>
        </w:tabs>
        <w:ind w:left="10080" w:hanging="360"/>
      </w:pPr>
      <w:rPr>
        <w:rFonts w:ascii="Symbol" w:hAnsi="Symbol" w:hint="default"/>
        <w:sz w:val="20"/>
      </w:rPr>
    </w:lvl>
    <w:lvl w:ilvl="3">
      <w:start w:val="1"/>
      <w:numFmt w:val="bullet"/>
      <w:lvlText w:val=""/>
      <w:lvlJc w:val="left"/>
      <w:pPr>
        <w:tabs>
          <w:tab w:val="num" w:pos="10800"/>
        </w:tabs>
        <w:ind w:left="10800" w:hanging="360"/>
      </w:pPr>
      <w:rPr>
        <w:rFonts w:ascii="Symbol" w:hAnsi="Symbol" w:hint="default"/>
        <w:sz w:val="20"/>
      </w:rPr>
    </w:lvl>
    <w:lvl w:ilvl="4">
      <w:start w:val="1"/>
      <w:numFmt w:val="bullet"/>
      <w:lvlText w:val=""/>
      <w:lvlJc w:val="left"/>
      <w:pPr>
        <w:tabs>
          <w:tab w:val="num" w:pos="11520"/>
        </w:tabs>
        <w:ind w:left="11520" w:hanging="360"/>
      </w:pPr>
      <w:rPr>
        <w:rFonts w:ascii="Symbol" w:hAnsi="Symbol" w:hint="default"/>
        <w:sz w:val="20"/>
      </w:rPr>
    </w:lvl>
    <w:lvl w:ilvl="5">
      <w:start w:val="1"/>
      <w:numFmt w:val="bullet"/>
      <w:lvlText w:val=""/>
      <w:lvlJc w:val="left"/>
      <w:pPr>
        <w:tabs>
          <w:tab w:val="num" w:pos="12240"/>
        </w:tabs>
        <w:ind w:left="12240" w:hanging="360"/>
      </w:pPr>
      <w:rPr>
        <w:rFonts w:ascii="Symbol" w:hAnsi="Symbol" w:hint="default"/>
        <w:sz w:val="20"/>
      </w:rPr>
    </w:lvl>
    <w:lvl w:ilvl="6">
      <w:start w:val="1"/>
      <w:numFmt w:val="bullet"/>
      <w:lvlText w:val=""/>
      <w:lvlJc w:val="left"/>
      <w:pPr>
        <w:tabs>
          <w:tab w:val="num" w:pos="12960"/>
        </w:tabs>
        <w:ind w:left="12960" w:hanging="360"/>
      </w:pPr>
      <w:rPr>
        <w:rFonts w:ascii="Symbol" w:hAnsi="Symbol" w:hint="default"/>
        <w:sz w:val="20"/>
      </w:rPr>
    </w:lvl>
    <w:lvl w:ilvl="7">
      <w:start w:val="1"/>
      <w:numFmt w:val="bullet"/>
      <w:lvlText w:val=""/>
      <w:lvlJc w:val="left"/>
      <w:pPr>
        <w:tabs>
          <w:tab w:val="num" w:pos="13680"/>
        </w:tabs>
        <w:ind w:left="13680" w:hanging="360"/>
      </w:pPr>
      <w:rPr>
        <w:rFonts w:ascii="Symbol" w:hAnsi="Symbol" w:hint="default"/>
        <w:sz w:val="20"/>
      </w:rPr>
    </w:lvl>
    <w:lvl w:ilvl="8">
      <w:start w:val="1"/>
      <w:numFmt w:val="bullet"/>
      <w:lvlText w:val=""/>
      <w:lvlJc w:val="left"/>
      <w:pPr>
        <w:tabs>
          <w:tab w:val="num" w:pos="14400"/>
        </w:tabs>
        <w:ind w:left="14400" w:hanging="360"/>
      </w:pPr>
      <w:rPr>
        <w:rFonts w:ascii="Symbol" w:hAnsi="Symbol" w:hint="default"/>
        <w:sz w:val="20"/>
      </w:rPr>
    </w:lvl>
  </w:abstractNum>
  <w:abstractNum w:abstractNumId="28" w15:restartNumberingAfterBreak="0">
    <w:nsid w:val="5FBB4175"/>
    <w:multiLevelType w:val="multilevel"/>
    <w:tmpl w:val="D92279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B4A42B4"/>
    <w:multiLevelType w:val="hybridMultilevel"/>
    <w:tmpl w:val="7A4404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FD47C4"/>
    <w:multiLevelType w:val="multilevel"/>
    <w:tmpl w:val="DCB0C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EEF14D0"/>
    <w:multiLevelType w:val="multilevel"/>
    <w:tmpl w:val="4CC23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13D00BA"/>
    <w:multiLevelType w:val="multilevel"/>
    <w:tmpl w:val="2A683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2631C43"/>
    <w:multiLevelType w:val="multilevel"/>
    <w:tmpl w:val="B6008E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3205C25"/>
    <w:multiLevelType w:val="hybridMultilevel"/>
    <w:tmpl w:val="7B46D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97450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784E2581"/>
    <w:multiLevelType w:val="hybridMultilevel"/>
    <w:tmpl w:val="5B96E2D6"/>
    <w:lvl w:ilvl="0" w:tplc="006A50B4">
      <w:start w:val="78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1422A6"/>
    <w:multiLevelType w:val="multilevel"/>
    <w:tmpl w:val="CFFC84BA"/>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8"/>
    <w:lvlOverride w:ilvl="0">
      <w:lvl w:ilvl="0">
        <w:start w:val="1"/>
        <w:numFmt w:val="bullet"/>
        <w:lvlText w:val=""/>
        <w:lvlJc w:val="left"/>
        <w:pPr>
          <w:tabs>
            <w:tab w:val="num" w:pos="720"/>
          </w:tabs>
          <w:ind w:left="720" w:hanging="360"/>
        </w:pPr>
        <w:rPr>
          <w:rFonts w:ascii="Symbol" w:hAnsi="Symbol" w:hint="default"/>
          <w:sz w:val="20"/>
        </w:rPr>
      </w:lvl>
    </w:lvlOverride>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tentative="1">
        <w:start w:val="1"/>
        <w:numFmt w:val="bullet"/>
        <w:lvlText w:val=""/>
        <w:lvlJc w:val="left"/>
        <w:pPr>
          <w:tabs>
            <w:tab w:val="num" w:pos="2880"/>
          </w:tabs>
          <w:ind w:left="2880" w:hanging="360"/>
        </w:pPr>
        <w:rPr>
          <w:rFonts w:ascii="Wingdings" w:hAnsi="Wingdings" w:hint="default"/>
          <w:sz w:val="20"/>
        </w:rPr>
      </w:lvl>
    </w:lvlOverride>
    <w:lvlOverride w:ilvl="4">
      <w:lvl w:ilvl="4" w:tentative="1">
        <w:start w:val="1"/>
        <w:numFmt w:val="bullet"/>
        <w:lvlText w:val=""/>
        <w:lvlJc w:val="left"/>
        <w:pPr>
          <w:tabs>
            <w:tab w:val="num" w:pos="3600"/>
          </w:tabs>
          <w:ind w:left="3600" w:hanging="360"/>
        </w:pPr>
        <w:rPr>
          <w:rFonts w:ascii="Wingdings" w:hAnsi="Wingdings" w:hint="default"/>
          <w:sz w:val="20"/>
        </w:rPr>
      </w:lvl>
    </w:lvlOverride>
    <w:lvlOverride w:ilvl="5">
      <w:lvl w:ilvl="5" w:tentative="1">
        <w:start w:val="1"/>
        <w:numFmt w:val="bullet"/>
        <w:lvlText w:val=""/>
        <w:lvlJc w:val="left"/>
        <w:pPr>
          <w:tabs>
            <w:tab w:val="num" w:pos="4320"/>
          </w:tabs>
          <w:ind w:left="4320" w:hanging="360"/>
        </w:pPr>
        <w:rPr>
          <w:rFonts w:ascii="Wingdings" w:hAnsi="Wingdings" w:hint="default"/>
          <w:sz w:val="20"/>
        </w:rPr>
      </w:lvl>
    </w:lvlOverride>
    <w:lvlOverride w:ilvl="6">
      <w:lvl w:ilvl="6" w:tentative="1">
        <w:start w:val="1"/>
        <w:numFmt w:val="bullet"/>
        <w:lvlText w:val=""/>
        <w:lvlJc w:val="left"/>
        <w:pPr>
          <w:tabs>
            <w:tab w:val="num" w:pos="5040"/>
          </w:tabs>
          <w:ind w:left="5040" w:hanging="360"/>
        </w:pPr>
        <w:rPr>
          <w:rFonts w:ascii="Wingdings" w:hAnsi="Wingdings" w:hint="default"/>
          <w:sz w:val="20"/>
        </w:rPr>
      </w:lvl>
    </w:lvlOverride>
    <w:lvlOverride w:ilvl="7">
      <w:lvl w:ilvl="7" w:tentative="1">
        <w:start w:val="1"/>
        <w:numFmt w:val="bullet"/>
        <w:lvlText w:val=""/>
        <w:lvlJc w:val="left"/>
        <w:pPr>
          <w:tabs>
            <w:tab w:val="num" w:pos="5760"/>
          </w:tabs>
          <w:ind w:left="5760" w:hanging="360"/>
        </w:pPr>
        <w:rPr>
          <w:rFonts w:ascii="Wingdings" w:hAnsi="Wingdings" w:hint="default"/>
          <w:sz w:val="20"/>
        </w:rPr>
      </w:lvl>
    </w:lvlOverride>
    <w:lvlOverride w:ilvl="8">
      <w:lvl w:ilvl="8" w:tentative="1">
        <w:start w:val="1"/>
        <w:numFmt w:val="bullet"/>
        <w:lvlText w:val=""/>
        <w:lvlJc w:val="left"/>
        <w:pPr>
          <w:tabs>
            <w:tab w:val="num" w:pos="6480"/>
          </w:tabs>
          <w:ind w:left="6480" w:hanging="360"/>
        </w:pPr>
        <w:rPr>
          <w:rFonts w:ascii="Wingdings" w:hAnsi="Wingdings" w:hint="default"/>
          <w:sz w:val="20"/>
        </w:rPr>
      </w:lvl>
    </w:lvlOverride>
  </w:num>
  <w:num w:numId="3">
    <w:abstractNumId w:val="33"/>
  </w:num>
  <w:num w:numId="4">
    <w:abstractNumId w:val="25"/>
  </w:num>
  <w:num w:numId="5">
    <w:abstractNumId w:val="16"/>
  </w:num>
  <w:num w:numId="6">
    <w:abstractNumId w:val="12"/>
  </w:num>
  <w:num w:numId="7">
    <w:abstractNumId w:val="32"/>
  </w:num>
  <w:num w:numId="8">
    <w:abstractNumId w:val="7"/>
  </w:num>
  <w:num w:numId="9">
    <w:abstractNumId w:val="36"/>
  </w:num>
  <w:num w:numId="10">
    <w:abstractNumId w:val="34"/>
  </w:num>
  <w:num w:numId="11">
    <w:abstractNumId w:val="26"/>
  </w:num>
  <w:num w:numId="12">
    <w:abstractNumId w:val="20"/>
  </w:num>
  <w:num w:numId="13">
    <w:abstractNumId w:val="37"/>
  </w:num>
  <w:num w:numId="14">
    <w:abstractNumId w:val="27"/>
  </w:num>
  <w:num w:numId="15">
    <w:abstractNumId w:val="11"/>
  </w:num>
  <w:num w:numId="16">
    <w:abstractNumId w:val="18"/>
  </w:num>
  <w:num w:numId="17">
    <w:abstractNumId w:val="2"/>
  </w:num>
  <w:num w:numId="18">
    <w:abstractNumId w:val="24"/>
  </w:num>
  <w:num w:numId="19">
    <w:abstractNumId w:val="13"/>
  </w:num>
  <w:num w:numId="20">
    <w:abstractNumId w:val="21"/>
  </w:num>
  <w:num w:numId="21">
    <w:abstractNumId w:val="23"/>
  </w:num>
  <w:num w:numId="22">
    <w:abstractNumId w:val="10"/>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start w:val="1"/>
        <w:numFmt w:val="bullet"/>
        <w:lvlText w:val=""/>
        <w:lvlJc w:val="left"/>
        <w:pPr>
          <w:tabs>
            <w:tab w:val="num" w:pos="1440"/>
          </w:tabs>
          <w:ind w:left="1440" w:hanging="360"/>
        </w:pPr>
        <w:rPr>
          <w:rFonts w:ascii="Symbol" w:hAnsi="Symbol"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3">
    <w:abstractNumId w:val="30"/>
  </w:num>
  <w:num w:numId="24">
    <w:abstractNumId w:val="31"/>
  </w:num>
  <w:num w:numId="25">
    <w:abstractNumId w:val="5"/>
  </w:num>
  <w:num w:numId="26">
    <w:abstractNumId w:val="28"/>
    <w:lvlOverride w:ilvl="0">
      <w:lvl w:ilvl="0">
        <w:numFmt w:val="upperLetter"/>
        <w:lvlText w:val="%1."/>
        <w:lvlJc w:val="left"/>
      </w:lvl>
    </w:lvlOverride>
  </w:num>
  <w:num w:numId="27">
    <w:abstractNumId w:val="29"/>
  </w:num>
  <w:num w:numId="28">
    <w:abstractNumId w:val="0"/>
  </w:num>
  <w:num w:numId="29">
    <w:abstractNumId w:val="3"/>
    <w:lvlOverride w:ilvl="0">
      <w:lvl w:ilvl="0">
        <w:numFmt w:val="upperLetter"/>
        <w:lvlText w:val="%1."/>
        <w:lvlJc w:val="left"/>
      </w:lvl>
    </w:lvlOverride>
  </w:num>
  <w:num w:numId="30">
    <w:abstractNumId w:val="35"/>
  </w:num>
  <w:num w:numId="31">
    <w:abstractNumId w:val="15"/>
  </w:num>
  <w:num w:numId="32">
    <w:abstractNumId w:val="14"/>
  </w:num>
  <w:num w:numId="33">
    <w:abstractNumId w:val="17"/>
  </w:num>
  <w:num w:numId="34">
    <w:abstractNumId w:val="4"/>
  </w:num>
  <w:num w:numId="35">
    <w:abstractNumId w:val="22"/>
  </w:num>
  <w:num w:numId="36">
    <w:abstractNumId w:val="1"/>
  </w:num>
  <w:num w:numId="37">
    <w:abstractNumId w:val="6"/>
  </w:num>
  <w:num w:numId="38">
    <w:abstractNumId w:val="6"/>
    <w:lvlOverride w:ilvl="0"/>
  </w:num>
  <w:num w:numId="39">
    <w:abstractNumId w:val="6"/>
    <w:lvlOverride w:ilvl="0"/>
  </w:num>
  <w:num w:numId="40">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S0MDa0MDcxtDQ0MzVV0lEKTi0uzszPAykwrAUAnKwVvSwAAAA="/>
  </w:docVars>
  <w:rsids>
    <w:rsidRoot w:val="00A11A53"/>
    <w:rsid w:val="00000D95"/>
    <w:rsid w:val="000021E6"/>
    <w:rsid w:val="00005EC0"/>
    <w:rsid w:val="000071A4"/>
    <w:rsid w:val="0001676F"/>
    <w:rsid w:val="0002375C"/>
    <w:rsid w:val="000239AA"/>
    <w:rsid w:val="00025260"/>
    <w:rsid w:val="00025EA7"/>
    <w:rsid w:val="000321D4"/>
    <w:rsid w:val="000327A3"/>
    <w:rsid w:val="0003375B"/>
    <w:rsid w:val="00035249"/>
    <w:rsid w:val="00040E0A"/>
    <w:rsid w:val="00042B8E"/>
    <w:rsid w:val="000442BB"/>
    <w:rsid w:val="00045B4D"/>
    <w:rsid w:val="000466F3"/>
    <w:rsid w:val="00051FCC"/>
    <w:rsid w:val="00061F5F"/>
    <w:rsid w:val="0006673F"/>
    <w:rsid w:val="000778F3"/>
    <w:rsid w:val="00077ADB"/>
    <w:rsid w:val="0008471B"/>
    <w:rsid w:val="000910AE"/>
    <w:rsid w:val="000954C4"/>
    <w:rsid w:val="000960DA"/>
    <w:rsid w:val="00096F25"/>
    <w:rsid w:val="000973DD"/>
    <w:rsid w:val="000A0001"/>
    <w:rsid w:val="000A0FF8"/>
    <w:rsid w:val="000A2B1D"/>
    <w:rsid w:val="000B0BCF"/>
    <w:rsid w:val="000B14C2"/>
    <w:rsid w:val="000B413C"/>
    <w:rsid w:val="000B57A4"/>
    <w:rsid w:val="000B6CA9"/>
    <w:rsid w:val="000C44D3"/>
    <w:rsid w:val="000C4D92"/>
    <w:rsid w:val="000D058D"/>
    <w:rsid w:val="000D0AEB"/>
    <w:rsid w:val="000D1CB7"/>
    <w:rsid w:val="000D52E0"/>
    <w:rsid w:val="000D6EA2"/>
    <w:rsid w:val="000E53D1"/>
    <w:rsid w:val="000E6AE4"/>
    <w:rsid w:val="000F6B0B"/>
    <w:rsid w:val="001020BA"/>
    <w:rsid w:val="00105C3C"/>
    <w:rsid w:val="00112BA1"/>
    <w:rsid w:val="001145CC"/>
    <w:rsid w:val="00114898"/>
    <w:rsid w:val="00114CB5"/>
    <w:rsid w:val="00115359"/>
    <w:rsid w:val="00115F65"/>
    <w:rsid w:val="0011608F"/>
    <w:rsid w:val="00116CA4"/>
    <w:rsid w:val="00116F89"/>
    <w:rsid w:val="0012620B"/>
    <w:rsid w:val="00126A18"/>
    <w:rsid w:val="0012770D"/>
    <w:rsid w:val="00130303"/>
    <w:rsid w:val="001305FD"/>
    <w:rsid w:val="001318F0"/>
    <w:rsid w:val="00131D22"/>
    <w:rsid w:val="00132575"/>
    <w:rsid w:val="00134021"/>
    <w:rsid w:val="0013779F"/>
    <w:rsid w:val="001401FC"/>
    <w:rsid w:val="00145A3F"/>
    <w:rsid w:val="0014754F"/>
    <w:rsid w:val="001478D4"/>
    <w:rsid w:val="00150186"/>
    <w:rsid w:val="001517C6"/>
    <w:rsid w:val="00151F63"/>
    <w:rsid w:val="0015523B"/>
    <w:rsid w:val="00157580"/>
    <w:rsid w:val="00162233"/>
    <w:rsid w:val="001629B7"/>
    <w:rsid w:val="0017401B"/>
    <w:rsid w:val="001767D8"/>
    <w:rsid w:val="001779D2"/>
    <w:rsid w:val="00180B52"/>
    <w:rsid w:val="001833FF"/>
    <w:rsid w:val="001834A5"/>
    <w:rsid w:val="001858B4"/>
    <w:rsid w:val="00186098"/>
    <w:rsid w:val="00191223"/>
    <w:rsid w:val="00193FAA"/>
    <w:rsid w:val="0019472D"/>
    <w:rsid w:val="00195A18"/>
    <w:rsid w:val="00195C64"/>
    <w:rsid w:val="001963DB"/>
    <w:rsid w:val="00196AED"/>
    <w:rsid w:val="001A1CBC"/>
    <w:rsid w:val="001A3DF0"/>
    <w:rsid w:val="001A43DC"/>
    <w:rsid w:val="001A5D2A"/>
    <w:rsid w:val="001A6A4C"/>
    <w:rsid w:val="001A6E30"/>
    <w:rsid w:val="001A7A41"/>
    <w:rsid w:val="001B1182"/>
    <w:rsid w:val="001B2444"/>
    <w:rsid w:val="001B3A11"/>
    <w:rsid w:val="001B406E"/>
    <w:rsid w:val="001B4A19"/>
    <w:rsid w:val="001C4CAF"/>
    <w:rsid w:val="001C5B0F"/>
    <w:rsid w:val="001C6F90"/>
    <w:rsid w:val="001D27ED"/>
    <w:rsid w:val="001D47DE"/>
    <w:rsid w:val="001D5386"/>
    <w:rsid w:val="001D5F96"/>
    <w:rsid w:val="001D68CB"/>
    <w:rsid w:val="001E066B"/>
    <w:rsid w:val="001E3103"/>
    <w:rsid w:val="001E3511"/>
    <w:rsid w:val="001E74E8"/>
    <w:rsid w:val="001F31A0"/>
    <w:rsid w:val="001F46FC"/>
    <w:rsid w:val="00211D7A"/>
    <w:rsid w:val="00212D44"/>
    <w:rsid w:val="00217E72"/>
    <w:rsid w:val="0022676E"/>
    <w:rsid w:val="002304B7"/>
    <w:rsid w:val="00232178"/>
    <w:rsid w:val="00232C91"/>
    <w:rsid w:val="00234AA7"/>
    <w:rsid w:val="002408F1"/>
    <w:rsid w:val="00240D18"/>
    <w:rsid w:val="002419C4"/>
    <w:rsid w:val="0024521D"/>
    <w:rsid w:val="00245D61"/>
    <w:rsid w:val="00250C6C"/>
    <w:rsid w:val="00252496"/>
    <w:rsid w:val="00252AE5"/>
    <w:rsid w:val="00255AFB"/>
    <w:rsid w:val="002614CE"/>
    <w:rsid w:val="002645ED"/>
    <w:rsid w:val="0026524D"/>
    <w:rsid w:val="002674A8"/>
    <w:rsid w:val="002679AA"/>
    <w:rsid w:val="002700C5"/>
    <w:rsid w:val="002737EF"/>
    <w:rsid w:val="00273F25"/>
    <w:rsid w:val="00274879"/>
    <w:rsid w:val="0027719A"/>
    <w:rsid w:val="00282469"/>
    <w:rsid w:val="00282C90"/>
    <w:rsid w:val="00283180"/>
    <w:rsid w:val="00283F21"/>
    <w:rsid w:val="0028430A"/>
    <w:rsid w:val="002865E8"/>
    <w:rsid w:val="0029152B"/>
    <w:rsid w:val="00294D43"/>
    <w:rsid w:val="00296C51"/>
    <w:rsid w:val="002A2D33"/>
    <w:rsid w:val="002A32EE"/>
    <w:rsid w:val="002A61D1"/>
    <w:rsid w:val="002A7A73"/>
    <w:rsid w:val="002B0539"/>
    <w:rsid w:val="002B1757"/>
    <w:rsid w:val="002B298E"/>
    <w:rsid w:val="002B7F79"/>
    <w:rsid w:val="002C3416"/>
    <w:rsid w:val="002C3E0A"/>
    <w:rsid w:val="002C54B9"/>
    <w:rsid w:val="002D037F"/>
    <w:rsid w:val="002D03E3"/>
    <w:rsid w:val="002D0EA7"/>
    <w:rsid w:val="002D2490"/>
    <w:rsid w:val="002D5F5B"/>
    <w:rsid w:val="002D6086"/>
    <w:rsid w:val="002D77FE"/>
    <w:rsid w:val="002D7E88"/>
    <w:rsid w:val="002E14F4"/>
    <w:rsid w:val="002E2590"/>
    <w:rsid w:val="002E5435"/>
    <w:rsid w:val="002E6835"/>
    <w:rsid w:val="002F0D22"/>
    <w:rsid w:val="002F183B"/>
    <w:rsid w:val="002F3C73"/>
    <w:rsid w:val="00300E76"/>
    <w:rsid w:val="00303D59"/>
    <w:rsid w:val="00304B69"/>
    <w:rsid w:val="00305546"/>
    <w:rsid w:val="003102D2"/>
    <w:rsid w:val="00310584"/>
    <w:rsid w:val="00312D6F"/>
    <w:rsid w:val="00314C60"/>
    <w:rsid w:val="003212D8"/>
    <w:rsid w:val="00321814"/>
    <w:rsid w:val="003231E0"/>
    <w:rsid w:val="003237BD"/>
    <w:rsid w:val="00323DAC"/>
    <w:rsid w:val="003246C4"/>
    <w:rsid w:val="003255E9"/>
    <w:rsid w:val="00330F04"/>
    <w:rsid w:val="00330FCD"/>
    <w:rsid w:val="003317ED"/>
    <w:rsid w:val="003348B5"/>
    <w:rsid w:val="00344BE5"/>
    <w:rsid w:val="003503AD"/>
    <w:rsid w:val="00351A8B"/>
    <w:rsid w:val="00352BE2"/>
    <w:rsid w:val="00354B83"/>
    <w:rsid w:val="0035513D"/>
    <w:rsid w:val="003559D5"/>
    <w:rsid w:val="00355EF4"/>
    <w:rsid w:val="003570CF"/>
    <w:rsid w:val="00360132"/>
    <w:rsid w:val="00360476"/>
    <w:rsid w:val="003608F0"/>
    <w:rsid w:val="00360EE4"/>
    <w:rsid w:val="00362ACA"/>
    <w:rsid w:val="003651E0"/>
    <w:rsid w:val="003658B7"/>
    <w:rsid w:val="00367539"/>
    <w:rsid w:val="00370F86"/>
    <w:rsid w:val="00373CCB"/>
    <w:rsid w:val="00377272"/>
    <w:rsid w:val="00377A4A"/>
    <w:rsid w:val="00382E64"/>
    <w:rsid w:val="00391BE9"/>
    <w:rsid w:val="00391CDC"/>
    <w:rsid w:val="0039246A"/>
    <w:rsid w:val="0039477A"/>
    <w:rsid w:val="00395AC1"/>
    <w:rsid w:val="003A269B"/>
    <w:rsid w:val="003A6ECE"/>
    <w:rsid w:val="003B0F9B"/>
    <w:rsid w:val="003B3EF4"/>
    <w:rsid w:val="003B479C"/>
    <w:rsid w:val="003B6055"/>
    <w:rsid w:val="003B72B2"/>
    <w:rsid w:val="003C3568"/>
    <w:rsid w:val="003C420B"/>
    <w:rsid w:val="003C4B51"/>
    <w:rsid w:val="003C5B84"/>
    <w:rsid w:val="003C67A4"/>
    <w:rsid w:val="003D0A39"/>
    <w:rsid w:val="003D2711"/>
    <w:rsid w:val="003D27A8"/>
    <w:rsid w:val="003D2A4A"/>
    <w:rsid w:val="003D44C6"/>
    <w:rsid w:val="003D4B2C"/>
    <w:rsid w:val="003D5F41"/>
    <w:rsid w:val="003D753B"/>
    <w:rsid w:val="003E29CC"/>
    <w:rsid w:val="003F4C52"/>
    <w:rsid w:val="003F5658"/>
    <w:rsid w:val="003F735E"/>
    <w:rsid w:val="004005BA"/>
    <w:rsid w:val="004054DF"/>
    <w:rsid w:val="004056BA"/>
    <w:rsid w:val="00405752"/>
    <w:rsid w:val="00407097"/>
    <w:rsid w:val="0041071E"/>
    <w:rsid w:val="00421DF6"/>
    <w:rsid w:val="00422865"/>
    <w:rsid w:val="004229AB"/>
    <w:rsid w:val="00425129"/>
    <w:rsid w:val="00432DBA"/>
    <w:rsid w:val="004333E9"/>
    <w:rsid w:val="0043362C"/>
    <w:rsid w:val="00433BAA"/>
    <w:rsid w:val="00435DF5"/>
    <w:rsid w:val="00436274"/>
    <w:rsid w:val="00437A83"/>
    <w:rsid w:val="0044129B"/>
    <w:rsid w:val="004444D8"/>
    <w:rsid w:val="00446345"/>
    <w:rsid w:val="00446524"/>
    <w:rsid w:val="0044733A"/>
    <w:rsid w:val="00447997"/>
    <w:rsid w:val="00450224"/>
    <w:rsid w:val="0045074F"/>
    <w:rsid w:val="0045199A"/>
    <w:rsid w:val="004569A3"/>
    <w:rsid w:val="0045775E"/>
    <w:rsid w:val="00457AC0"/>
    <w:rsid w:val="00460529"/>
    <w:rsid w:val="00460801"/>
    <w:rsid w:val="00460A88"/>
    <w:rsid w:val="00463BAF"/>
    <w:rsid w:val="00466772"/>
    <w:rsid w:val="00467FC8"/>
    <w:rsid w:val="00470903"/>
    <w:rsid w:val="00471925"/>
    <w:rsid w:val="00475FBE"/>
    <w:rsid w:val="004841FC"/>
    <w:rsid w:val="004859AB"/>
    <w:rsid w:val="004867AD"/>
    <w:rsid w:val="00487195"/>
    <w:rsid w:val="00490C94"/>
    <w:rsid w:val="00491104"/>
    <w:rsid w:val="00495435"/>
    <w:rsid w:val="004A11A3"/>
    <w:rsid w:val="004A1C0E"/>
    <w:rsid w:val="004A59B8"/>
    <w:rsid w:val="004A71BC"/>
    <w:rsid w:val="004A7CEB"/>
    <w:rsid w:val="004B04A5"/>
    <w:rsid w:val="004B16A9"/>
    <w:rsid w:val="004B2508"/>
    <w:rsid w:val="004B2BF4"/>
    <w:rsid w:val="004B2CA0"/>
    <w:rsid w:val="004B336D"/>
    <w:rsid w:val="004B3937"/>
    <w:rsid w:val="004B4730"/>
    <w:rsid w:val="004C3D83"/>
    <w:rsid w:val="004C5385"/>
    <w:rsid w:val="004C7C8B"/>
    <w:rsid w:val="004D181F"/>
    <w:rsid w:val="004D69B6"/>
    <w:rsid w:val="004E180F"/>
    <w:rsid w:val="004E45B2"/>
    <w:rsid w:val="004E5506"/>
    <w:rsid w:val="004E5E54"/>
    <w:rsid w:val="004F1275"/>
    <w:rsid w:val="004F4226"/>
    <w:rsid w:val="004F680D"/>
    <w:rsid w:val="004F7DD6"/>
    <w:rsid w:val="0050124E"/>
    <w:rsid w:val="005022A7"/>
    <w:rsid w:val="00512057"/>
    <w:rsid w:val="00521F6B"/>
    <w:rsid w:val="005246D3"/>
    <w:rsid w:val="0052564D"/>
    <w:rsid w:val="005259AB"/>
    <w:rsid w:val="00526177"/>
    <w:rsid w:val="00527D19"/>
    <w:rsid w:val="00532A45"/>
    <w:rsid w:val="00532F4B"/>
    <w:rsid w:val="00533EDF"/>
    <w:rsid w:val="005357D7"/>
    <w:rsid w:val="00536AEB"/>
    <w:rsid w:val="00545A53"/>
    <w:rsid w:val="005469FD"/>
    <w:rsid w:val="00556ADB"/>
    <w:rsid w:val="00556DD8"/>
    <w:rsid w:val="0056179C"/>
    <w:rsid w:val="00562DF2"/>
    <w:rsid w:val="0056469B"/>
    <w:rsid w:val="00564B0A"/>
    <w:rsid w:val="005652B5"/>
    <w:rsid w:val="00570E7D"/>
    <w:rsid w:val="00571200"/>
    <w:rsid w:val="00573E11"/>
    <w:rsid w:val="005818C8"/>
    <w:rsid w:val="0058507C"/>
    <w:rsid w:val="00585775"/>
    <w:rsid w:val="005860E7"/>
    <w:rsid w:val="00586162"/>
    <w:rsid w:val="0058701A"/>
    <w:rsid w:val="005873E6"/>
    <w:rsid w:val="00590191"/>
    <w:rsid w:val="0059177E"/>
    <w:rsid w:val="005933B3"/>
    <w:rsid w:val="005943B2"/>
    <w:rsid w:val="00594713"/>
    <w:rsid w:val="00594EDC"/>
    <w:rsid w:val="0059573F"/>
    <w:rsid w:val="00596A82"/>
    <w:rsid w:val="00597A2C"/>
    <w:rsid w:val="005A4527"/>
    <w:rsid w:val="005A4769"/>
    <w:rsid w:val="005B28CF"/>
    <w:rsid w:val="005C3ED1"/>
    <w:rsid w:val="005C59F3"/>
    <w:rsid w:val="005C60CE"/>
    <w:rsid w:val="005E2852"/>
    <w:rsid w:val="005E2F4A"/>
    <w:rsid w:val="005E5AAB"/>
    <w:rsid w:val="005F766C"/>
    <w:rsid w:val="005F797E"/>
    <w:rsid w:val="00601F6E"/>
    <w:rsid w:val="0060435C"/>
    <w:rsid w:val="00604CB7"/>
    <w:rsid w:val="00604E2E"/>
    <w:rsid w:val="006073C9"/>
    <w:rsid w:val="00616064"/>
    <w:rsid w:val="00616610"/>
    <w:rsid w:val="00616EA9"/>
    <w:rsid w:val="006221B0"/>
    <w:rsid w:val="00625352"/>
    <w:rsid w:val="00632298"/>
    <w:rsid w:val="00633264"/>
    <w:rsid w:val="00635376"/>
    <w:rsid w:val="00636EF7"/>
    <w:rsid w:val="006371BA"/>
    <w:rsid w:val="006414B9"/>
    <w:rsid w:val="00641F06"/>
    <w:rsid w:val="006426DF"/>
    <w:rsid w:val="00642784"/>
    <w:rsid w:val="0064347D"/>
    <w:rsid w:val="00643B71"/>
    <w:rsid w:val="006516DD"/>
    <w:rsid w:val="00652937"/>
    <w:rsid w:val="00653A15"/>
    <w:rsid w:val="006577A7"/>
    <w:rsid w:val="00660CF6"/>
    <w:rsid w:val="006705BA"/>
    <w:rsid w:val="006716FB"/>
    <w:rsid w:val="0067213B"/>
    <w:rsid w:val="00676E07"/>
    <w:rsid w:val="00680C3A"/>
    <w:rsid w:val="0068148D"/>
    <w:rsid w:val="00682F2C"/>
    <w:rsid w:val="00684DB4"/>
    <w:rsid w:val="00685D85"/>
    <w:rsid w:val="006861B5"/>
    <w:rsid w:val="006863A9"/>
    <w:rsid w:val="006943B5"/>
    <w:rsid w:val="006A18CF"/>
    <w:rsid w:val="006A2548"/>
    <w:rsid w:val="006A7B70"/>
    <w:rsid w:val="006B2B09"/>
    <w:rsid w:val="006B39F2"/>
    <w:rsid w:val="006B3D55"/>
    <w:rsid w:val="006B3F82"/>
    <w:rsid w:val="006B4AE7"/>
    <w:rsid w:val="006B614B"/>
    <w:rsid w:val="006C034E"/>
    <w:rsid w:val="006C20D7"/>
    <w:rsid w:val="006C2369"/>
    <w:rsid w:val="006C76D1"/>
    <w:rsid w:val="006D3462"/>
    <w:rsid w:val="006D393C"/>
    <w:rsid w:val="006D3BEB"/>
    <w:rsid w:val="006D4E16"/>
    <w:rsid w:val="006D4E89"/>
    <w:rsid w:val="006D4FAB"/>
    <w:rsid w:val="006D5E11"/>
    <w:rsid w:val="006D6763"/>
    <w:rsid w:val="006D69FB"/>
    <w:rsid w:val="006E3B6F"/>
    <w:rsid w:val="006E4E7F"/>
    <w:rsid w:val="006F09A5"/>
    <w:rsid w:val="006F0EEC"/>
    <w:rsid w:val="006F20E8"/>
    <w:rsid w:val="006F315D"/>
    <w:rsid w:val="0070315F"/>
    <w:rsid w:val="00703D88"/>
    <w:rsid w:val="00703E96"/>
    <w:rsid w:val="0070442E"/>
    <w:rsid w:val="007076CC"/>
    <w:rsid w:val="0071168F"/>
    <w:rsid w:val="00711AC5"/>
    <w:rsid w:val="007136AF"/>
    <w:rsid w:val="0071683B"/>
    <w:rsid w:val="007268A7"/>
    <w:rsid w:val="007274D2"/>
    <w:rsid w:val="007309F1"/>
    <w:rsid w:val="007332E1"/>
    <w:rsid w:val="00734438"/>
    <w:rsid w:val="00734BDD"/>
    <w:rsid w:val="007353D6"/>
    <w:rsid w:val="00740A2A"/>
    <w:rsid w:val="00743BB3"/>
    <w:rsid w:val="0074561E"/>
    <w:rsid w:val="00747D9A"/>
    <w:rsid w:val="00754298"/>
    <w:rsid w:val="00755056"/>
    <w:rsid w:val="00755EBF"/>
    <w:rsid w:val="007618B3"/>
    <w:rsid w:val="00761A74"/>
    <w:rsid w:val="007627B6"/>
    <w:rsid w:val="00762EB7"/>
    <w:rsid w:val="00763121"/>
    <w:rsid w:val="0076481E"/>
    <w:rsid w:val="00767B67"/>
    <w:rsid w:val="007708C6"/>
    <w:rsid w:val="00771E19"/>
    <w:rsid w:val="00773751"/>
    <w:rsid w:val="0077798A"/>
    <w:rsid w:val="00780CB0"/>
    <w:rsid w:val="007819A9"/>
    <w:rsid w:val="00783209"/>
    <w:rsid w:val="00785947"/>
    <w:rsid w:val="00785C9F"/>
    <w:rsid w:val="00786250"/>
    <w:rsid w:val="00787320"/>
    <w:rsid w:val="007930D9"/>
    <w:rsid w:val="00793741"/>
    <w:rsid w:val="00795F95"/>
    <w:rsid w:val="00796904"/>
    <w:rsid w:val="0079753C"/>
    <w:rsid w:val="007A076A"/>
    <w:rsid w:val="007A19CC"/>
    <w:rsid w:val="007A2B49"/>
    <w:rsid w:val="007A3D69"/>
    <w:rsid w:val="007A45BB"/>
    <w:rsid w:val="007A487C"/>
    <w:rsid w:val="007A5BD2"/>
    <w:rsid w:val="007A62F7"/>
    <w:rsid w:val="007B19EF"/>
    <w:rsid w:val="007B556B"/>
    <w:rsid w:val="007B59D7"/>
    <w:rsid w:val="007B5DC0"/>
    <w:rsid w:val="007C109A"/>
    <w:rsid w:val="007C3A6F"/>
    <w:rsid w:val="007C3C6E"/>
    <w:rsid w:val="007D1E7E"/>
    <w:rsid w:val="007D38B5"/>
    <w:rsid w:val="007D6BEB"/>
    <w:rsid w:val="007E04C1"/>
    <w:rsid w:val="007E3D5F"/>
    <w:rsid w:val="007E4F4F"/>
    <w:rsid w:val="007E7883"/>
    <w:rsid w:val="007F13EB"/>
    <w:rsid w:val="007F24EC"/>
    <w:rsid w:val="007F2903"/>
    <w:rsid w:val="007F2DC5"/>
    <w:rsid w:val="007F30D7"/>
    <w:rsid w:val="007F723F"/>
    <w:rsid w:val="00802B56"/>
    <w:rsid w:val="00804574"/>
    <w:rsid w:val="00804F81"/>
    <w:rsid w:val="00806003"/>
    <w:rsid w:val="00806A89"/>
    <w:rsid w:val="00806C5A"/>
    <w:rsid w:val="00810DD3"/>
    <w:rsid w:val="00811D0F"/>
    <w:rsid w:val="008132A3"/>
    <w:rsid w:val="0081491A"/>
    <w:rsid w:val="008156CD"/>
    <w:rsid w:val="00825733"/>
    <w:rsid w:val="00826BEF"/>
    <w:rsid w:val="0083103A"/>
    <w:rsid w:val="00834078"/>
    <w:rsid w:val="00834C1E"/>
    <w:rsid w:val="00834D5F"/>
    <w:rsid w:val="00835097"/>
    <w:rsid w:val="0083527C"/>
    <w:rsid w:val="00835632"/>
    <w:rsid w:val="00836022"/>
    <w:rsid w:val="008403AD"/>
    <w:rsid w:val="00840735"/>
    <w:rsid w:val="00840771"/>
    <w:rsid w:val="00841C08"/>
    <w:rsid w:val="0084259D"/>
    <w:rsid w:val="0084428C"/>
    <w:rsid w:val="0084502C"/>
    <w:rsid w:val="008552E0"/>
    <w:rsid w:val="00856155"/>
    <w:rsid w:val="008561E0"/>
    <w:rsid w:val="0086067F"/>
    <w:rsid w:val="00870573"/>
    <w:rsid w:val="00870E98"/>
    <w:rsid w:val="00871EE6"/>
    <w:rsid w:val="00872285"/>
    <w:rsid w:val="00873CB9"/>
    <w:rsid w:val="00874DA8"/>
    <w:rsid w:val="00876598"/>
    <w:rsid w:val="008768BC"/>
    <w:rsid w:val="008769E2"/>
    <w:rsid w:val="00876DFD"/>
    <w:rsid w:val="008804CD"/>
    <w:rsid w:val="00880BA3"/>
    <w:rsid w:val="00880CD6"/>
    <w:rsid w:val="00881EF5"/>
    <w:rsid w:val="008835B5"/>
    <w:rsid w:val="008866E5"/>
    <w:rsid w:val="00886940"/>
    <w:rsid w:val="0089031F"/>
    <w:rsid w:val="008916F3"/>
    <w:rsid w:val="00891A50"/>
    <w:rsid w:val="00891CE0"/>
    <w:rsid w:val="0089297D"/>
    <w:rsid w:val="008946FC"/>
    <w:rsid w:val="00896328"/>
    <w:rsid w:val="008A04DE"/>
    <w:rsid w:val="008A182F"/>
    <w:rsid w:val="008A18E6"/>
    <w:rsid w:val="008A1C78"/>
    <w:rsid w:val="008A530E"/>
    <w:rsid w:val="008A74CE"/>
    <w:rsid w:val="008A7CBD"/>
    <w:rsid w:val="008B1479"/>
    <w:rsid w:val="008B1BF7"/>
    <w:rsid w:val="008B2679"/>
    <w:rsid w:val="008B4FCD"/>
    <w:rsid w:val="008B5234"/>
    <w:rsid w:val="008C1EB0"/>
    <w:rsid w:val="008C1EBF"/>
    <w:rsid w:val="008C3DBB"/>
    <w:rsid w:val="008C5F2E"/>
    <w:rsid w:val="008C67E4"/>
    <w:rsid w:val="008D30BB"/>
    <w:rsid w:val="008D30DD"/>
    <w:rsid w:val="008D4327"/>
    <w:rsid w:val="008E000C"/>
    <w:rsid w:val="008E2546"/>
    <w:rsid w:val="008E6BF1"/>
    <w:rsid w:val="008E6C62"/>
    <w:rsid w:val="008F0E7E"/>
    <w:rsid w:val="008F49B8"/>
    <w:rsid w:val="008F5FE8"/>
    <w:rsid w:val="008F7E85"/>
    <w:rsid w:val="0090000F"/>
    <w:rsid w:val="00900A78"/>
    <w:rsid w:val="009019A0"/>
    <w:rsid w:val="0090514D"/>
    <w:rsid w:val="00906F01"/>
    <w:rsid w:val="009107F6"/>
    <w:rsid w:val="00910EAD"/>
    <w:rsid w:val="009123AB"/>
    <w:rsid w:val="009140CD"/>
    <w:rsid w:val="00920261"/>
    <w:rsid w:val="009227F5"/>
    <w:rsid w:val="0092774B"/>
    <w:rsid w:val="00927A8F"/>
    <w:rsid w:val="00935DA5"/>
    <w:rsid w:val="00937DAB"/>
    <w:rsid w:val="00940D8F"/>
    <w:rsid w:val="00941E44"/>
    <w:rsid w:val="00942A9E"/>
    <w:rsid w:val="00943063"/>
    <w:rsid w:val="00943C02"/>
    <w:rsid w:val="00943FBF"/>
    <w:rsid w:val="009459B1"/>
    <w:rsid w:val="00947BA1"/>
    <w:rsid w:val="009502A3"/>
    <w:rsid w:val="009539B8"/>
    <w:rsid w:val="00956EB0"/>
    <w:rsid w:val="00957F4C"/>
    <w:rsid w:val="00963B20"/>
    <w:rsid w:val="0096473D"/>
    <w:rsid w:val="00964C83"/>
    <w:rsid w:val="0096555D"/>
    <w:rsid w:val="00965BFF"/>
    <w:rsid w:val="00970402"/>
    <w:rsid w:val="00972B8C"/>
    <w:rsid w:val="00973748"/>
    <w:rsid w:val="009754BD"/>
    <w:rsid w:val="00976E10"/>
    <w:rsid w:val="00980190"/>
    <w:rsid w:val="00981CC0"/>
    <w:rsid w:val="00983690"/>
    <w:rsid w:val="00985B46"/>
    <w:rsid w:val="009909F0"/>
    <w:rsid w:val="00993EE6"/>
    <w:rsid w:val="009940C0"/>
    <w:rsid w:val="009947AE"/>
    <w:rsid w:val="009968B9"/>
    <w:rsid w:val="009A2E24"/>
    <w:rsid w:val="009A4895"/>
    <w:rsid w:val="009A7751"/>
    <w:rsid w:val="009B1520"/>
    <w:rsid w:val="009B2FA4"/>
    <w:rsid w:val="009B2FE4"/>
    <w:rsid w:val="009B4BFB"/>
    <w:rsid w:val="009B54B5"/>
    <w:rsid w:val="009B5B9D"/>
    <w:rsid w:val="009B6436"/>
    <w:rsid w:val="009C015C"/>
    <w:rsid w:val="009C3A20"/>
    <w:rsid w:val="009D034C"/>
    <w:rsid w:val="009D3CAC"/>
    <w:rsid w:val="009D4835"/>
    <w:rsid w:val="009D6804"/>
    <w:rsid w:val="009E10B0"/>
    <w:rsid w:val="009E1A27"/>
    <w:rsid w:val="009E1DF3"/>
    <w:rsid w:val="009E2774"/>
    <w:rsid w:val="009E38F6"/>
    <w:rsid w:val="009E7AFF"/>
    <w:rsid w:val="009E7E95"/>
    <w:rsid w:val="009E7F94"/>
    <w:rsid w:val="009F1D4D"/>
    <w:rsid w:val="009F1E52"/>
    <w:rsid w:val="009F2750"/>
    <w:rsid w:val="009F3748"/>
    <w:rsid w:val="009F4A88"/>
    <w:rsid w:val="009F4C68"/>
    <w:rsid w:val="009F4F27"/>
    <w:rsid w:val="009F56D7"/>
    <w:rsid w:val="00A03704"/>
    <w:rsid w:val="00A11A53"/>
    <w:rsid w:val="00A11BC9"/>
    <w:rsid w:val="00A11CA2"/>
    <w:rsid w:val="00A11ECA"/>
    <w:rsid w:val="00A142C3"/>
    <w:rsid w:val="00A15005"/>
    <w:rsid w:val="00A1551E"/>
    <w:rsid w:val="00A17E21"/>
    <w:rsid w:val="00A20C76"/>
    <w:rsid w:val="00A268A8"/>
    <w:rsid w:val="00A3019B"/>
    <w:rsid w:val="00A30256"/>
    <w:rsid w:val="00A316A1"/>
    <w:rsid w:val="00A336D2"/>
    <w:rsid w:val="00A353DE"/>
    <w:rsid w:val="00A4034A"/>
    <w:rsid w:val="00A41B11"/>
    <w:rsid w:val="00A51CF6"/>
    <w:rsid w:val="00A52C3C"/>
    <w:rsid w:val="00A53702"/>
    <w:rsid w:val="00A540E0"/>
    <w:rsid w:val="00A62433"/>
    <w:rsid w:val="00A63394"/>
    <w:rsid w:val="00A70F80"/>
    <w:rsid w:val="00A72ECB"/>
    <w:rsid w:val="00A81740"/>
    <w:rsid w:val="00A8271D"/>
    <w:rsid w:val="00A839E3"/>
    <w:rsid w:val="00A83FE5"/>
    <w:rsid w:val="00A92EE6"/>
    <w:rsid w:val="00A93FCB"/>
    <w:rsid w:val="00A9474D"/>
    <w:rsid w:val="00A9536D"/>
    <w:rsid w:val="00A960E8"/>
    <w:rsid w:val="00A961B1"/>
    <w:rsid w:val="00A97828"/>
    <w:rsid w:val="00AA2B73"/>
    <w:rsid w:val="00AA36DC"/>
    <w:rsid w:val="00AA623C"/>
    <w:rsid w:val="00AB0A01"/>
    <w:rsid w:val="00AC1EB7"/>
    <w:rsid w:val="00AC5BCB"/>
    <w:rsid w:val="00AD3343"/>
    <w:rsid w:val="00AD58D8"/>
    <w:rsid w:val="00AD60D4"/>
    <w:rsid w:val="00AD6DD4"/>
    <w:rsid w:val="00AE578D"/>
    <w:rsid w:val="00AE7D7B"/>
    <w:rsid w:val="00AF1F08"/>
    <w:rsid w:val="00AF26EF"/>
    <w:rsid w:val="00AF2CD6"/>
    <w:rsid w:val="00AF48FB"/>
    <w:rsid w:val="00AF5A9F"/>
    <w:rsid w:val="00B015C5"/>
    <w:rsid w:val="00B02228"/>
    <w:rsid w:val="00B02C8C"/>
    <w:rsid w:val="00B065F2"/>
    <w:rsid w:val="00B10B06"/>
    <w:rsid w:val="00B14439"/>
    <w:rsid w:val="00B221CC"/>
    <w:rsid w:val="00B25273"/>
    <w:rsid w:val="00B263AA"/>
    <w:rsid w:val="00B2755C"/>
    <w:rsid w:val="00B35C73"/>
    <w:rsid w:val="00B414BF"/>
    <w:rsid w:val="00B41A26"/>
    <w:rsid w:val="00B41EEF"/>
    <w:rsid w:val="00B42D14"/>
    <w:rsid w:val="00B43381"/>
    <w:rsid w:val="00B43782"/>
    <w:rsid w:val="00B450EC"/>
    <w:rsid w:val="00B467DE"/>
    <w:rsid w:val="00B53C56"/>
    <w:rsid w:val="00B55416"/>
    <w:rsid w:val="00B56BA2"/>
    <w:rsid w:val="00B6003F"/>
    <w:rsid w:val="00B6004E"/>
    <w:rsid w:val="00B635AE"/>
    <w:rsid w:val="00B66DE8"/>
    <w:rsid w:val="00B7055D"/>
    <w:rsid w:val="00B73477"/>
    <w:rsid w:val="00B77ADA"/>
    <w:rsid w:val="00B8612C"/>
    <w:rsid w:val="00B871E2"/>
    <w:rsid w:val="00B873F5"/>
    <w:rsid w:val="00B87498"/>
    <w:rsid w:val="00B92FD9"/>
    <w:rsid w:val="00B94729"/>
    <w:rsid w:val="00B95C9E"/>
    <w:rsid w:val="00BA0269"/>
    <w:rsid w:val="00BA3956"/>
    <w:rsid w:val="00BA5AD8"/>
    <w:rsid w:val="00BA606C"/>
    <w:rsid w:val="00BA7042"/>
    <w:rsid w:val="00BB22F9"/>
    <w:rsid w:val="00BB23B2"/>
    <w:rsid w:val="00BB2B27"/>
    <w:rsid w:val="00BC0540"/>
    <w:rsid w:val="00BC08D9"/>
    <w:rsid w:val="00BC1148"/>
    <w:rsid w:val="00BC2343"/>
    <w:rsid w:val="00BC2818"/>
    <w:rsid w:val="00BC3BB5"/>
    <w:rsid w:val="00BC630C"/>
    <w:rsid w:val="00BC7FFB"/>
    <w:rsid w:val="00BD09CA"/>
    <w:rsid w:val="00BD562C"/>
    <w:rsid w:val="00BD5825"/>
    <w:rsid w:val="00BE158D"/>
    <w:rsid w:val="00BE25B4"/>
    <w:rsid w:val="00BE318E"/>
    <w:rsid w:val="00BE4404"/>
    <w:rsid w:val="00BE4B13"/>
    <w:rsid w:val="00BE5018"/>
    <w:rsid w:val="00BE5AAF"/>
    <w:rsid w:val="00BE77D5"/>
    <w:rsid w:val="00BE781B"/>
    <w:rsid w:val="00BF3FF6"/>
    <w:rsid w:val="00BF55F6"/>
    <w:rsid w:val="00BF6908"/>
    <w:rsid w:val="00C06E7A"/>
    <w:rsid w:val="00C0704F"/>
    <w:rsid w:val="00C105D3"/>
    <w:rsid w:val="00C114D9"/>
    <w:rsid w:val="00C13FFA"/>
    <w:rsid w:val="00C14166"/>
    <w:rsid w:val="00C144DE"/>
    <w:rsid w:val="00C1628F"/>
    <w:rsid w:val="00C21423"/>
    <w:rsid w:val="00C24F89"/>
    <w:rsid w:val="00C271DD"/>
    <w:rsid w:val="00C27C9B"/>
    <w:rsid w:val="00C31427"/>
    <w:rsid w:val="00C37F0E"/>
    <w:rsid w:val="00C37FBD"/>
    <w:rsid w:val="00C402FC"/>
    <w:rsid w:val="00C43498"/>
    <w:rsid w:val="00C43DDB"/>
    <w:rsid w:val="00C45DC5"/>
    <w:rsid w:val="00C5015F"/>
    <w:rsid w:val="00C53722"/>
    <w:rsid w:val="00C541E8"/>
    <w:rsid w:val="00C62BBF"/>
    <w:rsid w:val="00C62E30"/>
    <w:rsid w:val="00C638BE"/>
    <w:rsid w:val="00C660CD"/>
    <w:rsid w:val="00C716DE"/>
    <w:rsid w:val="00C71817"/>
    <w:rsid w:val="00C71C96"/>
    <w:rsid w:val="00C72751"/>
    <w:rsid w:val="00C735C0"/>
    <w:rsid w:val="00C75081"/>
    <w:rsid w:val="00C81B97"/>
    <w:rsid w:val="00C8204D"/>
    <w:rsid w:val="00C82617"/>
    <w:rsid w:val="00C83EBC"/>
    <w:rsid w:val="00C85231"/>
    <w:rsid w:val="00C93FB4"/>
    <w:rsid w:val="00C94892"/>
    <w:rsid w:val="00C97432"/>
    <w:rsid w:val="00C975FC"/>
    <w:rsid w:val="00CA2728"/>
    <w:rsid w:val="00CA3B38"/>
    <w:rsid w:val="00CA4290"/>
    <w:rsid w:val="00CA6D28"/>
    <w:rsid w:val="00CA7345"/>
    <w:rsid w:val="00CA770D"/>
    <w:rsid w:val="00CB090A"/>
    <w:rsid w:val="00CB1B1A"/>
    <w:rsid w:val="00CB1C46"/>
    <w:rsid w:val="00CB1FD3"/>
    <w:rsid w:val="00CB49EA"/>
    <w:rsid w:val="00CB5D1E"/>
    <w:rsid w:val="00CB68B1"/>
    <w:rsid w:val="00CB7106"/>
    <w:rsid w:val="00CB7472"/>
    <w:rsid w:val="00CC00BE"/>
    <w:rsid w:val="00CC2BCF"/>
    <w:rsid w:val="00CC6262"/>
    <w:rsid w:val="00CC7654"/>
    <w:rsid w:val="00CC76C7"/>
    <w:rsid w:val="00CC7F37"/>
    <w:rsid w:val="00CD0C97"/>
    <w:rsid w:val="00CD2377"/>
    <w:rsid w:val="00CD2CBB"/>
    <w:rsid w:val="00CD531E"/>
    <w:rsid w:val="00CD7325"/>
    <w:rsid w:val="00CE37FA"/>
    <w:rsid w:val="00CF1819"/>
    <w:rsid w:val="00CF25F3"/>
    <w:rsid w:val="00CF3F33"/>
    <w:rsid w:val="00CF4ECA"/>
    <w:rsid w:val="00CF56AF"/>
    <w:rsid w:val="00CF63EB"/>
    <w:rsid w:val="00D00D75"/>
    <w:rsid w:val="00D0454B"/>
    <w:rsid w:val="00D15456"/>
    <w:rsid w:val="00D15C6D"/>
    <w:rsid w:val="00D24F81"/>
    <w:rsid w:val="00D25CF4"/>
    <w:rsid w:val="00D26F78"/>
    <w:rsid w:val="00D31C71"/>
    <w:rsid w:val="00D33926"/>
    <w:rsid w:val="00D3652A"/>
    <w:rsid w:val="00D368A1"/>
    <w:rsid w:val="00D37445"/>
    <w:rsid w:val="00D37ACC"/>
    <w:rsid w:val="00D37B55"/>
    <w:rsid w:val="00D40366"/>
    <w:rsid w:val="00D41886"/>
    <w:rsid w:val="00D42E55"/>
    <w:rsid w:val="00D44613"/>
    <w:rsid w:val="00D50508"/>
    <w:rsid w:val="00D5079C"/>
    <w:rsid w:val="00D54327"/>
    <w:rsid w:val="00D56E3C"/>
    <w:rsid w:val="00D63B67"/>
    <w:rsid w:val="00D63E06"/>
    <w:rsid w:val="00D6487C"/>
    <w:rsid w:val="00D64F14"/>
    <w:rsid w:val="00D6623B"/>
    <w:rsid w:val="00D70AAE"/>
    <w:rsid w:val="00D70B01"/>
    <w:rsid w:val="00D72300"/>
    <w:rsid w:val="00D72B64"/>
    <w:rsid w:val="00D72BB5"/>
    <w:rsid w:val="00D7382B"/>
    <w:rsid w:val="00D74FF2"/>
    <w:rsid w:val="00D77DF8"/>
    <w:rsid w:val="00D814CC"/>
    <w:rsid w:val="00D8329E"/>
    <w:rsid w:val="00D86950"/>
    <w:rsid w:val="00D90E6A"/>
    <w:rsid w:val="00D91A0C"/>
    <w:rsid w:val="00D92391"/>
    <w:rsid w:val="00D9325A"/>
    <w:rsid w:val="00D946B3"/>
    <w:rsid w:val="00DA1E91"/>
    <w:rsid w:val="00DA3D22"/>
    <w:rsid w:val="00DA4EC1"/>
    <w:rsid w:val="00DA689C"/>
    <w:rsid w:val="00DA6E08"/>
    <w:rsid w:val="00DB15F8"/>
    <w:rsid w:val="00DB2E24"/>
    <w:rsid w:val="00DB3E1A"/>
    <w:rsid w:val="00DB757C"/>
    <w:rsid w:val="00DC0006"/>
    <w:rsid w:val="00DC3D97"/>
    <w:rsid w:val="00DC4A05"/>
    <w:rsid w:val="00DC4ACE"/>
    <w:rsid w:val="00DD2553"/>
    <w:rsid w:val="00DD459C"/>
    <w:rsid w:val="00DD7B16"/>
    <w:rsid w:val="00DE1743"/>
    <w:rsid w:val="00DE7F8E"/>
    <w:rsid w:val="00DF1F73"/>
    <w:rsid w:val="00DF237A"/>
    <w:rsid w:val="00DF2ABC"/>
    <w:rsid w:val="00DF5828"/>
    <w:rsid w:val="00DF681B"/>
    <w:rsid w:val="00E01765"/>
    <w:rsid w:val="00E036D3"/>
    <w:rsid w:val="00E06359"/>
    <w:rsid w:val="00E1120F"/>
    <w:rsid w:val="00E14019"/>
    <w:rsid w:val="00E22A8D"/>
    <w:rsid w:val="00E239DA"/>
    <w:rsid w:val="00E25A6C"/>
    <w:rsid w:val="00E260AF"/>
    <w:rsid w:val="00E3158D"/>
    <w:rsid w:val="00E3277F"/>
    <w:rsid w:val="00E32FA6"/>
    <w:rsid w:val="00E33169"/>
    <w:rsid w:val="00E40E68"/>
    <w:rsid w:val="00E420ED"/>
    <w:rsid w:val="00E42EE2"/>
    <w:rsid w:val="00E44C41"/>
    <w:rsid w:val="00E45157"/>
    <w:rsid w:val="00E45703"/>
    <w:rsid w:val="00E541E8"/>
    <w:rsid w:val="00E556D5"/>
    <w:rsid w:val="00E57F8F"/>
    <w:rsid w:val="00E65819"/>
    <w:rsid w:val="00E65C08"/>
    <w:rsid w:val="00E675CE"/>
    <w:rsid w:val="00E71B12"/>
    <w:rsid w:val="00E7548E"/>
    <w:rsid w:val="00E77032"/>
    <w:rsid w:val="00E8168D"/>
    <w:rsid w:val="00E81A27"/>
    <w:rsid w:val="00E81A33"/>
    <w:rsid w:val="00E82669"/>
    <w:rsid w:val="00E83927"/>
    <w:rsid w:val="00E877E3"/>
    <w:rsid w:val="00E91260"/>
    <w:rsid w:val="00E91934"/>
    <w:rsid w:val="00E95662"/>
    <w:rsid w:val="00EA06A6"/>
    <w:rsid w:val="00EA4229"/>
    <w:rsid w:val="00EA7DAD"/>
    <w:rsid w:val="00EB0BE1"/>
    <w:rsid w:val="00EB2407"/>
    <w:rsid w:val="00EB3F7C"/>
    <w:rsid w:val="00EB463A"/>
    <w:rsid w:val="00EB68E3"/>
    <w:rsid w:val="00EC0292"/>
    <w:rsid w:val="00EC2DEC"/>
    <w:rsid w:val="00EC34DE"/>
    <w:rsid w:val="00EC34E8"/>
    <w:rsid w:val="00EC41F4"/>
    <w:rsid w:val="00EC5BA3"/>
    <w:rsid w:val="00ED1DFF"/>
    <w:rsid w:val="00ED3032"/>
    <w:rsid w:val="00ED67E9"/>
    <w:rsid w:val="00ED6EDF"/>
    <w:rsid w:val="00EE0597"/>
    <w:rsid w:val="00EE296A"/>
    <w:rsid w:val="00EE2BDD"/>
    <w:rsid w:val="00EE50D3"/>
    <w:rsid w:val="00EE782C"/>
    <w:rsid w:val="00EE7963"/>
    <w:rsid w:val="00EE7F4E"/>
    <w:rsid w:val="00EF145E"/>
    <w:rsid w:val="00EF47DA"/>
    <w:rsid w:val="00EF7B34"/>
    <w:rsid w:val="00EF7B52"/>
    <w:rsid w:val="00EF7C83"/>
    <w:rsid w:val="00F0386C"/>
    <w:rsid w:val="00F0510F"/>
    <w:rsid w:val="00F114C0"/>
    <w:rsid w:val="00F137D8"/>
    <w:rsid w:val="00F13CCE"/>
    <w:rsid w:val="00F1485E"/>
    <w:rsid w:val="00F15F82"/>
    <w:rsid w:val="00F2093F"/>
    <w:rsid w:val="00F20C31"/>
    <w:rsid w:val="00F21DBD"/>
    <w:rsid w:val="00F31571"/>
    <w:rsid w:val="00F32520"/>
    <w:rsid w:val="00F35704"/>
    <w:rsid w:val="00F36A76"/>
    <w:rsid w:val="00F379C5"/>
    <w:rsid w:val="00F40BEE"/>
    <w:rsid w:val="00F42297"/>
    <w:rsid w:val="00F43FCD"/>
    <w:rsid w:val="00F44E50"/>
    <w:rsid w:val="00F467BE"/>
    <w:rsid w:val="00F47B93"/>
    <w:rsid w:val="00F47DAB"/>
    <w:rsid w:val="00F50458"/>
    <w:rsid w:val="00F50472"/>
    <w:rsid w:val="00F51B42"/>
    <w:rsid w:val="00F54BF4"/>
    <w:rsid w:val="00F5564B"/>
    <w:rsid w:val="00F563A6"/>
    <w:rsid w:val="00F57988"/>
    <w:rsid w:val="00F6069E"/>
    <w:rsid w:val="00F63314"/>
    <w:rsid w:val="00F6354C"/>
    <w:rsid w:val="00F65E93"/>
    <w:rsid w:val="00F66B59"/>
    <w:rsid w:val="00F67476"/>
    <w:rsid w:val="00F70663"/>
    <w:rsid w:val="00F72958"/>
    <w:rsid w:val="00F72EF9"/>
    <w:rsid w:val="00F73A73"/>
    <w:rsid w:val="00F75A1F"/>
    <w:rsid w:val="00F80E18"/>
    <w:rsid w:val="00F82329"/>
    <w:rsid w:val="00F91B03"/>
    <w:rsid w:val="00F9424C"/>
    <w:rsid w:val="00F94D89"/>
    <w:rsid w:val="00F96142"/>
    <w:rsid w:val="00FA0AED"/>
    <w:rsid w:val="00FA26E8"/>
    <w:rsid w:val="00FA2D66"/>
    <w:rsid w:val="00FA3BF9"/>
    <w:rsid w:val="00FA4B0F"/>
    <w:rsid w:val="00FB1D89"/>
    <w:rsid w:val="00FB2538"/>
    <w:rsid w:val="00FC0809"/>
    <w:rsid w:val="00FC3EB1"/>
    <w:rsid w:val="00FC4A7E"/>
    <w:rsid w:val="00FD1F94"/>
    <w:rsid w:val="00FD37E4"/>
    <w:rsid w:val="00FD46D5"/>
    <w:rsid w:val="00FE0249"/>
    <w:rsid w:val="00FE2209"/>
    <w:rsid w:val="00FE2ED9"/>
    <w:rsid w:val="00FE399A"/>
    <w:rsid w:val="00FE707C"/>
    <w:rsid w:val="00FF0CF1"/>
    <w:rsid w:val="00FF33F4"/>
    <w:rsid w:val="00FF5676"/>
    <w:rsid w:val="00FF56E1"/>
    <w:rsid w:val="00FF5981"/>
    <w:rsid w:val="00FF77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51DE2AC"/>
  <w15:chartTrackingRefBased/>
  <w15:docId w15:val="{3CC85C4E-01AB-402E-BAC6-2FA6AE306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Light" w:eastAsia="Times New Roman" w:hAnsi="Open Sans Light"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C8C"/>
    <w:pPr>
      <w:spacing w:line="260" w:lineRule="exact"/>
      <w:contextualSpacing/>
    </w:pPr>
    <w:rPr>
      <w:sz w:val="22"/>
      <w:szCs w:val="21"/>
    </w:rPr>
  </w:style>
  <w:style w:type="paragraph" w:styleId="Heading1">
    <w:name w:val="heading 1"/>
    <w:basedOn w:val="Normal"/>
    <w:next w:val="Normal"/>
    <w:link w:val="Heading1Char"/>
    <w:uiPriority w:val="9"/>
    <w:qFormat/>
    <w:rsid w:val="00601F6E"/>
    <w:pPr>
      <w:keepNext/>
      <w:keepLines/>
      <w:spacing w:before="360" w:after="120" w:line="240" w:lineRule="auto"/>
      <w:outlineLvl w:val="0"/>
    </w:pPr>
    <w:rPr>
      <w:rFonts w:ascii="Open Sans SemiBold" w:hAnsi="Open Sans SemiBold"/>
      <w:color w:val="12284C"/>
      <w:sz w:val="48"/>
      <w:szCs w:val="40"/>
    </w:rPr>
  </w:style>
  <w:style w:type="paragraph" w:styleId="Heading2">
    <w:name w:val="heading 2"/>
    <w:basedOn w:val="Normal"/>
    <w:next w:val="Normal"/>
    <w:link w:val="Heading2Char"/>
    <w:uiPriority w:val="9"/>
    <w:unhideWhenUsed/>
    <w:qFormat/>
    <w:rsid w:val="00601F6E"/>
    <w:pPr>
      <w:keepNext/>
      <w:keepLines/>
      <w:spacing w:after="240" w:line="240" w:lineRule="auto"/>
      <w:outlineLvl w:val="1"/>
    </w:pPr>
    <w:rPr>
      <w:rFonts w:cs="Open Sans Light"/>
      <w:color w:val="12284C"/>
      <w:sz w:val="36"/>
      <w:szCs w:val="36"/>
    </w:rPr>
  </w:style>
  <w:style w:type="paragraph" w:styleId="Heading3">
    <w:name w:val="heading 3"/>
    <w:basedOn w:val="Normal"/>
    <w:next w:val="Normal"/>
    <w:link w:val="Heading3Char"/>
    <w:uiPriority w:val="9"/>
    <w:unhideWhenUsed/>
    <w:qFormat/>
    <w:rsid w:val="00157580"/>
    <w:pPr>
      <w:keepNext/>
      <w:keepLines/>
      <w:spacing w:before="80" w:line="240" w:lineRule="auto"/>
      <w:outlineLvl w:val="2"/>
    </w:pPr>
    <w:rPr>
      <w:rFonts w:cs="Open Sans Light"/>
      <w:color w:val="003F65"/>
      <w:sz w:val="32"/>
      <w:szCs w:val="32"/>
    </w:rPr>
  </w:style>
  <w:style w:type="paragraph" w:styleId="Heading4">
    <w:name w:val="heading 4"/>
    <w:basedOn w:val="Normal"/>
    <w:next w:val="Normal"/>
    <w:link w:val="Heading4Char"/>
    <w:uiPriority w:val="9"/>
    <w:unhideWhenUsed/>
    <w:qFormat/>
    <w:rsid w:val="00571200"/>
    <w:pPr>
      <w:keepNext/>
      <w:keepLines/>
      <w:spacing w:before="120" w:line="240" w:lineRule="auto"/>
      <w:outlineLvl w:val="3"/>
    </w:pPr>
    <w:rPr>
      <w:rFonts w:ascii="Open Sans" w:hAnsi="Open Sans"/>
      <w:iCs/>
      <w:color w:val="002A43"/>
      <w:szCs w:val="28"/>
    </w:rPr>
  </w:style>
  <w:style w:type="paragraph" w:styleId="Heading5">
    <w:name w:val="heading 5"/>
    <w:basedOn w:val="Normal"/>
    <w:next w:val="Normal"/>
    <w:link w:val="Heading5Char"/>
    <w:uiPriority w:val="9"/>
    <w:unhideWhenUsed/>
    <w:qFormat/>
    <w:rsid w:val="00CB090A"/>
    <w:pPr>
      <w:keepNext/>
      <w:keepLines/>
      <w:spacing w:before="80" w:line="240" w:lineRule="auto"/>
      <w:outlineLvl w:val="4"/>
    </w:pPr>
    <w:rPr>
      <w:rFonts w:ascii="Open Sans SemiBold" w:hAnsi="Open Sans SemiBold"/>
      <w:color w:val="003F65"/>
      <w:sz w:val="24"/>
      <w:szCs w:val="24"/>
    </w:rPr>
  </w:style>
  <w:style w:type="paragraph" w:styleId="Heading6">
    <w:name w:val="heading 6"/>
    <w:basedOn w:val="Normal"/>
    <w:next w:val="Normal"/>
    <w:link w:val="Heading6Char"/>
    <w:uiPriority w:val="9"/>
    <w:unhideWhenUsed/>
    <w:qFormat/>
    <w:rsid w:val="00CB090A"/>
    <w:pPr>
      <w:keepNext/>
      <w:keepLines/>
      <w:spacing w:before="80" w:line="240" w:lineRule="auto"/>
      <w:outlineLvl w:val="5"/>
    </w:pPr>
    <w:rPr>
      <w:rFonts w:ascii="Open Sans SemiBold" w:hAnsi="Open Sans SemiBold"/>
      <w:i/>
      <w:iCs/>
      <w:color w:val="002A43"/>
      <w:sz w:val="24"/>
      <w:szCs w:val="24"/>
    </w:rPr>
  </w:style>
  <w:style w:type="paragraph" w:styleId="Heading7">
    <w:name w:val="heading 7"/>
    <w:basedOn w:val="Normal"/>
    <w:next w:val="Normal"/>
    <w:link w:val="Heading7Char"/>
    <w:uiPriority w:val="9"/>
    <w:unhideWhenUsed/>
    <w:qFormat/>
    <w:rsid w:val="00CB090A"/>
    <w:pPr>
      <w:keepNext/>
      <w:keepLines/>
      <w:spacing w:before="80" w:line="240" w:lineRule="auto"/>
      <w:outlineLvl w:val="6"/>
    </w:pPr>
    <w:rPr>
      <w:rFonts w:ascii="Open Sans SemiBold" w:hAnsi="Open Sans SemiBold"/>
      <w:b/>
      <w:bCs/>
      <w:color w:val="002A43"/>
      <w:szCs w:val="22"/>
    </w:rPr>
  </w:style>
  <w:style w:type="paragraph" w:styleId="Heading8">
    <w:name w:val="heading 8"/>
    <w:basedOn w:val="Normal"/>
    <w:next w:val="Normal"/>
    <w:link w:val="Heading8Char"/>
    <w:uiPriority w:val="9"/>
    <w:semiHidden/>
    <w:unhideWhenUsed/>
    <w:qFormat/>
    <w:rsid w:val="00CB090A"/>
    <w:pPr>
      <w:keepNext/>
      <w:keepLines/>
      <w:spacing w:before="80" w:line="240" w:lineRule="auto"/>
      <w:outlineLvl w:val="7"/>
    </w:pPr>
    <w:rPr>
      <w:rFonts w:ascii="Open Sans SemiBold" w:hAnsi="Open Sans SemiBold"/>
      <w:color w:val="002A43"/>
      <w:szCs w:val="22"/>
    </w:rPr>
  </w:style>
  <w:style w:type="paragraph" w:styleId="Heading9">
    <w:name w:val="heading 9"/>
    <w:basedOn w:val="Normal"/>
    <w:next w:val="Normal"/>
    <w:link w:val="Heading9Char"/>
    <w:uiPriority w:val="9"/>
    <w:semiHidden/>
    <w:unhideWhenUsed/>
    <w:qFormat/>
    <w:rsid w:val="00CB090A"/>
    <w:pPr>
      <w:keepNext/>
      <w:keepLines/>
      <w:spacing w:before="80" w:line="240" w:lineRule="auto"/>
      <w:outlineLvl w:val="8"/>
    </w:pPr>
    <w:rPr>
      <w:rFonts w:ascii="Open Sans SemiBold" w:hAnsi="Open Sans SemiBold"/>
      <w:i/>
      <w:iCs/>
      <w:color w:val="002A43"/>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71200"/>
    <w:pPr>
      <w:numPr>
        <w:numId w:val="1"/>
      </w:numPr>
      <w:spacing w:after="120" w:line="240" w:lineRule="auto"/>
      <w:ind w:left="288" w:hanging="288"/>
    </w:pPr>
    <w:rPr>
      <w:rFonts w:cs="Open Sans Light"/>
      <w:sz w:val="18"/>
      <w:szCs w:val="18"/>
    </w:rPr>
  </w:style>
  <w:style w:type="paragraph" w:styleId="BalloonText">
    <w:name w:val="Balloon Text"/>
    <w:basedOn w:val="Normal"/>
    <w:link w:val="BalloonTextChar"/>
    <w:uiPriority w:val="99"/>
    <w:semiHidden/>
    <w:unhideWhenUsed/>
    <w:rsid w:val="00711AC5"/>
    <w:pPr>
      <w:spacing w:line="240" w:lineRule="auto"/>
    </w:pPr>
    <w:rPr>
      <w:rFonts w:ascii="Segoe UI" w:hAnsi="Segoe UI" w:cs="Segoe UI"/>
      <w:sz w:val="18"/>
      <w:szCs w:val="18"/>
    </w:rPr>
  </w:style>
  <w:style w:type="character" w:customStyle="1" w:styleId="BalloonTextChar">
    <w:name w:val="Balloon Text Char"/>
    <w:link w:val="BalloonText"/>
    <w:uiPriority w:val="99"/>
    <w:semiHidden/>
    <w:rsid w:val="00711AC5"/>
    <w:rPr>
      <w:rFonts w:ascii="Segoe UI" w:hAnsi="Segoe UI" w:cs="Segoe UI"/>
      <w:sz w:val="18"/>
      <w:szCs w:val="18"/>
    </w:rPr>
  </w:style>
  <w:style w:type="character" w:customStyle="1" w:styleId="Heading1Char">
    <w:name w:val="Heading 1 Char"/>
    <w:link w:val="Heading1"/>
    <w:uiPriority w:val="9"/>
    <w:rsid w:val="00601F6E"/>
    <w:rPr>
      <w:rFonts w:ascii="Open Sans SemiBold" w:eastAsia="Times New Roman" w:hAnsi="Open Sans SemiBold" w:cs="Times New Roman"/>
      <w:color w:val="12284C"/>
      <w:sz w:val="48"/>
      <w:szCs w:val="40"/>
    </w:rPr>
  </w:style>
  <w:style w:type="character" w:customStyle="1" w:styleId="Heading2Char">
    <w:name w:val="Heading 2 Char"/>
    <w:link w:val="Heading2"/>
    <w:uiPriority w:val="9"/>
    <w:rsid w:val="00601F6E"/>
    <w:rPr>
      <w:rFonts w:eastAsia="Times New Roman" w:cs="Open Sans Light"/>
      <w:color w:val="12284C"/>
      <w:sz w:val="36"/>
      <w:szCs w:val="36"/>
    </w:rPr>
  </w:style>
  <w:style w:type="character" w:customStyle="1" w:styleId="Heading3Char">
    <w:name w:val="Heading 3 Char"/>
    <w:link w:val="Heading3"/>
    <w:uiPriority w:val="9"/>
    <w:rsid w:val="00157580"/>
    <w:rPr>
      <w:rFonts w:eastAsia="Times New Roman" w:cs="Open Sans Light"/>
      <w:color w:val="003F65"/>
      <w:sz w:val="32"/>
      <w:szCs w:val="32"/>
    </w:rPr>
  </w:style>
  <w:style w:type="character" w:customStyle="1" w:styleId="Heading4Char">
    <w:name w:val="Heading 4 Char"/>
    <w:link w:val="Heading4"/>
    <w:uiPriority w:val="9"/>
    <w:rsid w:val="00571200"/>
    <w:rPr>
      <w:rFonts w:ascii="Open Sans" w:eastAsia="Times New Roman" w:hAnsi="Open Sans" w:cs="Times New Roman"/>
      <w:iCs/>
      <w:color w:val="002A43"/>
      <w:sz w:val="22"/>
      <w:szCs w:val="28"/>
    </w:rPr>
  </w:style>
  <w:style w:type="character" w:customStyle="1" w:styleId="Heading5Char">
    <w:name w:val="Heading 5 Char"/>
    <w:link w:val="Heading5"/>
    <w:uiPriority w:val="9"/>
    <w:rsid w:val="00CB090A"/>
    <w:rPr>
      <w:rFonts w:ascii="Open Sans SemiBold" w:eastAsia="Times New Roman" w:hAnsi="Open Sans SemiBold" w:cs="Times New Roman"/>
      <w:color w:val="003F65"/>
      <w:sz w:val="24"/>
      <w:szCs w:val="24"/>
    </w:rPr>
  </w:style>
  <w:style w:type="character" w:customStyle="1" w:styleId="Heading6Char">
    <w:name w:val="Heading 6 Char"/>
    <w:link w:val="Heading6"/>
    <w:uiPriority w:val="9"/>
    <w:rsid w:val="00CB090A"/>
    <w:rPr>
      <w:rFonts w:ascii="Open Sans SemiBold" w:eastAsia="Times New Roman" w:hAnsi="Open Sans SemiBold" w:cs="Times New Roman"/>
      <w:i/>
      <w:iCs/>
      <w:color w:val="002A43"/>
      <w:sz w:val="24"/>
      <w:szCs w:val="24"/>
    </w:rPr>
  </w:style>
  <w:style w:type="character" w:customStyle="1" w:styleId="Heading7Char">
    <w:name w:val="Heading 7 Char"/>
    <w:link w:val="Heading7"/>
    <w:uiPriority w:val="9"/>
    <w:rsid w:val="00CB090A"/>
    <w:rPr>
      <w:rFonts w:ascii="Open Sans SemiBold" w:eastAsia="Times New Roman" w:hAnsi="Open Sans SemiBold" w:cs="Times New Roman"/>
      <w:b/>
      <w:bCs/>
      <w:color w:val="002A43"/>
      <w:sz w:val="22"/>
      <w:szCs w:val="22"/>
    </w:rPr>
  </w:style>
  <w:style w:type="character" w:customStyle="1" w:styleId="Heading8Char">
    <w:name w:val="Heading 8 Char"/>
    <w:link w:val="Heading8"/>
    <w:uiPriority w:val="9"/>
    <w:semiHidden/>
    <w:rsid w:val="00CB090A"/>
    <w:rPr>
      <w:rFonts w:ascii="Open Sans SemiBold" w:eastAsia="Times New Roman" w:hAnsi="Open Sans SemiBold" w:cs="Times New Roman"/>
      <w:color w:val="002A43"/>
      <w:sz w:val="22"/>
      <w:szCs w:val="22"/>
    </w:rPr>
  </w:style>
  <w:style w:type="character" w:customStyle="1" w:styleId="Heading9Char">
    <w:name w:val="Heading 9 Char"/>
    <w:link w:val="Heading9"/>
    <w:uiPriority w:val="9"/>
    <w:semiHidden/>
    <w:rsid w:val="00CB090A"/>
    <w:rPr>
      <w:rFonts w:ascii="Open Sans SemiBold" w:eastAsia="Times New Roman" w:hAnsi="Open Sans SemiBold" w:cs="Times New Roman"/>
      <w:i/>
      <w:iCs/>
      <w:color w:val="002A43"/>
      <w:sz w:val="22"/>
      <w:szCs w:val="22"/>
    </w:rPr>
  </w:style>
  <w:style w:type="paragraph" w:styleId="Caption">
    <w:name w:val="caption"/>
    <w:basedOn w:val="Normal"/>
    <w:next w:val="Normal"/>
    <w:uiPriority w:val="35"/>
    <w:semiHidden/>
    <w:unhideWhenUsed/>
    <w:qFormat/>
    <w:rsid w:val="00CB090A"/>
    <w:pPr>
      <w:spacing w:line="240" w:lineRule="auto"/>
    </w:pPr>
    <w:rPr>
      <w:b/>
      <w:bCs/>
      <w:color w:val="404040"/>
      <w:sz w:val="16"/>
      <w:szCs w:val="16"/>
    </w:rPr>
  </w:style>
  <w:style w:type="paragraph" w:styleId="Title">
    <w:name w:val="Title"/>
    <w:basedOn w:val="Normal"/>
    <w:next w:val="Normal"/>
    <w:link w:val="TitleChar"/>
    <w:uiPriority w:val="10"/>
    <w:qFormat/>
    <w:rsid w:val="00CB090A"/>
    <w:pPr>
      <w:spacing w:line="240" w:lineRule="auto"/>
    </w:pPr>
    <w:rPr>
      <w:rFonts w:ascii="Open Sans SemiBold" w:hAnsi="Open Sans SemiBold"/>
      <w:color w:val="262626"/>
      <w:sz w:val="96"/>
      <w:szCs w:val="96"/>
    </w:rPr>
  </w:style>
  <w:style w:type="character" w:customStyle="1" w:styleId="TitleChar">
    <w:name w:val="Title Char"/>
    <w:link w:val="Title"/>
    <w:uiPriority w:val="10"/>
    <w:rsid w:val="00CB090A"/>
    <w:rPr>
      <w:rFonts w:ascii="Open Sans SemiBold" w:eastAsia="Times New Roman" w:hAnsi="Open Sans SemiBold" w:cs="Times New Roman"/>
      <w:color w:val="262626"/>
      <w:sz w:val="96"/>
      <w:szCs w:val="96"/>
    </w:rPr>
  </w:style>
  <w:style w:type="paragraph" w:styleId="Subtitle">
    <w:name w:val="Subtitle"/>
    <w:basedOn w:val="Normal"/>
    <w:next w:val="Normal"/>
    <w:link w:val="SubtitleChar"/>
    <w:uiPriority w:val="11"/>
    <w:qFormat/>
    <w:rsid w:val="00CB090A"/>
    <w:pPr>
      <w:numPr>
        <w:ilvl w:val="1"/>
      </w:numPr>
      <w:spacing w:after="240"/>
    </w:pPr>
    <w:rPr>
      <w:caps/>
      <w:color w:val="404040"/>
      <w:spacing w:val="20"/>
      <w:sz w:val="28"/>
      <w:szCs w:val="28"/>
    </w:rPr>
  </w:style>
  <w:style w:type="character" w:customStyle="1" w:styleId="SubtitleChar">
    <w:name w:val="Subtitle Char"/>
    <w:link w:val="Subtitle"/>
    <w:uiPriority w:val="11"/>
    <w:rsid w:val="00CB090A"/>
    <w:rPr>
      <w:caps/>
      <w:color w:val="404040"/>
      <w:spacing w:val="20"/>
      <w:sz w:val="28"/>
      <w:szCs w:val="28"/>
    </w:rPr>
  </w:style>
  <w:style w:type="character" w:styleId="Strong">
    <w:name w:val="Strong"/>
    <w:uiPriority w:val="22"/>
    <w:qFormat/>
    <w:rsid w:val="00CB090A"/>
    <w:rPr>
      <w:b/>
      <w:bCs/>
    </w:rPr>
  </w:style>
  <w:style w:type="character" w:styleId="Emphasis">
    <w:name w:val="Emphasis"/>
    <w:uiPriority w:val="20"/>
    <w:qFormat/>
    <w:rsid w:val="00CB090A"/>
    <w:rPr>
      <w:i/>
      <w:iCs/>
      <w:color w:val="000000"/>
    </w:rPr>
  </w:style>
  <w:style w:type="paragraph" w:styleId="NoSpacing">
    <w:name w:val="No Spacing"/>
    <w:uiPriority w:val="1"/>
    <w:qFormat/>
    <w:rsid w:val="00B02C8C"/>
    <w:pPr>
      <w:spacing w:line="280" w:lineRule="exact"/>
    </w:pPr>
    <w:rPr>
      <w:sz w:val="22"/>
      <w:szCs w:val="21"/>
    </w:rPr>
  </w:style>
  <w:style w:type="paragraph" w:styleId="Quote">
    <w:name w:val="Quote"/>
    <w:basedOn w:val="Normal"/>
    <w:next w:val="Normal"/>
    <w:link w:val="QuoteChar"/>
    <w:uiPriority w:val="29"/>
    <w:qFormat/>
    <w:rsid w:val="00CB090A"/>
    <w:pPr>
      <w:spacing w:before="160"/>
      <w:ind w:left="720" w:right="720"/>
      <w:jc w:val="center"/>
    </w:pPr>
    <w:rPr>
      <w:rFonts w:ascii="Open Sans SemiBold" w:hAnsi="Open Sans SemiBold"/>
      <w:color w:val="000000"/>
      <w:sz w:val="24"/>
      <w:szCs w:val="24"/>
    </w:rPr>
  </w:style>
  <w:style w:type="character" w:customStyle="1" w:styleId="QuoteChar">
    <w:name w:val="Quote Char"/>
    <w:link w:val="Quote"/>
    <w:uiPriority w:val="29"/>
    <w:rsid w:val="00CB090A"/>
    <w:rPr>
      <w:rFonts w:ascii="Open Sans SemiBold" w:eastAsia="Times New Roman" w:hAnsi="Open Sans SemiBold" w:cs="Times New Roman"/>
      <w:color w:val="000000"/>
      <w:sz w:val="24"/>
      <w:szCs w:val="24"/>
    </w:rPr>
  </w:style>
  <w:style w:type="paragraph" w:styleId="IntenseQuote">
    <w:name w:val="Intense Quote"/>
    <w:basedOn w:val="Normal"/>
    <w:next w:val="Normal"/>
    <w:link w:val="IntenseQuoteChar"/>
    <w:uiPriority w:val="30"/>
    <w:qFormat/>
    <w:rsid w:val="00CB090A"/>
    <w:pPr>
      <w:pBdr>
        <w:top w:val="single" w:sz="24" w:space="4" w:color="005587"/>
      </w:pBdr>
      <w:spacing w:before="240" w:after="240" w:line="240" w:lineRule="auto"/>
      <w:ind w:left="936" w:right="936"/>
      <w:jc w:val="center"/>
    </w:pPr>
    <w:rPr>
      <w:rFonts w:ascii="Open Sans SemiBold" w:hAnsi="Open Sans SemiBold"/>
      <w:sz w:val="24"/>
      <w:szCs w:val="24"/>
    </w:rPr>
  </w:style>
  <w:style w:type="character" w:customStyle="1" w:styleId="IntenseQuoteChar">
    <w:name w:val="Intense Quote Char"/>
    <w:link w:val="IntenseQuote"/>
    <w:uiPriority w:val="30"/>
    <w:rsid w:val="00CB090A"/>
    <w:rPr>
      <w:rFonts w:ascii="Open Sans SemiBold" w:eastAsia="Times New Roman" w:hAnsi="Open Sans SemiBold" w:cs="Times New Roman"/>
      <w:sz w:val="24"/>
      <w:szCs w:val="24"/>
    </w:rPr>
  </w:style>
  <w:style w:type="character" w:styleId="SubtleEmphasis">
    <w:name w:val="Subtle Emphasis"/>
    <w:uiPriority w:val="19"/>
    <w:qFormat/>
    <w:rsid w:val="00CB090A"/>
    <w:rPr>
      <w:i/>
      <w:iCs/>
      <w:color w:val="595959"/>
    </w:rPr>
  </w:style>
  <w:style w:type="character" w:styleId="IntenseEmphasis">
    <w:name w:val="Intense Emphasis"/>
    <w:uiPriority w:val="21"/>
    <w:qFormat/>
    <w:rsid w:val="00CB090A"/>
    <w:rPr>
      <w:b/>
      <w:bCs/>
      <w:i/>
      <w:iCs/>
      <w:caps w:val="0"/>
      <w:smallCaps w:val="0"/>
      <w:strike w:val="0"/>
      <w:dstrike w:val="0"/>
      <w:color w:val="005587"/>
    </w:rPr>
  </w:style>
  <w:style w:type="character" w:styleId="SubtleReference">
    <w:name w:val="Subtle Reference"/>
    <w:uiPriority w:val="31"/>
    <w:qFormat/>
    <w:rsid w:val="00CB090A"/>
    <w:rPr>
      <w:caps w:val="0"/>
      <w:smallCaps/>
      <w:color w:val="404040"/>
      <w:spacing w:val="0"/>
      <w:u w:val="single" w:color="7F7F7F"/>
    </w:rPr>
  </w:style>
  <w:style w:type="character" w:styleId="IntenseReference">
    <w:name w:val="Intense Reference"/>
    <w:uiPriority w:val="32"/>
    <w:qFormat/>
    <w:rsid w:val="00CB090A"/>
    <w:rPr>
      <w:b/>
      <w:bCs/>
      <w:caps w:val="0"/>
      <w:smallCaps/>
      <w:color w:val="auto"/>
      <w:spacing w:val="0"/>
      <w:u w:val="single"/>
    </w:rPr>
  </w:style>
  <w:style w:type="character" w:styleId="BookTitle">
    <w:name w:val="Book Title"/>
    <w:uiPriority w:val="33"/>
    <w:qFormat/>
    <w:rsid w:val="00CB090A"/>
    <w:rPr>
      <w:b/>
      <w:bCs/>
      <w:caps w:val="0"/>
      <w:smallCaps/>
      <w:spacing w:val="0"/>
    </w:rPr>
  </w:style>
  <w:style w:type="paragraph" w:styleId="TOCHeading">
    <w:name w:val="TOC Heading"/>
    <w:basedOn w:val="Heading1"/>
    <w:next w:val="Normal"/>
    <w:uiPriority w:val="39"/>
    <w:semiHidden/>
    <w:unhideWhenUsed/>
    <w:qFormat/>
    <w:rsid w:val="00CB090A"/>
    <w:pPr>
      <w:outlineLvl w:val="9"/>
    </w:pPr>
  </w:style>
  <w:style w:type="paragraph" w:styleId="Header">
    <w:name w:val="header"/>
    <w:basedOn w:val="Normal"/>
    <w:link w:val="HeaderChar"/>
    <w:uiPriority w:val="99"/>
    <w:unhideWhenUsed/>
    <w:rsid w:val="0028430A"/>
    <w:pPr>
      <w:tabs>
        <w:tab w:val="center" w:pos="4680"/>
        <w:tab w:val="right" w:pos="9360"/>
      </w:tabs>
      <w:spacing w:line="240" w:lineRule="auto"/>
    </w:pPr>
  </w:style>
  <w:style w:type="character" w:customStyle="1" w:styleId="HeaderChar">
    <w:name w:val="Header Char"/>
    <w:basedOn w:val="DefaultParagraphFont"/>
    <w:link w:val="Header"/>
    <w:uiPriority w:val="99"/>
    <w:rsid w:val="0028430A"/>
  </w:style>
  <w:style w:type="paragraph" w:styleId="Footer">
    <w:name w:val="footer"/>
    <w:basedOn w:val="Normal"/>
    <w:link w:val="FooterChar"/>
    <w:uiPriority w:val="99"/>
    <w:unhideWhenUsed/>
    <w:rsid w:val="0028430A"/>
    <w:pPr>
      <w:tabs>
        <w:tab w:val="center" w:pos="4680"/>
        <w:tab w:val="right" w:pos="9360"/>
      </w:tabs>
      <w:spacing w:line="240" w:lineRule="auto"/>
    </w:pPr>
  </w:style>
  <w:style w:type="character" w:customStyle="1" w:styleId="FooterChar">
    <w:name w:val="Footer Char"/>
    <w:basedOn w:val="DefaultParagraphFont"/>
    <w:link w:val="Footer"/>
    <w:uiPriority w:val="99"/>
    <w:rsid w:val="0028430A"/>
  </w:style>
  <w:style w:type="character" w:customStyle="1" w:styleId="punchtext">
    <w:name w:val="punch text"/>
    <w:uiPriority w:val="1"/>
    <w:qFormat/>
    <w:rsid w:val="000E53D1"/>
    <w:rPr>
      <w:rFonts w:ascii="Open Sans SemiBold" w:hAnsi="Open Sans SemiBold" w:cs="Open Sans SemiBold"/>
      <w:color w:val="12284C"/>
      <w:sz w:val="32"/>
    </w:rPr>
  </w:style>
  <w:style w:type="table" w:styleId="TableGrid">
    <w:name w:val="Table Grid"/>
    <w:basedOn w:val="TableNormal"/>
    <w:uiPriority w:val="39"/>
    <w:rsid w:val="008552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8552E0"/>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Largerbullets">
    <w:name w:val="Larger bullets"/>
    <w:basedOn w:val="ListParagraph"/>
    <w:link w:val="LargerbulletsChar"/>
    <w:qFormat/>
    <w:rsid w:val="00EF47DA"/>
    <w:pPr>
      <w:contextualSpacing w:val="0"/>
    </w:pPr>
    <w:rPr>
      <w:sz w:val="24"/>
    </w:rPr>
  </w:style>
  <w:style w:type="character" w:styleId="Hyperlink">
    <w:name w:val="Hyperlink"/>
    <w:uiPriority w:val="99"/>
    <w:unhideWhenUsed/>
    <w:rsid w:val="00601F6E"/>
    <w:rPr>
      <w:color w:val="12284C"/>
      <w:u w:val="none"/>
    </w:rPr>
  </w:style>
  <w:style w:type="character" w:customStyle="1" w:styleId="ListParagraphChar">
    <w:name w:val="List Paragraph Char"/>
    <w:link w:val="ListParagraph"/>
    <w:uiPriority w:val="34"/>
    <w:rsid w:val="00571200"/>
    <w:rPr>
      <w:rFonts w:cs="Open Sans Light"/>
      <w:sz w:val="18"/>
      <w:szCs w:val="18"/>
    </w:rPr>
  </w:style>
  <w:style w:type="character" w:customStyle="1" w:styleId="LargerbulletsChar">
    <w:name w:val="Larger bullets Char"/>
    <w:link w:val="Largerbullets"/>
    <w:rsid w:val="00EF47DA"/>
    <w:rPr>
      <w:rFonts w:ascii="Open Sans Light" w:hAnsi="Open Sans Light" w:cs="Open Sans Light"/>
      <w:sz w:val="24"/>
      <w:szCs w:val="18"/>
    </w:rPr>
  </w:style>
  <w:style w:type="character" w:customStyle="1" w:styleId="UnresolvedMention1">
    <w:name w:val="Unresolved Mention1"/>
    <w:uiPriority w:val="99"/>
    <w:semiHidden/>
    <w:unhideWhenUsed/>
    <w:rsid w:val="007D6BEB"/>
    <w:rPr>
      <w:color w:val="605E5C"/>
      <w:shd w:val="clear" w:color="auto" w:fill="E1DFDD"/>
    </w:rPr>
  </w:style>
  <w:style w:type="paragraph" w:customStyle="1" w:styleId="FACTSHEET">
    <w:name w:val="FACT SHEET"/>
    <w:basedOn w:val="Title"/>
    <w:link w:val="FACTSHEETChar"/>
    <w:qFormat/>
    <w:rsid w:val="00114898"/>
    <w:pPr>
      <w:spacing w:line="960" w:lineRule="exact"/>
    </w:pPr>
    <w:rPr>
      <w:rFonts w:ascii="Open Sans Light" w:hAnsi="Open Sans Light" w:cs="Open Sans Light"/>
      <w:color w:val="12284C"/>
    </w:rPr>
  </w:style>
  <w:style w:type="character" w:customStyle="1" w:styleId="FACTSHEETChar">
    <w:name w:val="FACT SHEET Char"/>
    <w:link w:val="FACTSHEET"/>
    <w:rsid w:val="00114898"/>
    <w:rPr>
      <w:rFonts w:ascii="Open Sans SemiBold" w:eastAsia="Times New Roman" w:hAnsi="Open Sans SemiBold" w:cs="Open Sans Light"/>
      <w:color w:val="12284C"/>
      <w:sz w:val="96"/>
      <w:szCs w:val="96"/>
    </w:rPr>
  </w:style>
  <w:style w:type="paragraph" w:customStyle="1" w:styleId="FACTSHEETPage2header">
    <w:name w:val="FACT SHEET Page 2 header"/>
    <w:basedOn w:val="FACTSHEET"/>
    <w:link w:val="FACTSHEETPage2headerChar"/>
    <w:qFormat/>
    <w:rsid w:val="00703E96"/>
    <w:pPr>
      <w:spacing w:line="480" w:lineRule="exact"/>
    </w:pPr>
    <w:rPr>
      <w:sz w:val="48"/>
    </w:rPr>
  </w:style>
  <w:style w:type="paragraph" w:customStyle="1" w:styleId="HeaderSubheadertitlePage2">
    <w:name w:val="Header Subheader title Page 2"/>
    <w:basedOn w:val="Heading2"/>
    <w:link w:val="HeaderSubheadertitlePage2Char"/>
    <w:qFormat/>
    <w:rsid w:val="00703E96"/>
    <w:pPr>
      <w:spacing w:line="240" w:lineRule="exact"/>
    </w:pPr>
    <w:rPr>
      <w:sz w:val="24"/>
    </w:rPr>
  </w:style>
  <w:style w:type="character" w:customStyle="1" w:styleId="FACTSHEETPage2headerChar">
    <w:name w:val="FACT SHEET Page 2 header Char"/>
    <w:link w:val="FACTSHEETPage2header"/>
    <w:rsid w:val="00703E96"/>
    <w:rPr>
      <w:rFonts w:ascii="Open Sans SemiBold" w:eastAsia="Times New Roman" w:hAnsi="Open Sans SemiBold" w:cs="Open Sans Light"/>
      <w:color w:val="12284C"/>
      <w:sz w:val="48"/>
      <w:szCs w:val="96"/>
    </w:rPr>
  </w:style>
  <w:style w:type="character" w:styleId="PlaceholderText">
    <w:name w:val="Placeholder Text"/>
    <w:uiPriority w:val="99"/>
    <w:semiHidden/>
    <w:rsid w:val="00703E96"/>
    <w:rPr>
      <w:color w:val="808080"/>
    </w:rPr>
  </w:style>
  <w:style w:type="character" w:customStyle="1" w:styleId="HeaderSubheadertitlePage2Char">
    <w:name w:val="Header Subheader title Page 2 Char"/>
    <w:link w:val="HeaderSubheadertitlePage2"/>
    <w:rsid w:val="00703E96"/>
    <w:rPr>
      <w:rFonts w:eastAsia="Times New Roman" w:cs="Open Sans Light"/>
      <w:color w:val="12284C"/>
      <w:sz w:val="24"/>
      <w:szCs w:val="36"/>
    </w:rPr>
  </w:style>
  <w:style w:type="table" w:styleId="PlainTable1">
    <w:name w:val="Plain Table 1"/>
    <w:basedOn w:val="TableNormal"/>
    <w:uiPriority w:val="41"/>
    <w:rsid w:val="00E675CE"/>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4">
    <w:name w:val="Plain Table 4"/>
    <w:aliases w:val="Fact Sheet table"/>
    <w:basedOn w:val="TableNormal"/>
    <w:uiPriority w:val="44"/>
    <w:rsid w:val="009B54B5"/>
    <w:tblPr>
      <w:tblStyleRowBandSize w:val="1"/>
      <w:tblStyleColBandSize w:val="1"/>
      <w:tblBorders>
        <w:insideV w:val="single" w:sz="4" w:space="0" w:color="FFFFFF"/>
      </w:tblBorders>
    </w:tblPr>
    <w:tblStylePr w:type="firstRow">
      <w:rPr>
        <w:rFonts w:ascii="Trebuchet MS" w:hAnsi="Trebuchet MS"/>
        <w:b/>
        <w:bCs/>
        <w:sz w:val="22"/>
      </w:rPr>
      <w:tblPr/>
      <w:tcPr>
        <w:tcBorders>
          <w:insideV w:val="single" w:sz="12" w:space="0" w:color="FFFFFF"/>
        </w:tcBorders>
        <w:shd w:val="clear" w:color="auto" w:fill="12284C"/>
      </w:tc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2Horz">
      <w:tblPr/>
      <w:tcPr>
        <w:shd w:val="clear" w:color="auto" w:fill="F2F2F2"/>
      </w:tcPr>
    </w:tblStylePr>
  </w:style>
  <w:style w:type="character" w:styleId="UnresolvedMention">
    <w:name w:val="Unresolved Mention"/>
    <w:uiPriority w:val="99"/>
    <w:semiHidden/>
    <w:unhideWhenUsed/>
    <w:rsid w:val="007E4F4F"/>
    <w:rPr>
      <w:color w:val="605E5C"/>
      <w:shd w:val="clear" w:color="auto" w:fill="E1DFDD"/>
    </w:rPr>
  </w:style>
  <w:style w:type="paragraph" w:customStyle="1" w:styleId="nondiscrimination">
    <w:name w:val="nondiscrimination"/>
    <w:basedOn w:val="Normal"/>
    <w:link w:val="nondiscriminationChar"/>
    <w:qFormat/>
    <w:rsid w:val="00B02C8C"/>
    <w:pPr>
      <w:spacing w:line="240" w:lineRule="auto"/>
    </w:pPr>
    <w:rPr>
      <w:sz w:val="16"/>
    </w:rPr>
  </w:style>
  <w:style w:type="paragraph" w:customStyle="1" w:styleId="Motto">
    <w:name w:val="Motto"/>
    <w:basedOn w:val="Footer"/>
    <w:link w:val="MottoChar"/>
    <w:qFormat/>
    <w:rsid w:val="00B02C8C"/>
    <w:pPr>
      <w:jc w:val="right"/>
    </w:pPr>
    <w:rPr>
      <w:i/>
      <w:color w:val="12284C"/>
    </w:rPr>
  </w:style>
  <w:style w:type="character" w:customStyle="1" w:styleId="nondiscriminationChar">
    <w:name w:val="nondiscrimination Char"/>
    <w:link w:val="nondiscrimination"/>
    <w:rsid w:val="00B02C8C"/>
    <w:rPr>
      <w:sz w:val="16"/>
    </w:rPr>
  </w:style>
  <w:style w:type="character" w:customStyle="1" w:styleId="MottoChar">
    <w:name w:val="Motto Char"/>
    <w:link w:val="Motto"/>
    <w:rsid w:val="00B02C8C"/>
    <w:rPr>
      <w:i/>
      <w:color w:val="12284C"/>
      <w:sz w:val="22"/>
    </w:rPr>
  </w:style>
  <w:style w:type="paragraph" w:customStyle="1" w:styleId="BodyText1">
    <w:name w:val="Body Text1"/>
    <w:basedOn w:val="Normal"/>
    <w:link w:val="BodytextChar"/>
    <w:qFormat/>
    <w:rsid w:val="003570CF"/>
    <w:pPr>
      <w:spacing w:before="240" w:after="120"/>
      <w:contextualSpacing w:val="0"/>
    </w:pPr>
    <w:rPr>
      <w:sz w:val="20"/>
    </w:rPr>
  </w:style>
  <w:style w:type="paragraph" w:customStyle="1" w:styleId="Address">
    <w:name w:val="Address"/>
    <w:basedOn w:val="Normal"/>
    <w:qFormat/>
    <w:rsid w:val="00355EF4"/>
    <w:pPr>
      <w:spacing w:line="240" w:lineRule="auto"/>
    </w:pPr>
    <w:rPr>
      <w:sz w:val="16"/>
      <w:szCs w:val="16"/>
    </w:rPr>
  </w:style>
  <w:style w:type="character" w:customStyle="1" w:styleId="BodytextChar">
    <w:name w:val="Body text Char"/>
    <w:link w:val="BodyText1"/>
    <w:rsid w:val="003570CF"/>
    <w:rPr>
      <w:sz w:val="20"/>
    </w:rPr>
  </w:style>
  <w:style w:type="paragraph" w:styleId="NormalWeb">
    <w:name w:val="Normal (Web)"/>
    <w:basedOn w:val="Normal"/>
    <w:uiPriority w:val="99"/>
    <w:unhideWhenUsed/>
    <w:rsid w:val="00CF3F33"/>
    <w:pPr>
      <w:spacing w:before="100" w:beforeAutospacing="1" w:after="100" w:afterAutospacing="1" w:line="240" w:lineRule="auto"/>
      <w:contextualSpacing w:val="0"/>
    </w:pPr>
    <w:rPr>
      <w:rFonts w:ascii="Calibri" w:eastAsia="Open Sans Light" w:hAnsi="Calibri" w:cs="Calibri"/>
      <w:szCs w:val="22"/>
    </w:rPr>
  </w:style>
  <w:style w:type="character" w:styleId="CommentReference">
    <w:name w:val="annotation reference"/>
    <w:uiPriority w:val="99"/>
    <w:semiHidden/>
    <w:unhideWhenUsed/>
    <w:rsid w:val="005F766C"/>
    <w:rPr>
      <w:sz w:val="16"/>
      <w:szCs w:val="16"/>
    </w:rPr>
  </w:style>
  <w:style w:type="paragraph" w:styleId="CommentText">
    <w:name w:val="annotation text"/>
    <w:basedOn w:val="Normal"/>
    <w:link w:val="CommentTextChar"/>
    <w:uiPriority w:val="99"/>
    <w:semiHidden/>
    <w:unhideWhenUsed/>
    <w:rsid w:val="005F766C"/>
    <w:pPr>
      <w:spacing w:line="240" w:lineRule="auto"/>
    </w:pPr>
    <w:rPr>
      <w:sz w:val="20"/>
      <w:szCs w:val="20"/>
    </w:rPr>
  </w:style>
  <w:style w:type="character" w:customStyle="1" w:styleId="CommentTextChar">
    <w:name w:val="Comment Text Char"/>
    <w:link w:val="CommentText"/>
    <w:uiPriority w:val="99"/>
    <w:semiHidden/>
    <w:rsid w:val="005F766C"/>
    <w:rPr>
      <w:sz w:val="20"/>
      <w:szCs w:val="20"/>
    </w:rPr>
  </w:style>
  <w:style w:type="paragraph" w:styleId="CommentSubject">
    <w:name w:val="annotation subject"/>
    <w:basedOn w:val="CommentText"/>
    <w:next w:val="CommentText"/>
    <w:link w:val="CommentSubjectChar"/>
    <w:uiPriority w:val="99"/>
    <w:semiHidden/>
    <w:unhideWhenUsed/>
    <w:rsid w:val="005F766C"/>
    <w:rPr>
      <w:b/>
      <w:bCs/>
    </w:rPr>
  </w:style>
  <w:style w:type="character" w:customStyle="1" w:styleId="CommentSubjectChar">
    <w:name w:val="Comment Subject Char"/>
    <w:link w:val="CommentSubject"/>
    <w:uiPriority w:val="99"/>
    <w:semiHidden/>
    <w:rsid w:val="005F766C"/>
    <w:rPr>
      <w:b/>
      <w:bCs/>
      <w:sz w:val="20"/>
      <w:szCs w:val="20"/>
    </w:rPr>
  </w:style>
  <w:style w:type="paragraph" w:styleId="Revision">
    <w:name w:val="Revision"/>
    <w:hidden/>
    <w:uiPriority w:val="99"/>
    <w:semiHidden/>
    <w:rsid w:val="005F766C"/>
    <w:rPr>
      <w:sz w:val="22"/>
      <w:szCs w:val="21"/>
    </w:rPr>
  </w:style>
  <w:style w:type="paragraph" w:customStyle="1" w:styleId="Default">
    <w:name w:val="Default"/>
    <w:rsid w:val="003C5B84"/>
    <w:pPr>
      <w:autoSpaceDE w:val="0"/>
      <w:autoSpaceDN w:val="0"/>
      <w:adjustRightInd w:val="0"/>
    </w:pPr>
    <w:rPr>
      <w:rFonts w:ascii="Calibri" w:hAnsi="Calibri" w:cs="Calibri"/>
      <w:color w:val="000000"/>
      <w:sz w:val="24"/>
      <w:szCs w:val="24"/>
    </w:rPr>
  </w:style>
  <w:style w:type="character" w:styleId="FollowedHyperlink">
    <w:name w:val="FollowedHyperlink"/>
    <w:uiPriority w:val="99"/>
    <w:semiHidden/>
    <w:unhideWhenUsed/>
    <w:rsid w:val="00F563A6"/>
    <w:rPr>
      <w:color w:val="53565A"/>
      <w:u w:val="single"/>
    </w:rPr>
  </w:style>
  <w:style w:type="paragraph" w:customStyle="1" w:styleId="xmsonormal">
    <w:name w:val="x_msonormal"/>
    <w:basedOn w:val="Normal"/>
    <w:rsid w:val="008768BC"/>
    <w:pPr>
      <w:spacing w:before="100" w:beforeAutospacing="1" w:after="100" w:afterAutospacing="1" w:line="240" w:lineRule="auto"/>
      <w:contextualSpacing w:val="0"/>
    </w:pPr>
    <w:rPr>
      <w:rFonts w:ascii="Calibri" w:eastAsia="Open Sans Light" w:hAnsi="Calibri" w:cs="Calibri"/>
      <w:szCs w:val="22"/>
    </w:rPr>
  </w:style>
  <w:style w:type="paragraph" w:customStyle="1" w:styleId="gmail-m-344135321731784486msolistparagraph">
    <w:name w:val="gmail-m_-344135321731784486msolistparagraph"/>
    <w:basedOn w:val="Normal"/>
    <w:rsid w:val="00E22A8D"/>
    <w:pPr>
      <w:spacing w:before="100" w:beforeAutospacing="1" w:after="100" w:afterAutospacing="1" w:line="240" w:lineRule="auto"/>
      <w:contextualSpacing w:val="0"/>
    </w:pPr>
    <w:rPr>
      <w:rFonts w:ascii="Calibri" w:eastAsia="Open Sans Light" w:hAnsi="Calibri" w:cs="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3938">
      <w:bodyDiv w:val="1"/>
      <w:marLeft w:val="0"/>
      <w:marRight w:val="0"/>
      <w:marTop w:val="0"/>
      <w:marBottom w:val="0"/>
      <w:divBdr>
        <w:top w:val="none" w:sz="0" w:space="0" w:color="auto"/>
        <w:left w:val="none" w:sz="0" w:space="0" w:color="auto"/>
        <w:bottom w:val="none" w:sz="0" w:space="0" w:color="auto"/>
        <w:right w:val="none" w:sz="0" w:space="0" w:color="auto"/>
      </w:divBdr>
    </w:div>
    <w:div w:id="30961959">
      <w:bodyDiv w:val="1"/>
      <w:marLeft w:val="0"/>
      <w:marRight w:val="0"/>
      <w:marTop w:val="0"/>
      <w:marBottom w:val="0"/>
      <w:divBdr>
        <w:top w:val="none" w:sz="0" w:space="0" w:color="auto"/>
        <w:left w:val="none" w:sz="0" w:space="0" w:color="auto"/>
        <w:bottom w:val="none" w:sz="0" w:space="0" w:color="auto"/>
        <w:right w:val="none" w:sz="0" w:space="0" w:color="auto"/>
      </w:divBdr>
    </w:div>
    <w:div w:id="56057406">
      <w:bodyDiv w:val="1"/>
      <w:marLeft w:val="0"/>
      <w:marRight w:val="0"/>
      <w:marTop w:val="0"/>
      <w:marBottom w:val="0"/>
      <w:divBdr>
        <w:top w:val="none" w:sz="0" w:space="0" w:color="auto"/>
        <w:left w:val="none" w:sz="0" w:space="0" w:color="auto"/>
        <w:bottom w:val="none" w:sz="0" w:space="0" w:color="auto"/>
        <w:right w:val="none" w:sz="0" w:space="0" w:color="auto"/>
      </w:divBdr>
    </w:div>
    <w:div w:id="124393326">
      <w:bodyDiv w:val="1"/>
      <w:marLeft w:val="0"/>
      <w:marRight w:val="0"/>
      <w:marTop w:val="0"/>
      <w:marBottom w:val="0"/>
      <w:divBdr>
        <w:top w:val="none" w:sz="0" w:space="0" w:color="auto"/>
        <w:left w:val="none" w:sz="0" w:space="0" w:color="auto"/>
        <w:bottom w:val="none" w:sz="0" w:space="0" w:color="auto"/>
        <w:right w:val="none" w:sz="0" w:space="0" w:color="auto"/>
      </w:divBdr>
    </w:div>
    <w:div w:id="135606144">
      <w:bodyDiv w:val="1"/>
      <w:marLeft w:val="0"/>
      <w:marRight w:val="0"/>
      <w:marTop w:val="0"/>
      <w:marBottom w:val="0"/>
      <w:divBdr>
        <w:top w:val="none" w:sz="0" w:space="0" w:color="auto"/>
        <w:left w:val="none" w:sz="0" w:space="0" w:color="auto"/>
        <w:bottom w:val="none" w:sz="0" w:space="0" w:color="auto"/>
        <w:right w:val="none" w:sz="0" w:space="0" w:color="auto"/>
      </w:divBdr>
    </w:div>
    <w:div w:id="310407627">
      <w:bodyDiv w:val="1"/>
      <w:marLeft w:val="0"/>
      <w:marRight w:val="0"/>
      <w:marTop w:val="0"/>
      <w:marBottom w:val="0"/>
      <w:divBdr>
        <w:top w:val="none" w:sz="0" w:space="0" w:color="auto"/>
        <w:left w:val="none" w:sz="0" w:space="0" w:color="auto"/>
        <w:bottom w:val="none" w:sz="0" w:space="0" w:color="auto"/>
        <w:right w:val="none" w:sz="0" w:space="0" w:color="auto"/>
      </w:divBdr>
    </w:div>
    <w:div w:id="355932180">
      <w:bodyDiv w:val="1"/>
      <w:marLeft w:val="0"/>
      <w:marRight w:val="0"/>
      <w:marTop w:val="0"/>
      <w:marBottom w:val="0"/>
      <w:divBdr>
        <w:top w:val="none" w:sz="0" w:space="0" w:color="auto"/>
        <w:left w:val="none" w:sz="0" w:space="0" w:color="auto"/>
        <w:bottom w:val="none" w:sz="0" w:space="0" w:color="auto"/>
        <w:right w:val="none" w:sz="0" w:space="0" w:color="auto"/>
      </w:divBdr>
    </w:div>
    <w:div w:id="361322599">
      <w:bodyDiv w:val="1"/>
      <w:marLeft w:val="0"/>
      <w:marRight w:val="0"/>
      <w:marTop w:val="0"/>
      <w:marBottom w:val="0"/>
      <w:divBdr>
        <w:top w:val="none" w:sz="0" w:space="0" w:color="auto"/>
        <w:left w:val="none" w:sz="0" w:space="0" w:color="auto"/>
        <w:bottom w:val="none" w:sz="0" w:space="0" w:color="auto"/>
        <w:right w:val="none" w:sz="0" w:space="0" w:color="auto"/>
      </w:divBdr>
    </w:div>
    <w:div w:id="408312317">
      <w:bodyDiv w:val="1"/>
      <w:marLeft w:val="0"/>
      <w:marRight w:val="0"/>
      <w:marTop w:val="0"/>
      <w:marBottom w:val="0"/>
      <w:divBdr>
        <w:top w:val="none" w:sz="0" w:space="0" w:color="auto"/>
        <w:left w:val="none" w:sz="0" w:space="0" w:color="auto"/>
        <w:bottom w:val="none" w:sz="0" w:space="0" w:color="auto"/>
        <w:right w:val="none" w:sz="0" w:space="0" w:color="auto"/>
      </w:divBdr>
    </w:div>
    <w:div w:id="412168341">
      <w:bodyDiv w:val="1"/>
      <w:marLeft w:val="0"/>
      <w:marRight w:val="0"/>
      <w:marTop w:val="0"/>
      <w:marBottom w:val="0"/>
      <w:divBdr>
        <w:top w:val="none" w:sz="0" w:space="0" w:color="auto"/>
        <w:left w:val="none" w:sz="0" w:space="0" w:color="auto"/>
        <w:bottom w:val="none" w:sz="0" w:space="0" w:color="auto"/>
        <w:right w:val="none" w:sz="0" w:space="0" w:color="auto"/>
      </w:divBdr>
    </w:div>
    <w:div w:id="493955139">
      <w:bodyDiv w:val="1"/>
      <w:marLeft w:val="0"/>
      <w:marRight w:val="0"/>
      <w:marTop w:val="0"/>
      <w:marBottom w:val="0"/>
      <w:divBdr>
        <w:top w:val="none" w:sz="0" w:space="0" w:color="auto"/>
        <w:left w:val="none" w:sz="0" w:space="0" w:color="auto"/>
        <w:bottom w:val="none" w:sz="0" w:space="0" w:color="auto"/>
        <w:right w:val="none" w:sz="0" w:space="0" w:color="auto"/>
      </w:divBdr>
    </w:div>
    <w:div w:id="520778112">
      <w:bodyDiv w:val="1"/>
      <w:marLeft w:val="0"/>
      <w:marRight w:val="0"/>
      <w:marTop w:val="0"/>
      <w:marBottom w:val="0"/>
      <w:divBdr>
        <w:top w:val="none" w:sz="0" w:space="0" w:color="auto"/>
        <w:left w:val="none" w:sz="0" w:space="0" w:color="auto"/>
        <w:bottom w:val="none" w:sz="0" w:space="0" w:color="auto"/>
        <w:right w:val="none" w:sz="0" w:space="0" w:color="auto"/>
      </w:divBdr>
    </w:div>
    <w:div w:id="531922924">
      <w:bodyDiv w:val="1"/>
      <w:marLeft w:val="0"/>
      <w:marRight w:val="0"/>
      <w:marTop w:val="0"/>
      <w:marBottom w:val="0"/>
      <w:divBdr>
        <w:top w:val="none" w:sz="0" w:space="0" w:color="auto"/>
        <w:left w:val="none" w:sz="0" w:space="0" w:color="auto"/>
        <w:bottom w:val="none" w:sz="0" w:space="0" w:color="auto"/>
        <w:right w:val="none" w:sz="0" w:space="0" w:color="auto"/>
      </w:divBdr>
    </w:div>
    <w:div w:id="621227752">
      <w:bodyDiv w:val="1"/>
      <w:marLeft w:val="0"/>
      <w:marRight w:val="0"/>
      <w:marTop w:val="0"/>
      <w:marBottom w:val="0"/>
      <w:divBdr>
        <w:top w:val="none" w:sz="0" w:space="0" w:color="auto"/>
        <w:left w:val="none" w:sz="0" w:space="0" w:color="auto"/>
        <w:bottom w:val="none" w:sz="0" w:space="0" w:color="auto"/>
        <w:right w:val="none" w:sz="0" w:space="0" w:color="auto"/>
      </w:divBdr>
    </w:div>
    <w:div w:id="681247397">
      <w:bodyDiv w:val="1"/>
      <w:marLeft w:val="0"/>
      <w:marRight w:val="0"/>
      <w:marTop w:val="0"/>
      <w:marBottom w:val="0"/>
      <w:divBdr>
        <w:top w:val="none" w:sz="0" w:space="0" w:color="auto"/>
        <w:left w:val="none" w:sz="0" w:space="0" w:color="auto"/>
        <w:bottom w:val="none" w:sz="0" w:space="0" w:color="auto"/>
        <w:right w:val="none" w:sz="0" w:space="0" w:color="auto"/>
      </w:divBdr>
    </w:div>
    <w:div w:id="698820558">
      <w:bodyDiv w:val="1"/>
      <w:marLeft w:val="0"/>
      <w:marRight w:val="0"/>
      <w:marTop w:val="0"/>
      <w:marBottom w:val="0"/>
      <w:divBdr>
        <w:top w:val="none" w:sz="0" w:space="0" w:color="auto"/>
        <w:left w:val="none" w:sz="0" w:space="0" w:color="auto"/>
        <w:bottom w:val="none" w:sz="0" w:space="0" w:color="auto"/>
        <w:right w:val="none" w:sz="0" w:space="0" w:color="auto"/>
      </w:divBdr>
    </w:div>
    <w:div w:id="699552065">
      <w:bodyDiv w:val="1"/>
      <w:marLeft w:val="0"/>
      <w:marRight w:val="0"/>
      <w:marTop w:val="0"/>
      <w:marBottom w:val="0"/>
      <w:divBdr>
        <w:top w:val="none" w:sz="0" w:space="0" w:color="auto"/>
        <w:left w:val="none" w:sz="0" w:space="0" w:color="auto"/>
        <w:bottom w:val="none" w:sz="0" w:space="0" w:color="auto"/>
        <w:right w:val="none" w:sz="0" w:space="0" w:color="auto"/>
      </w:divBdr>
    </w:div>
    <w:div w:id="771777190">
      <w:bodyDiv w:val="1"/>
      <w:marLeft w:val="0"/>
      <w:marRight w:val="0"/>
      <w:marTop w:val="0"/>
      <w:marBottom w:val="0"/>
      <w:divBdr>
        <w:top w:val="none" w:sz="0" w:space="0" w:color="auto"/>
        <w:left w:val="none" w:sz="0" w:space="0" w:color="auto"/>
        <w:bottom w:val="none" w:sz="0" w:space="0" w:color="auto"/>
        <w:right w:val="none" w:sz="0" w:space="0" w:color="auto"/>
      </w:divBdr>
    </w:div>
    <w:div w:id="774402410">
      <w:bodyDiv w:val="1"/>
      <w:marLeft w:val="0"/>
      <w:marRight w:val="0"/>
      <w:marTop w:val="0"/>
      <w:marBottom w:val="0"/>
      <w:divBdr>
        <w:top w:val="none" w:sz="0" w:space="0" w:color="auto"/>
        <w:left w:val="none" w:sz="0" w:space="0" w:color="auto"/>
        <w:bottom w:val="none" w:sz="0" w:space="0" w:color="auto"/>
        <w:right w:val="none" w:sz="0" w:space="0" w:color="auto"/>
      </w:divBdr>
    </w:div>
    <w:div w:id="816457508">
      <w:bodyDiv w:val="1"/>
      <w:marLeft w:val="0"/>
      <w:marRight w:val="0"/>
      <w:marTop w:val="0"/>
      <w:marBottom w:val="0"/>
      <w:divBdr>
        <w:top w:val="none" w:sz="0" w:space="0" w:color="auto"/>
        <w:left w:val="none" w:sz="0" w:space="0" w:color="auto"/>
        <w:bottom w:val="none" w:sz="0" w:space="0" w:color="auto"/>
        <w:right w:val="none" w:sz="0" w:space="0" w:color="auto"/>
      </w:divBdr>
    </w:div>
    <w:div w:id="830751938">
      <w:bodyDiv w:val="1"/>
      <w:marLeft w:val="0"/>
      <w:marRight w:val="0"/>
      <w:marTop w:val="0"/>
      <w:marBottom w:val="0"/>
      <w:divBdr>
        <w:top w:val="none" w:sz="0" w:space="0" w:color="auto"/>
        <w:left w:val="none" w:sz="0" w:space="0" w:color="auto"/>
        <w:bottom w:val="none" w:sz="0" w:space="0" w:color="auto"/>
        <w:right w:val="none" w:sz="0" w:space="0" w:color="auto"/>
      </w:divBdr>
    </w:div>
    <w:div w:id="848910579">
      <w:bodyDiv w:val="1"/>
      <w:marLeft w:val="0"/>
      <w:marRight w:val="0"/>
      <w:marTop w:val="0"/>
      <w:marBottom w:val="0"/>
      <w:divBdr>
        <w:top w:val="none" w:sz="0" w:space="0" w:color="auto"/>
        <w:left w:val="none" w:sz="0" w:space="0" w:color="auto"/>
        <w:bottom w:val="none" w:sz="0" w:space="0" w:color="auto"/>
        <w:right w:val="none" w:sz="0" w:space="0" w:color="auto"/>
      </w:divBdr>
    </w:div>
    <w:div w:id="850484898">
      <w:bodyDiv w:val="1"/>
      <w:marLeft w:val="0"/>
      <w:marRight w:val="0"/>
      <w:marTop w:val="0"/>
      <w:marBottom w:val="0"/>
      <w:divBdr>
        <w:top w:val="none" w:sz="0" w:space="0" w:color="auto"/>
        <w:left w:val="none" w:sz="0" w:space="0" w:color="auto"/>
        <w:bottom w:val="none" w:sz="0" w:space="0" w:color="auto"/>
        <w:right w:val="none" w:sz="0" w:space="0" w:color="auto"/>
      </w:divBdr>
    </w:div>
    <w:div w:id="856775512">
      <w:bodyDiv w:val="1"/>
      <w:marLeft w:val="0"/>
      <w:marRight w:val="0"/>
      <w:marTop w:val="0"/>
      <w:marBottom w:val="0"/>
      <w:divBdr>
        <w:top w:val="none" w:sz="0" w:space="0" w:color="auto"/>
        <w:left w:val="none" w:sz="0" w:space="0" w:color="auto"/>
        <w:bottom w:val="none" w:sz="0" w:space="0" w:color="auto"/>
        <w:right w:val="none" w:sz="0" w:space="0" w:color="auto"/>
      </w:divBdr>
    </w:div>
    <w:div w:id="882669121">
      <w:bodyDiv w:val="1"/>
      <w:marLeft w:val="0"/>
      <w:marRight w:val="0"/>
      <w:marTop w:val="0"/>
      <w:marBottom w:val="0"/>
      <w:divBdr>
        <w:top w:val="none" w:sz="0" w:space="0" w:color="auto"/>
        <w:left w:val="none" w:sz="0" w:space="0" w:color="auto"/>
        <w:bottom w:val="none" w:sz="0" w:space="0" w:color="auto"/>
        <w:right w:val="none" w:sz="0" w:space="0" w:color="auto"/>
      </w:divBdr>
    </w:div>
    <w:div w:id="908611635">
      <w:bodyDiv w:val="1"/>
      <w:marLeft w:val="0"/>
      <w:marRight w:val="0"/>
      <w:marTop w:val="0"/>
      <w:marBottom w:val="0"/>
      <w:divBdr>
        <w:top w:val="none" w:sz="0" w:space="0" w:color="auto"/>
        <w:left w:val="none" w:sz="0" w:space="0" w:color="auto"/>
        <w:bottom w:val="none" w:sz="0" w:space="0" w:color="auto"/>
        <w:right w:val="none" w:sz="0" w:space="0" w:color="auto"/>
      </w:divBdr>
    </w:div>
    <w:div w:id="969676439">
      <w:bodyDiv w:val="1"/>
      <w:marLeft w:val="0"/>
      <w:marRight w:val="0"/>
      <w:marTop w:val="0"/>
      <w:marBottom w:val="0"/>
      <w:divBdr>
        <w:top w:val="none" w:sz="0" w:space="0" w:color="auto"/>
        <w:left w:val="none" w:sz="0" w:space="0" w:color="auto"/>
        <w:bottom w:val="none" w:sz="0" w:space="0" w:color="auto"/>
        <w:right w:val="none" w:sz="0" w:space="0" w:color="auto"/>
      </w:divBdr>
    </w:div>
    <w:div w:id="1037462288">
      <w:bodyDiv w:val="1"/>
      <w:marLeft w:val="0"/>
      <w:marRight w:val="0"/>
      <w:marTop w:val="0"/>
      <w:marBottom w:val="0"/>
      <w:divBdr>
        <w:top w:val="none" w:sz="0" w:space="0" w:color="auto"/>
        <w:left w:val="none" w:sz="0" w:space="0" w:color="auto"/>
        <w:bottom w:val="none" w:sz="0" w:space="0" w:color="auto"/>
        <w:right w:val="none" w:sz="0" w:space="0" w:color="auto"/>
      </w:divBdr>
    </w:div>
    <w:div w:id="1046640213">
      <w:bodyDiv w:val="1"/>
      <w:marLeft w:val="0"/>
      <w:marRight w:val="0"/>
      <w:marTop w:val="0"/>
      <w:marBottom w:val="0"/>
      <w:divBdr>
        <w:top w:val="none" w:sz="0" w:space="0" w:color="auto"/>
        <w:left w:val="none" w:sz="0" w:space="0" w:color="auto"/>
        <w:bottom w:val="none" w:sz="0" w:space="0" w:color="auto"/>
        <w:right w:val="none" w:sz="0" w:space="0" w:color="auto"/>
      </w:divBdr>
    </w:div>
    <w:div w:id="1122194047">
      <w:bodyDiv w:val="1"/>
      <w:marLeft w:val="0"/>
      <w:marRight w:val="0"/>
      <w:marTop w:val="0"/>
      <w:marBottom w:val="0"/>
      <w:divBdr>
        <w:top w:val="none" w:sz="0" w:space="0" w:color="auto"/>
        <w:left w:val="none" w:sz="0" w:space="0" w:color="auto"/>
        <w:bottom w:val="none" w:sz="0" w:space="0" w:color="auto"/>
        <w:right w:val="none" w:sz="0" w:space="0" w:color="auto"/>
      </w:divBdr>
    </w:div>
    <w:div w:id="1123811997">
      <w:bodyDiv w:val="1"/>
      <w:marLeft w:val="0"/>
      <w:marRight w:val="0"/>
      <w:marTop w:val="0"/>
      <w:marBottom w:val="0"/>
      <w:divBdr>
        <w:top w:val="none" w:sz="0" w:space="0" w:color="auto"/>
        <w:left w:val="none" w:sz="0" w:space="0" w:color="auto"/>
        <w:bottom w:val="none" w:sz="0" w:space="0" w:color="auto"/>
        <w:right w:val="none" w:sz="0" w:space="0" w:color="auto"/>
      </w:divBdr>
    </w:div>
    <w:div w:id="1130901344">
      <w:bodyDiv w:val="1"/>
      <w:marLeft w:val="0"/>
      <w:marRight w:val="0"/>
      <w:marTop w:val="0"/>
      <w:marBottom w:val="0"/>
      <w:divBdr>
        <w:top w:val="none" w:sz="0" w:space="0" w:color="auto"/>
        <w:left w:val="none" w:sz="0" w:space="0" w:color="auto"/>
        <w:bottom w:val="none" w:sz="0" w:space="0" w:color="auto"/>
        <w:right w:val="none" w:sz="0" w:space="0" w:color="auto"/>
      </w:divBdr>
    </w:div>
    <w:div w:id="1163662191">
      <w:bodyDiv w:val="1"/>
      <w:marLeft w:val="0"/>
      <w:marRight w:val="0"/>
      <w:marTop w:val="0"/>
      <w:marBottom w:val="0"/>
      <w:divBdr>
        <w:top w:val="none" w:sz="0" w:space="0" w:color="auto"/>
        <w:left w:val="none" w:sz="0" w:space="0" w:color="auto"/>
        <w:bottom w:val="none" w:sz="0" w:space="0" w:color="auto"/>
        <w:right w:val="none" w:sz="0" w:space="0" w:color="auto"/>
      </w:divBdr>
    </w:div>
    <w:div w:id="1165046021">
      <w:bodyDiv w:val="1"/>
      <w:marLeft w:val="0"/>
      <w:marRight w:val="0"/>
      <w:marTop w:val="0"/>
      <w:marBottom w:val="0"/>
      <w:divBdr>
        <w:top w:val="none" w:sz="0" w:space="0" w:color="auto"/>
        <w:left w:val="none" w:sz="0" w:space="0" w:color="auto"/>
        <w:bottom w:val="none" w:sz="0" w:space="0" w:color="auto"/>
        <w:right w:val="none" w:sz="0" w:space="0" w:color="auto"/>
      </w:divBdr>
    </w:div>
    <w:div w:id="1234198813">
      <w:bodyDiv w:val="1"/>
      <w:marLeft w:val="0"/>
      <w:marRight w:val="0"/>
      <w:marTop w:val="0"/>
      <w:marBottom w:val="0"/>
      <w:divBdr>
        <w:top w:val="none" w:sz="0" w:space="0" w:color="auto"/>
        <w:left w:val="none" w:sz="0" w:space="0" w:color="auto"/>
        <w:bottom w:val="none" w:sz="0" w:space="0" w:color="auto"/>
        <w:right w:val="none" w:sz="0" w:space="0" w:color="auto"/>
      </w:divBdr>
    </w:div>
    <w:div w:id="1259676976">
      <w:bodyDiv w:val="1"/>
      <w:marLeft w:val="0"/>
      <w:marRight w:val="0"/>
      <w:marTop w:val="0"/>
      <w:marBottom w:val="0"/>
      <w:divBdr>
        <w:top w:val="none" w:sz="0" w:space="0" w:color="auto"/>
        <w:left w:val="none" w:sz="0" w:space="0" w:color="auto"/>
        <w:bottom w:val="none" w:sz="0" w:space="0" w:color="auto"/>
        <w:right w:val="none" w:sz="0" w:space="0" w:color="auto"/>
      </w:divBdr>
    </w:div>
    <w:div w:id="1289319717">
      <w:bodyDiv w:val="1"/>
      <w:marLeft w:val="0"/>
      <w:marRight w:val="0"/>
      <w:marTop w:val="0"/>
      <w:marBottom w:val="0"/>
      <w:divBdr>
        <w:top w:val="none" w:sz="0" w:space="0" w:color="auto"/>
        <w:left w:val="none" w:sz="0" w:space="0" w:color="auto"/>
        <w:bottom w:val="none" w:sz="0" w:space="0" w:color="auto"/>
        <w:right w:val="none" w:sz="0" w:space="0" w:color="auto"/>
      </w:divBdr>
    </w:div>
    <w:div w:id="1324775481">
      <w:bodyDiv w:val="1"/>
      <w:marLeft w:val="0"/>
      <w:marRight w:val="0"/>
      <w:marTop w:val="0"/>
      <w:marBottom w:val="0"/>
      <w:divBdr>
        <w:top w:val="none" w:sz="0" w:space="0" w:color="auto"/>
        <w:left w:val="none" w:sz="0" w:space="0" w:color="auto"/>
        <w:bottom w:val="none" w:sz="0" w:space="0" w:color="auto"/>
        <w:right w:val="none" w:sz="0" w:space="0" w:color="auto"/>
      </w:divBdr>
    </w:div>
    <w:div w:id="1420564715">
      <w:bodyDiv w:val="1"/>
      <w:marLeft w:val="0"/>
      <w:marRight w:val="0"/>
      <w:marTop w:val="0"/>
      <w:marBottom w:val="0"/>
      <w:divBdr>
        <w:top w:val="none" w:sz="0" w:space="0" w:color="auto"/>
        <w:left w:val="none" w:sz="0" w:space="0" w:color="auto"/>
        <w:bottom w:val="none" w:sz="0" w:space="0" w:color="auto"/>
        <w:right w:val="none" w:sz="0" w:space="0" w:color="auto"/>
      </w:divBdr>
    </w:div>
    <w:div w:id="1440102866">
      <w:bodyDiv w:val="1"/>
      <w:marLeft w:val="0"/>
      <w:marRight w:val="0"/>
      <w:marTop w:val="0"/>
      <w:marBottom w:val="0"/>
      <w:divBdr>
        <w:top w:val="none" w:sz="0" w:space="0" w:color="auto"/>
        <w:left w:val="none" w:sz="0" w:space="0" w:color="auto"/>
        <w:bottom w:val="none" w:sz="0" w:space="0" w:color="auto"/>
        <w:right w:val="none" w:sz="0" w:space="0" w:color="auto"/>
      </w:divBdr>
    </w:div>
    <w:div w:id="1513185366">
      <w:bodyDiv w:val="1"/>
      <w:marLeft w:val="0"/>
      <w:marRight w:val="0"/>
      <w:marTop w:val="0"/>
      <w:marBottom w:val="0"/>
      <w:divBdr>
        <w:top w:val="none" w:sz="0" w:space="0" w:color="auto"/>
        <w:left w:val="none" w:sz="0" w:space="0" w:color="auto"/>
        <w:bottom w:val="none" w:sz="0" w:space="0" w:color="auto"/>
        <w:right w:val="none" w:sz="0" w:space="0" w:color="auto"/>
      </w:divBdr>
    </w:div>
    <w:div w:id="1594432103">
      <w:bodyDiv w:val="1"/>
      <w:marLeft w:val="0"/>
      <w:marRight w:val="0"/>
      <w:marTop w:val="0"/>
      <w:marBottom w:val="0"/>
      <w:divBdr>
        <w:top w:val="none" w:sz="0" w:space="0" w:color="auto"/>
        <w:left w:val="none" w:sz="0" w:space="0" w:color="auto"/>
        <w:bottom w:val="none" w:sz="0" w:space="0" w:color="auto"/>
        <w:right w:val="none" w:sz="0" w:space="0" w:color="auto"/>
      </w:divBdr>
    </w:div>
    <w:div w:id="1673987460">
      <w:bodyDiv w:val="1"/>
      <w:marLeft w:val="0"/>
      <w:marRight w:val="0"/>
      <w:marTop w:val="0"/>
      <w:marBottom w:val="0"/>
      <w:divBdr>
        <w:top w:val="none" w:sz="0" w:space="0" w:color="auto"/>
        <w:left w:val="none" w:sz="0" w:space="0" w:color="auto"/>
        <w:bottom w:val="none" w:sz="0" w:space="0" w:color="auto"/>
        <w:right w:val="none" w:sz="0" w:space="0" w:color="auto"/>
      </w:divBdr>
    </w:div>
    <w:div w:id="1706828402">
      <w:bodyDiv w:val="1"/>
      <w:marLeft w:val="0"/>
      <w:marRight w:val="0"/>
      <w:marTop w:val="0"/>
      <w:marBottom w:val="0"/>
      <w:divBdr>
        <w:top w:val="none" w:sz="0" w:space="0" w:color="auto"/>
        <w:left w:val="none" w:sz="0" w:space="0" w:color="auto"/>
        <w:bottom w:val="none" w:sz="0" w:space="0" w:color="auto"/>
        <w:right w:val="none" w:sz="0" w:space="0" w:color="auto"/>
      </w:divBdr>
    </w:div>
    <w:div w:id="1779518462">
      <w:bodyDiv w:val="1"/>
      <w:marLeft w:val="0"/>
      <w:marRight w:val="0"/>
      <w:marTop w:val="0"/>
      <w:marBottom w:val="0"/>
      <w:divBdr>
        <w:top w:val="none" w:sz="0" w:space="0" w:color="auto"/>
        <w:left w:val="none" w:sz="0" w:space="0" w:color="auto"/>
        <w:bottom w:val="none" w:sz="0" w:space="0" w:color="auto"/>
        <w:right w:val="none" w:sz="0" w:space="0" w:color="auto"/>
      </w:divBdr>
    </w:div>
    <w:div w:id="1792824048">
      <w:bodyDiv w:val="1"/>
      <w:marLeft w:val="0"/>
      <w:marRight w:val="0"/>
      <w:marTop w:val="0"/>
      <w:marBottom w:val="0"/>
      <w:divBdr>
        <w:top w:val="none" w:sz="0" w:space="0" w:color="auto"/>
        <w:left w:val="none" w:sz="0" w:space="0" w:color="auto"/>
        <w:bottom w:val="none" w:sz="0" w:space="0" w:color="auto"/>
        <w:right w:val="none" w:sz="0" w:space="0" w:color="auto"/>
      </w:divBdr>
    </w:div>
    <w:div w:id="1795783317">
      <w:bodyDiv w:val="1"/>
      <w:marLeft w:val="0"/>
      <w:marRight w:val="0"/>
      <w:marTop w:val="0"/>
      <w:marBottom w:val="0"/>
      <w:divBdr>
        <w:top w:val="none" w:sz="0" w:space="0" w:color="auto"/>
        <w:left w:val="none" w:sz="0" w:space="0" w:color="auto"/>
        <w:bottom w:val="none" w:sz="0" w:space="0" w:color="auto"/>
        <w:right w:val="none" w:sz="0" w:space="0" w:color="auto"/>
      </w:divBdr>
    </w:div>
    <w:div w:id="1805193616">
      <w:bodyDiv w:val="1"/>
      <w:marLeft w:val="0"/>
      <w:marRight w:val="0"/>
      <w:marTop w:val="0"/>
      <w:marBottom w:val="0"/>
      <w:divBdr>
        <w:top w:val="none" w:sz="0" w:space="0" w:color="auto"/>
        <w:left w:val="none" w:sz="0" w:space="0" w:color="auto"/>
        <w:bottom w:val="none" w:sz="0" w:space="0" w:color="auto"/>
        <w:right w:val="none" w:sz="0" w:space="0" w:color="auto"/>
      </w:divBdr>
    </w:div>
    <w:div w:id="1815635177">
      <w:bodyDiv w:val="1"/>
      <w:marLeft w:val="0"/>
      <w:marRight w:val="0"/>
      <w:marTop w:val="0"/>
      <w:marBottom w:val="0"/>
      <w:divBdr>
        <w:top w:val="none" w:sz="0" w:space="0" w:color="auto"/>
        <w:left w:val="none" w:sz="0" w:space="0" w:color="auto"/>
        <w:bottom w:val="none" w:sz="0" w:space="0" w:color="auto"/>
        <w:right w:val="none" w:sz="0" w:space="0" w:color="auto"/>
      </w:divBdr>
    </w:div>
    <w:div w:id="1851405991">
      <w:bodyDiv w:val="1"/>
      <w:marLeft w:val="0"/>
      <w:marRight w:val="0"/>
      <w:marTop w:val="0"/>
      <w:marBottom w:val="0"/>
      <w:divBdr>
        <w:top w:val="none" w:sz="0" w:space="0" w:color="auto"/>
        <w:left w:val="none" w:sz="0" w:space="0" w:color="auto"/>
        <w:bottom w:val="none" w:sz="0" w:space="0" w:color="auto"/>
        <w:right w:val="none" w:sz="0" w:space="0" w:color="auto"/>
      </w:divBdr>
    </w:div>
    <w:div w:id="1866166496">
      <w:bodyDiv w:val="1"/>
      <w:marLeft w:val="0"/>
      <w:marRight w:val="0"/>
      <w:marTop w:val="0"/>
      <w:marBottom w:val="0"/>
      <w:divBdr>
        <w:top w:val="none" w:sz="0" w:space="0" w:color="auto"/>
        <w:left w:val="none" w:sz="0" w:space="0" w:color="auto"/>
        <w:bottom w:val="none" w:sz="0" w:space="0" w:color="auto"/>
        <w:right w:val="none" w:sz="0" w:space="0" w:color="auto"/>
      </w:divBdr>
    </w:div>
    <w:div w:id="1937707199">
      <w:bodyDiv w:val="1"/>
      <w:marLeft w:val="0"/>
      <w:marRight w:val="0"/>
      <w:marTop w:val="0"/>
      <w:marBottom w:val="0"/>
      <w:divBdr>
        <w:top w:val="none" w:sz="0" w:space="0" w:color="auto"/>
        <w:left w:val="none" w:sz="0" w:space="0" w:color="auto"/>
        <w:bottom w:val="none" w:sz="0" w:space="0" w:color="auto"/>
        <w:right w:val="none" w:sz="0" w:space="0" w:color="auto"/>
      </w:divBdr>
    </w:div>
    <w:div w:id="2017536974">
      <w:bodyDiv w:val="1"/>
      <w:marLeft w:val="0"/>
      <w:marRight w:val="0"/>
      <w:marTop w:val="0"/>
      <w:marBottom w:val="0"/>
      <w:divBdr>
        <w:top w:val="none" w:sz="0" w:space="0" w:color="auto"/>
        <w:left w:val="none" w:sz="0" w:space="0" w:color="auto"/>
        <w:bottom w:val="none" w:sz="0" w:space="0" w:color="auto"/>
        <w:right w:val="none" w:sz="0" w:space="0" w:color="auto"/>
      </w:divBdr>
    </w:div>
    <w:div w:id="2028679354">
      <w:bodyDiv w:val="1"/>
      <w:marLeft w:val="0"/>
      <w:marRight w:val="0"/>
      <w:marTop w:val="0"/>
      <w:marBottom w:val="0"/>
      <w:divBdr>
        <w:top w:val="none" w:sz="0" w:space="0" w:color="auto"/>
        <w:left w:val="none" w:sz="0" w:space="0" w:color="auto"/>
        <w:bottom w:val="none" w:sz="0" w:space="0" w:color="auto"/>
        <w:right w:val="none" w:sz="0" w:space="0" w:color="auto"/>
      </w:divBdr>
    </w:div>
    <w:div w:id="2056852518">
      <w:bodyDiv w:val="1"/>
      <w:marLeft w:val="0"/>
      <w:marRight w:val="0"/>
      <w:marTop w:val="0"/>
      <w:marBottom w:val="0"/>
      <w:divBdr>
        <w:top w:val="none" w:sz="0" w:space="0" w:color="auto"/>
        <w:left w:val="none" w:sz="0" w:space="0" w:color="auto"/>
        <w:bottom w:val="none" w:sz="0" w:space="0" w:color="auto"/>
        <w:right w:val="none" w:sz="0" w:space="0" w:color="auto"/>
      </w:divBdr>
    </w:div>
    <w:div w:id="2118671048">
      <w:bodyDiv w:val="1"/>
      <w:marLeft w:val="0"/>
      <w:marRight w:val="0"/>
      <w:marTop w:val="0"/>
      <w:marBottom w:val="0"/>
      <w:divBdr>
        <w:top w:val="none" w:sz="0" w:space="0" w:color="auto"/>
        <w:left w:val="none" w:sz="0" w:space="0" w:color="auto"/>
        <w:bottom w:val="none" w:sz="0" w:space="0" w:color="auto"/>
        <w:right w:val="none" w:sz="0" w:space="0" w:color="auto"/>
      </w:divBdr>
    </w:div>
    <w:div w:id="2134589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sperryman@ksde.org" TargetMode="External"/><Relationship Id="rId26" Type="http://schemas.openxmlformats.org/officeDocument/2006/relationships/hyperlink" Target="https://www.ksde.org/LinkClick.aspx?fileticket=0_LDlsH8LGE%3d&amp;tabid=1207&amp;portalid=0&amp;mid=3630" TargetMode="External"/><Relationship Id="rId39" Type="http://schemas.openxmlformats.org/officeDocument/2006/relationships/image" Target="media/image3.jpeg"/><Relationship Id="rId21" Type="http://schemas.openxmlformats.org/officeDocument/2006/relationships/hyperlink" Target="https://www.ksde.org/LinkClick.aspx?fileticket=tSZkEaiD934%3d&amp;tabid=1207&amp;portalid=0&amp;mid=3630" TargetMode="External"/><Relationship Id="rId34" Type="http://schemas.openxmlformats.org/officeDocument/2006/relationships/hyperlink" Target="https://www.ksde.org/Agency/Division-of-Learning-Services/Teacher-Licensure-and-Accreditation/KESA/Resources/Foundational-Structures" TargetMode="External"/><Relationship Id="rId42" Type="http://schemas.openxmlformats.org/officeDocument/2006/relationships/image" Target="media/image4.png"/><Relationship Id="rId47"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jscott@ksde.org" TargetMode="External"/><Relationship Id="rId29" Type="http://schemas.openxmlformats.org/officeDocument/2006/relationships/hyperlink" Target="https://www.ksde.org/LinkClick.aspx?fileticket=t0NmZDfrCNk%3d&amp;tabid=1207&amp;portalid=0&amp;mid=3630" TargetMode="External"/><Relationship Id="rId11" Type="http://schemas.openxmlformats.org/officeDocument/2006/relationships/header" Target="header1.xml"/><Relationship Id="rId24" Type="http://schemas.openxmlformats.org/officeDocument/2006/relationships/hyperlink" Target="https://www.ksde.org/LinkClick.aspx?fileticket=JeYYFh0hRkc%3d&amp;tabid=1207&amp;portalid=0&amp;mid=3630" TargetMode="External"/><Relationship Id="rId32" Type="http://schemas.openxmlformats.org/officeDocument/2006/relationships/hyperlink" Target="https://www.ksde.org/Portals/0/TLA/Accreditation/KESA%20Resources/Kansas%20Education%20Systems%20Accreditation%20Guidance%202021-2022.pdf?ver=2022-01-21-142733-230" TargetMode="External"/><Relationship Id="rId37" Type="http://schemas.openxmlformats.org/officeDocument/2006/relationships/hyperlink" Target="https://www.ksde.org/Agency/Division-of-Learning-Services/Teacher-Licensure-and-Accreditation/KESA" TargetMode="External"/><Relationship Id="rId40" Type="http://schemas.openxmlformats.org/officeDocument/2006/relationships/hyperlink" Target="https://www.greenbush.org/ksde-summer-academies/" TargetMode="External"/><Relationship Id="rId45" Type="http://schemas.openxmlformats.org/officeDocument/2006/relationships/hyperlink" Target="http://www.ksde.org/" TargetMode="External"/><Relationship Id="rId5" Type="http://schemas.openxmlformats.org/officeDocument/2006/relationships/numbering" Target="numbering.xml"/><Relationship Id="rId15" Type="http://schemas.openxmlformats.org/officeDocument/2006/relationships/hyperlink" Target="https://jobs.sok.ks.gov/psp/sokhrprdcg/APPLICANT/HRMS/c/HRS_HRAM_FL.HRS_CG_SEARCH_FL.GBL?Page=HRS_APP_JBPST_FL&amp;Action=U&amp;FOCUS=Applicant&amp;SiteId=1&amp;JobOpeningId=204668&amp;PostingSeq=1" TargetMode="External"/><Relationship Id="rId23" Type="http://schemas.openxmlformats.org/officeDocument/2006/relationships/hyperlink" Target="https://www.ksde.org/LinkClick.aspx?fileticket=HJy8ieR-ObU%3d&amp;tabid=1207&amp;portalid=0&amp;mid=3630" TargetMode="External"/><Relationship Id="rId28" Type="http://schemas.openxmlformats.org/officeDocument/2006/relationships/hyperlink" Target="https://www.ksde.org/LinkClick.aspx?fileticket=FAj9ZlqSPZE%3d&amp;tabid=1207&amp;portalid=0&amp;mid=3630" TargetMode="External"/><Relationship Id="rId36" Type="http://schemas.openxmlformats.org/officeDocument/2006/relationships/hyperlink" Target="https://www.ksde.org/Portals/0/TLA/Accreditation/KESA%20Resources/Compliance%20Areas%20and%20Contacts%20-%20Current.pdf?ver=2021-11-23-075005-793"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accreditation@ksde.org" TargetMode="External"/><Relationship Id="rId31" Type="http://schemas.openxmlformats.org/officeDocument/2006/relationships/hyperlink" Target="https://www.ksde.org/Agency/Fiscal-and-Administrative-Services/Communications-and-Recognition-Programs/Vision-Kansans-Can/Kansans-Can-School-Redesign-Project" TargetMode="External"/><Relationship Id="rId44"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yperlink" Target="https://www.ksde.org/LinkClick.aspx?fileticket=sg3Hq2X6CL0%3d&amp;tabid=1207&amp;portalid=0&amp;mid=3630" TargetMode="External"/><Relationship Id="rId27" Type="http://schemas.openxmlformats.org/officeDocument/2006/relationships/hyperlink" Target="https://www.ksde.org/LinkClick.aspx?fileticket=vnD9-j4k9No%3d&amp;tabid=1207&amp;portalid=0&amp;mid=3630" TargetMode="External"/><Relationship Id="rId30" Type="http://schemas.openxmlformats.org/officeDocument/2006/relationships/hyperlink" Target="https://www.ksde.org/LinkClick.aspx?fileticket=tlhg1W_H1tM%3d&amp;tabid=1207&amp;portalid=0&amp;mid=3630" TargetMode="External"/><Relationship Id="rId35" Type="http://schemas.openxmlformats.org/officeDocument/2006/relationships/hyperlink" Target="https://www.ksde.org/Agency/Fiscal-and-Administrative-Services/Communications-and-Recognition-Programs/Vision-Kansans-Can/Kansans-Can-Star-Recognition" TargetMode="External"/><Relationship Id="rId43" Type="http://schemas.openxmlformats.org/officeDocument/2006/relationships/hyperlink" Target="mailto:accreditation@ksde.org"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mailto:mmelton@ksde.org" TargetMode="External"/><Relationship Id="rId25" Type="http://schemas.openxmlformats.org/officeDocument/2006/relationships/hyperlink" Target="https://www.ksde.org/Portals/0/Communications/KC_School_Redesign/Personalized%20Learning%20Fact%20Sheet.pdf?ver=2020-09-30-124429-557" TargetMode="External"/><Relationship Id="rId33" Type="http://schemas.openxmlformats.org/officeDocument/2006/relationships/hyperlink" Target="https://www.ksde.org/Portals/0/TLA/Accreditation/Accreditation%20Criteria%20-%20Finalr16.pdf?ver=2019-12-18-153701-107" TargetMode="External"/><Relationship Id="rId38" Type="http://schemas.openxmlformats.org/officeDocument/2006/relationships/hyperlink" Target="https://drive.google.com/file/d/19Mgl2x1EIluS9bDC2DifgesVufpl8eJZ/view?usp=sharing" TargetMode="External"/><Relationship Id="rId46" Type="http://schemas.openxmlformats.org/officeDocument/2006/relationships/hyperlink" Target="https://events.ksde.org/" TargetMode="External"/><Relationship Id="rId20" Type="http://schemas.openxmlformats.org/officeDocument/2006/relationships/hyperlink" Target="https://www.ksde.org/LinkClick.aspx?fileticket=tSZkEaiD934%3d&amp;tabid=1207&amp;portalid=0&amp;mid=3630" TargetMode="External"/><Relationship Id="rId41" Type="http://schemas.openxmlformats.org/officeDocument/2006/relationships/hyperlink" Target="https://reg.learningstream.com/reg/event_page.aspx?ek=0009-0020-5041e0b7f25f420cb1363225ff91c557" TargetMode="External"/><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12284C"/>
      </a:dk2>
      <a:lt2>
        <a:srgbClr val="FFFFFF"/>
      </a:lt2>
      <a:accent1>
        <a:srgbClr val="FFA400"/>
      </a:accent1>
      <a:accent2>
        <a:srgbClr val="005587"/>
      </a:accent2>
      <a:accent3>
        <a:srgbClr val="00B796"/>
      </a:accent3>
      <a:accent4>
        <a:srgbClr val="B7312C"/>
      </a:accent4>
      <a:accent5>
        <a:srgbClr val="53565A"/>
      </a:accent5>
      <a:accent6>
        <a:srgbClr val="D50032"/>
      </a:accent6>
      <a:hlink>
        <a:srgbClr val="12284C"/>
      </a:hlink>
      <a:folHlink>
        <a:srgbClr val="53565A"/>
      </a:folHlink>
    </a:clrScheme>
    <a:fontScheme name="KSDE Default">
      <a:majorFont>
        <a:latin typeface="Open Sans Semibold"/>
        <a:ea typeface=""/>
        <a:cs typeface=""/>
      </a:majorFont>
      <a:minorFont>
        <a:latin typeface="Open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3809B7AE0769C40BC7FC10221A5AC4C" ma:contentTypeVersion="13" ma:contentTypeDescription="Create a new document." ma:contentTypeScope="" ma:versionID="03782e99ea337d9c03786a540780c58d">
  <xsd:schema xmlns:xsd="http://www.w3.org/2001/XMLSchema" xmlns:xs="http://www.w3.org/2001/XMLSchema" xmlns:p="http://schemas.microsoft.com/office/2006/metadata/properties" xmlns:ns3="6c663d95-8238-4b2d-b922-a74f82e5df6f" xmlns:ns4="d5501a87-0b31-43b9-bb13-8dd2b743a206" targetNamespace="http://schemas.microsoft.com/office/2006/metadata/properties" ma:root="true" ma:fieldsID="b35b21a765e947f079320b3ea7b9868f" ns3:_="" ns4:_="">
    <xsd:import namespace="6c663d95-8238-4b2d-b922-a74f82e5df6f"/>
    <xsd:import namespace="d5501a87-0b31-43b9-bb13-8dd2b743a20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663d95-8238-4b2d-b922-a74f82e5df6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501a87-0b31-43b9-bb13-8dd2b743a20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903754-DF2C-4647-AE8D-6875744384EB}">
  <ds:schemaRefs>
    <ds:schemaRef ds:uri="http://schemas.microsoft.com/office/infopath/2007/PartnerControls"/>
    <ds:schemaRef ds:uri="http://purl.org/dc/elements/1.1/"/>
    <ds:schemaRef ds:uri="6c663d95-8238-4b2d-b922-a74f82e5df6f"/>
    <ds:schemaRef ds:uri="http://purl.org/dc/dcmitype/"/>
    <ds:schemaRef ds:uri="http://schemas.microsoft.com/office/2006/documentManagement/types"/>
    <ds:schemaRef ds:uri="http://schemas.microsoft.com/office/2006/metadata/properties"/>
    <ds:schemaRef ds:uri="http://purl.org/dc/terms/"/>
    <ds:schemaRef ds:uri="http://schemas.openxmlformats.org/package/2006/metadata/core-properties"/>
    <ds:schemaRef ds:uri="d5501a87-0b31-43b9-bb13-8dd2b743a206"/>
    <ds:schemaRef ds:uri="http://www.w3.org/XML/1998/namespace"/>
  </ds:schemaRefs>
</ds:datastoreItem>
</file>

<file path=customXml/itemProps2.xml><?xml version="1.0" encoding="utf-8"?>
<ds:datastoreItem xmlns:ds="http://schemas.openxmlformats.org/officeDocument/2006/customXml" ds:itemID="{EDBC9576-C718-43F4-8C6A-86BFCA631C9E}">
  <ds:schemaRefs>
    <ds:schemaRef ds:uri="http://schemas.openxmlformats.org/officeDocument/2006/bibliography"/>
  </ds:schemaRefs>
</ds:datastoreItem>
</file>

<file path=customXml/itemProps3.xml><?xml version="1.0" encoding="utf-8"?>
<ds:datastoreItem xmlns:ds="http://schemas.openxmlformats.org/officeDocument/2006/customXml" ds:itemID="{8B8190E5-F5B9-4DC4-8BC7-30CB0982741B}">
  <ds:schemaRefs>
    <ds:schemaRef ds:uri="http://schemas.microsoft.com/sharepoint/v3/contenttype/forms"/>
  </ds:schemaRefs>
</ds:datastoreItem>
</file>

<file path=customXml/itemProps4.xml><?xml version="1.0" encoding="utf-8"?>
<ds:datastoreItem xmlns:ds="http://schemas.openxmlformats.org/officeDocument/2006/customXml" ds:itemID="{899CBB3B-6F9A-49B1-A19E-29540173D4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663d95-8238-4b2d-b922-a74f82e5df6f"/>
    <ds:schemaRef ds:uri="d5501a87-0b31-43b9-bb13-8dd2b743a2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2397</Words>
  <Characters>13666</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Fact Sheet Template</vt:lpstr>
    </vt:vector>
  </TitlesOfParts>
  <Company>KSDE</Company>
  <LinksUpToDate>false</LinksUpToDate>
  <CharactersWithSpaces>16031</CharactersWithSpaces>
  <SharedDoc>false</SharedDoc>
  <HyperlinkBase>https://www.ksde.org</HyperlinkBase>
  <HLinks>
    <vt:vector size="222" baseType="variant">
      <vt:variant>
        <vt:i4>5701710</vt:i4>
      </vt:variant>
      <vt:variant>
        <vt:i4>105</vt:i4>
      </vt:variant>
      <vt:variant>
        <vt:i4>0</vt:i4>
      </vt:variant>
      <vt:variant>
        <vt:i4>5</vt:i4>
      </vt:variant>
      <vt:variant>
        <vt:lpwstr>http://www.ksde.org/</vt:lpwstr>
      </vt:variant>
      <vt:variant>
        <vt:lpwstr/>
      </vt:variant>
      <vt:variant>
        <vt:i4>4063262</vt:i4>
      </vt:variant>
      <vt:variant>
        <vt:i4>102</vt:i4>
      </vt:variant>
      <vt:variant>
        <vt:i4>0</vt:i4>
      </vt:variant>
      <vt:variant>
        <vt:i4>5</vt:i4>
      </vt:variant>
      <vt:variant>
        <vt:lpwstr>mailto:redesign@ksde.org</vt:lpwstr>
      </vt:variant>
      <vt:variant>
        <vt:lpwstr/>
      </vt:variant>
      <vt:variant>
        <vt:i4>4325459</vt:i4>
      </vt:variant>
      <vt:variant>
        <vt:i4>99</vt:i4>
      </vt:variant>
      <vt:variant>
        <vt:i4>0</vt:i4>
      </vt:variant>
      <vt:variant>
        <vt:i4>5</vt:i4>
      </vt:variant>
      <vt:variant>
        <vt:lpwstr>https://sites.google.com/view/ksredesignproject/home-page?authuser=0</vt:lpwstr>
      </vt:variant>
      <vt:variant>
        <vt:lpwstr/>
      </vt:variant>
      <vt:variant>
        <vt:i4>3670061</vt:i4>
      </vt:variant>
      <vt:variant>
        <vt:i4>96</vt:i4>
      </vt:variant>
      <vt:variant>
        <vt:i4>0</vt:i4>
      </vt:variant>
      <vt:variant>
        <vt:i4>5</vt:i4>
      </vt:variant>
      <vt:variant>
        <vt:lpwstr>https://docs.google.com/spreadsheets/d/1c2xfPHkgcfQGcf-t8cP0aNlCPduieO9S74HF1t4ZABk/edit</vt:lpwstr>
      </vt:variant>
      <vt:variant>
        <vt:lpwstr>gid=1529149817</vt:lpwstr>
      </vt:variant>
      <vt:variant>
        <vt:i4>4849691</vt:i4>
      </vt:variant>
      <vt:variant>
        <vt:i4>93</vt:i4>
      </vt:variant>
      <vt:variant>
        <vt:i4>0</vt:i4>
      </vt:variant>
      <vt:variant>
        <vt:i4>5</vt:i4>
      </vt:variant>
      <vt:variant>
        <vt:lpwstr>https://docs.google.com/presentation/d/1LOi-Py1UzzRd6hJN4YNphqInWAhiIvqArURFYyOLIn4/edit?usp=sharing</vt:lpwstr>
      </vt:variant>
      <vt:variant>
        <vt:lpwstr/>
      </vt:variant>
      <vt:variant>
        <vt:i4>4915327</vt:i4>
      </vt:variant>
      <vt:variant>
        <vt:i4>90</vt:i4>
      </vt:variant>
      <vt:variant>
        <vt:i4>0</vt:i4>
      </vt:variant>
      <vt:variant>
        <vt:i4>5</vt:i4>
      </vt:variant>
      <vt:variant>
        <vt:lpwstr>mailto:pbone@ksde.org</vt:lpwstr>
      </vt:variant>
      <vt:variant>
        <vt:lpwstr/>
      </vt:variant>
      <vt:variant>
        <vt:i4>7143503</vt:i4>
      </vt:variant>
      <vt:variant>
        <vt:i4>87</vt:i4>
      </vt:variant>
      <vt:variant>
        <vt:i4>0</vt:i4>
      </vt:variant>
      <vt:variant>
        <vt:i4>5</vt:i4>
      </vt:variant>
      <vt:variant>
        <vt:lpwstr>mailto:APOLLOII-REDESIGN@LISTSERV.KSDE.ORG</vt:lpwstr>
      </vt:variant>
      <vt:variant>
        <vt:lpwstr/>
      </vt:variant>
      <vt:variant>
        <vt:i4>262182</vt:i4>
      </vt:variant>
      <vt:variant>
        <vt:i4>84</vt:i4>
      </vt:variant>
      <vt:variant>
        <vt:i4>0</vt:i4>
      </vt:variant>
      <vt:variant>
        <vt:i4>5</vt:i4>
      </vt:variant>
      <vt:variant>
        <vt:lpwstr>mailto:APOLLO-REDESIGN@LISTSERV.KSDE.ORG</vt:lpwstr>
      </vt:variant>
      <vt:variant>
        <vt:lpwstr/>
      </vt:variant>
      <vt:variant>
        <vt:i4>8323137</vt:i4>
      </vt:variant>
      <vt:variant>
        <vt:i4>81</vt:i4>
      </vt:variant>
      <vt:variant>
        <vt:i4>0</vt:i4>
      </vt:variant>
      <vt:variant>
        <vt:i4>5</vt:i4>
      </vt:variant>
      <vt:variant>
        <vt:lpwstr>mailto:MERCURYANDGEMINI-REDESIGN@LISTSERV.KSDE.ORG</vt:lpwstr>
      </vt:variant>
      <vt:variant>
        <vt:lpwstr/>
      </vt:variant>
      <vt:variant>
        <vt:i4>4063262</vt:i4>
      </vt:variant>
      <vt:variant>
        <vt:i4>78</vt:i4>
      </vt:variant>
      <vt:variant>
        <vt:i4>0</vt:i4>
      </vt:variant>
      <vt:variant>
        <vt:i4>5</vt:i4>
      </vt:variant>
      <vt:variant>
        <vt:lpwstr>mailto:redesign@ksde.org</vt:lpwstr>
      </vt:variant>
      <vt:variant>
        <vt:lpwstr/>
      </vt:variant>
      <vt:variant>
        <vt:i4>4063262</vt:i4>
      </vt:variant>
      <vt:variant>
        <vt:i4>75</vt:i4>
      </vt:variant>
      <vt:variant>
        <vt:i4>0</vt:i4>
      </vt:variant>
      <vt:variant>
        <vt:i4>5</vt:i4>
      </vt:variant>
      <vt:variant>
        <vt:lpwstr>mailto:redesign@ksde.org</vt:lpwstr>
      </vt:variant>
      <vt:variant>
        <vt:lpwstr/>
      </vt:variant>
      <vt:variant>
        <vt:i4>393220</vt:i4>
      </vt:variant>
      <vt:variant>
        <vt:i4>72</vt:i4>
      </vt:variant>
      <vt:variant>
        <vt:i4>0</vt:i4>
      </vt:variant>
      <vt:variant>
        <vt:i4>5</vt:i4>
      </vt:variant>
      <vt:variant>
        <vt:lpwstr>https://events.ksde.org/</vt:lpwstr>
      </vt:variant>
      <vt:variant>
        <vt:lpwstr/>
      </vt:variant>
      <vt:variant>
        <vt:i4>2686991</vt:i4>
      </vt:variant>
      <vt:variant>
        <vt:i4>69</vt:i4>
      </vt:variant>
      <vt:variant>
        <vt:i4>0</vt:i4>
      </vt:variant>
      <vt:variant>
        <vt:i4>5</vt:i4>
      </vt:variant>
      <vt:variant>
        <vt:lpwstr>https://www.ksde.org/LinkClick.aspx?fileticket=tlhg1W_H1tM%3d&amp;tabid=1207&amp;portalid=0&amp;mid=3630</vt:lpwstr>
      </vt:variant>
      <vt:variant>
        <vt:lpwstr/>
      </vt:variant>
      <vt:variant>
        <vt:i4>589898</vt:i4>
      </vt:variant>
      <vt:variant>
        <vt:i4>66</vt:i4>
      </vt:variant>
      <vt:variant>
        <vt:i4>0</vt:i4>
      </vt:variant>
      <vt:variant>
        <vt:i4>5</vt:i4>
      </vt:variant>
      <vt:variant>
        <vt:lpwstr>https://www.ksde.org/LinkClick.aspx?fileticket=t0NmZDfrCNk%3d&amp;tabid=1207&amp;portalid=0&amp;mid=3630</vt:lpwstr>
      </vt:variant>
      <vt:variant>
        <vt:lpwstr/>
      </vt:variant>
      <vt:variant>
        <vt:i4>1376338</vt:i4>
      </vt:variant>
      <vt:variant>
        <vt:i4>63</vt:i4>
      </vt:variant>
      <vt:variant>
        <vt:i4>0</vt:i4>
      </vt:variant>
      <vt:variant>
        <vt:i4>5</vt:i4>
      </vt:variant>
      <vt:variant>
        <vt:lpwstr>https://www.ksde.org/LinkClick.aspx?fileticket=FAj9ZlqSPZE%3d&amp;tabid=1207&amp;portalid=0&amp;mid=3630</vt:lpwstr>
      </vt:variant>
      <vt:variant>
        <vt:lpwstr/>
      </vt:variant>
      <vt:variant>
        <vt:i4>5898327</vt:i4>
      </vt:variant>
      <vt:variant>
        <vt:i4>60</vt:i4>
      </vt:variant>
      <vt:variant>
        <vt:i4>0</vt:i4>
      </vt:variant>
      <vt:variant>
        <vt:i4>5</vt:i4>
      </vt:variant>
      <vt:variant>
        <vt:lpwstr>https://www.ksde.org/LinkClick.aspx?fileticket=vnD9-j4k9No%3d&amp;tabid=1207&amp;portalid=0&amp;mid=3630</vt:lpwstr>
      </vt:variant>
      <vt:variant>
        <vt:lpwstr/>
      </vt:variant>
      <vt:variant>
        <vt:i4>5636216</vt:i4>
      </vt:variant>
      <vt:variant>
        <vt:i4>57</vt:i4>
      </vt:variant>
      <vt:variant>
        <vt:i4>0</vt:i4>
      </vt:variant>
      <vt:variant>
        <vt:i4>5</vt:i4>
      </vt:variant>
      <vt:variant>
        <vt:lpwstr>https://www.ksde.org/LinkClick.aspx?fileticket=0_LDlsH8LGE%3d&amp;tabid=1207&amp;portalid=0&amp;mid=3630</vt:lpwstr>
      </vt:variant>
      <vt:variant>
        <vt:lpwstr/>
      </vt:variant>
      <vt:variant>
        <vt:i4>6029335</vt:i4>
      </vt:variant>
      <vt:variant>
        <vt:i4>54</vt:i4>
      </vt:variant>
      <vt:variant>
        <vt:i4>0</vt:i4>
      </vt:variant>
      <vt:variant>
        <vt:i4>5</vt:i4>
      </vt:variant>
      <vt:variant>
        <vt:lpwstr>https://www.ksde.org/Portals/0/Communications/KC_School_Redesign/Personalized Learning Fact Sheet.pdf?ver=2020-09-30-124429-557</vt:lpwstr>
      </vt:variant>
      <vt:variant>
        <vt:lpwstr/>
      </vt:variant>
      <vt:variant>
        <vt:i4>5439512</vt:i4>
      </vt:variant>
      <vt:variant>
        <vt:i4>51</vt:i4>
      </vt:variant>
      <vt:variant>
        <vt:i4>0</vt:i4>
      </vt:variant>
      <vt:variant>
        <vt:i4>5</vt:i4>
      </vt:variant>
      <vt:variant>
        <vt:lpwstr>https://www.ksde.org/LinkClick.aspx?fileticket=JeYYFh0hRkc%3d&amp;tabid=1207&amp;portalid=0&amp;mid=3630</vt:lpwstr>
      </vt:variant>
      <vt:variant>
        <vt:lpwstr/>
      </vt:variant>
      <vt:variant>
        <vt:i4>1507351</vt:i4>
      </vt:variant>
      <vt:variant>
        <vt:i4>48</vt:i4>
      </vt:variant>
      <vt:variant>
        <vt:i4>0</vt:i4>
      </vt:variant>
      <vt:variant>
        <vt:i4>5</vt:i4>
      </vt:variant>
      <vt:variant>
        <vt:lpwstr>https://www.ksde.org/LinkClick.aspx?fileticket=HJy8ieR-ObU%3d&amp;tabid=1207&amp;portalid=0&amp;mid=3630</vt:lpwstr>
      </vt:variant>
      <vt:variant>
        <vt:lpwstr/>
      </vt:variant>
      <vt:variant>
        <vt:i4>1900552</vt:i4>
      </vt:variant>
      <vt:variant>
        <vt:i4>45</vt:i4>
      </vt:variant>
      <vt:variant>
        <vt:i4>0</vt:i4>
      </vt:variant>
      <vt:variant>
        <vt:i4>5</vt:i4>
      </vt:variant>
      <vt:variant>
        <vt:lpwstr>https://www.ksde.org/LinkClick.aspx?fileticket=sg3Hq2X6CL0%3d&amp;tabid=1207&amp;portalid=0&amp;mid=3630</vt:lpwstr>
      </vt:variant>
      <vt:variant>
        <vt:lpwstr/>
      </vt:variant>
      <vt:variant>
        <vt:i4>524353</vt:i4>
      </vt:variant>
      <vt:variant>
        <vt:i4>42</vt:i4>
      </vt:variant>
      <vt:variant>
        <vt:i4>0</vt:i4>
      </vt:variant>
      <vt:variant>
        <vt:i4>5</vt:i4>
      </vt:variant>
      <vt:variant>
        <vt:lpwstr>https://www.ksde.org/LinkClick.aspx?fileticket=tSZkEaiD934%3d&amp;tabid=1207&amp;portalid=0&amp;mid=3630</vt:lpwstr>
      </vt:variant>
      <vt:variant>
        <vt:lpwstr/>
      </vt:variant>
      <vt:variant>
        <vt:i4>524353</vt:i4>
      </vt:variant>
      <vt:variant>
        <vt:i4>39</vt:i4>
      </vt:variant>
      <vt:variant>
        <vt:i4>0</vt:i4>
      </vt:variant>
      <vt:variant>
        <vt:i4>5</vt:i4>
      </vt:variant>
      <vt:variant>
        <vt:lpwstr>https://www.ksde.org/LinkClick.aspx?fileticket=tSZkEaiD934%3d&amp;tabid=1207&amp;portalid=0&amp;mid=3630</vt:lpwstr>
      </vt:variant>
      <vt:variant>
        <vt:lpwstr/>
      </vt:variant>
      <vt:variant>
        <vt:i4>5832724</vt:i4>
      </vt:variant>
      <vt:variant>
        <vt:i4>36</vt:i4>
      </vt:variant>
      <vt:variant>
        <vt:i4>0</vt:i4>
      </vt:variant>
      <vt:variant>
        <vt:i4>5</vt:i4>
      </vt:variant>
      <vt:variant>
        <vt:lpwstr>https://www.ksdetasn.org/</vt:lpwstr>
      </vt:variant>
      <vt:variant>
        <vt:lpwstr/>
      </vt:variant>
      <vt:variant>
        <vt:i4>6094862</vt:i4>
      </vt:variant>
      <vt:variant>
        <vt:i4>33</vt:i4>
      </vt:variant>
      <vt:variant>
        <vt:i4>0</vt:i4>
      </vt:variant>
      <vt:variant>
        <vt:i4>5</vt:i4>
      </vt:variant>
      <vt:variant>
        <vt:lpwstr>https://www.greenbush.org/ksde-summer-academies/</vt:lpwstr>
      </vt:variant>
      <vt:variant>
        <vt:lpwstr/>
      </vt:variant>
      <vt:variant>
        <vt:i4>8257643</vt:i4>
      </vt:variant>
      <vt:variant>
        <vt:i4>30</vt:i4>
      </vt:variant>
      <vt:variant>
        <vt:i4>0</vt:i4>
      </vt:variant>
      <vt:variant>
        <vt:i4>5</vt:i4>
      </vt:variant>
      <vt:variant>
        <vt:lpwstr>https://drive.google.com/file/d/19Mgl2x1EIluS9bDC2DifgesVufpl8eJZ/view?usp=sharing</vt:lpwstr>
      </vt:variant>
      <vt:variant>
        <vt:lpwstr/>
      </vt:variant>
      <vt:variant>
        <vt:i4>3473532</vt:i4>
      </vt:variant>
      <vt:variant>
        <vt:i4>27</vt:i4>
      </vt:variant>
      <vt:variant>
        <vt:i4>0</vt:i4>
      </vt:variant>
      <vt:variant>
        <vt:i4>5</vt:i4>
      </vt:variant>
      <vt:variant>
        <vt:lpwstr>https://www.ksde.org/Portals/0/Communications/KC_School_Redesign/Kansans Can School Redesign Project Plan Year Timeline.pdf?ver=2020-02-12-170213-027</vt:lpwstr>
      </vt:variant>
      <vt:variant>
        <vt:lpwstr/>
      </vt:variant>
      <vt:variant>
        <vt:i4>5308494</vt:i4>
      </vt:variant>
      <vt:variant>
        <vt:i4>24</vt:i4>
      </vt:variant>
      <vt:variant>
        <vt:i4>0</vt:i4>
      </vt:variant>
      <vt:variant>
        <vt:i4>5</vt:i4>
      </vt:variant>
      <vt:variant>
        <vt:lpwstr>https://pod.co/stand-tall</vt:lpwstr>
      </vt:variant>
      <vt:variant>
        <vt:lpwstr/>
      </vt:variant>
      <vt:variant>
        <vt:i4>3932207</vt:i4>
      </vt:variant>
      <vt:variant>
        <vt:i4>21</vt:i4>
      </vt:variant>
      <vt:variant>
        <vt:i4>0</vt:i4>
      </vt:variant>
      <vt:variant>
        <vt:i4>5</vt:i4>
      </vt:variant>
      <vt:variant>
        <vt:lpwstr>http://www.standtallsteve.com/</vt:lpwstr>
      </vt:variant>
      <vt:variant>
        <vt:lpwstr/>
      </vt:variant>
      <vt:variant>
        <vt:i4>5636201</vt:i4>
      </vt:variant>
      <vt:variant>
        <vt:i4>18</vt:i4>
      </vt:variant>
      <vt:variant>
        <vt:i4>0</vt:i4>
      </vt:variant>
      <vt:variant>
        <vt:i4>5</vt:i4>
      </vt:variant>
      <vt:variant>
        <vt:lpwstr>mailto:sperryman@ksde.org</vt:lpwstr>
      </vt:variant>
      <vt:variant>
        <vt:lpwstr/>
      </vt:variant>
      <vt:variant>
        <vt:i4>4063262</vt:i4>
      </vt:variant>
      <vt:variant>
        <vt:i4>15</vt:i4>
      </vt:variant>
      <vt:variant>
        <vt:i4>0</vt:i4>
      </vt:variant>
      <vt:variant>
        <vt:i4>5</vt:i4>
      </vt:variant>
      <vt:variant>
        <vt:lpwstr>mailto:redesign@ksde.org</vt:lpwstr>
      </vt:variant>
      <vt:variant>
        <vt:lpwstr/>
      </vt:variant>
      <vt:variant>
        <vt:i4>4522040</vt:i4>
      </vt:variant>
      <vt:variant>
        <vt:i4>12</vt:i4>
      </vt:variant>
      <vt:variant>
        <vt:i4>0</vt:i4>
      </vt:variant>
      <vt:variant>
        <vt:i4>5</vt:i4>
      </vt:variant>
      <vt:variant>
        <vt:lpwstr>https://drive.google.com/file/d/1_Cy3Iu34XTbj30sE96Lgp4Bvwcgs7Xyt/view?usp=sharing</vt:lpwstr>
      </vt:variant>
      <vt:variant>
        <vt:lpwstr/>
      </vt:variant>
      <vt:variant>
        <vt:i4>2621481</vt:i4>
      </vt:variant>
      <vt:variant>
        <vt:i4>9</vt:i4>
      </vt:variant>
      <vt:variant>
        <vt:i4>0</vt:i4>
      </vt:variant>
      <vt:variant>
        <vt:i4>5</vt:i4>
      </vt:variant>
      <vt:variant>
        <vt:lpwstr>https://ksde.zoom.us/j/89879601763</vt:lpwstr>
      </vt:variant>
      <vt:variant>
        <vt:lpwstr/>
      </vt:variant>
      <vt:variant>
        <vt:i4>4587630</vt:i4>
      </vt:variant>
      <vt:variant>
        <vt:i4>6</vt:i4>
      </vt:variant>
      <vt:variant>
        <vt:i4>0</vt:i4>
      </vt:variant>
      <vt:variant>
        <vt:i4>5</vt:i4>
      </vt:variant>
      <vt:variant>
        <vt:lpwstr>mailto:tmitchell@ksde.org</vt:lpwstr>
      </vt:variant>
      <vt:variant>
        <vt:lpwstr/>
      </vt:variant>
      <vt:variant>
        <vt:i4>4063262</vt:i4>
      </vt:variant>
      <vt:variant>
        <vt:i4>3</vt:i4>
      </vt:variant>
      <vt:variant>
        <vt:i4>0</vt:i4>
      </vt:variant>
      <vt:variant>
        <vt:i4>5</vt:i4>
      </vt:variant>
      <vt:variant>
        <vt:lpwstr>mailto:Redesign@ksde.org</vt:lpwstr>
      </vt:variant>
      <vt:variant>
        <vt:lpwstr/>
      </vt:variant>
      <vt:variant>
        <vt:i4>5636201</vt:i4>
      </vt:variant>
      <vt:variant>
        <vt:i4>0</vt:i4>
      </vt:variant>
      <vt:variant>
        <vt:i4>0</vt:i4>
      </vt:variant>
      <vt:variant>
        <vt:i4>5</vt:i4>
      </vt:variant>
      <vt:variant>
        <vt:lpwstr>mailto:sperryman@ksde.org</vt:lpwstr>
      </vt:variant>
      <vt:variant>
        <vt:lpwstr/>
      </vt:variant>
      <vt:variant>
        <vt:i4>4522040</vt:i4>
      </vt:variant>
      <vt:variant>
        <vt:i4>-1</vt:i4>
      </vt:variant>
      <vt:variant>
        <vt:i4>1029</vt:i4>
      </vt:variant>
      <vt:variant>
        <vt:i4>4</vt:i4>
      </vt:variant>
      <vt:variant>
        <vt:lpwstr>https://drive.google.com/file/d/1_Cy3Iu34XTbj30sE96Lgp4Bvwcgs7Xyt/view?usp=sharing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Template</dc:title>
  <dc:subject>May 2022</dc:subject>
  <dc:creator>KSDE</dc:creator>
  <cp:keywords>Fact Sheet Template</cp:keywords>
  <dc:description/>
  <cp:lastModifiedBy>Jay Scott</cp:lastModifiedBy>
  <cp:revision>2</cp:revision>
  <cp:lastPrinted>2022-06-03T13:55:00Z</cp:lastPrinted>
  <dcterms:created xsi:type="dcterms:W3CDTF">2022-06-14T22:01:00Z</dcterms:created>
  <dcterms:modified xsi:type="dcterms:W3CDTF">2022-06-14T22:01:00Z</dcterms:modified>
  <cp:category>Education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0x01010063809B7AE0769C40BC7FC10221A5AC4C</vt:lpwstr>
  </property>
</Properties>
</file>