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Generating SMART Goals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Goal Writing Thinking Sheet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Morning Reflection- 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b w:val="1"/>
          <w:rtl w:val="0"/>
        </w:rPr>
        <w:t xml:space="preserve">1st Prioritized Indicator of Student Success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____________________________________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Present State →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Quantitative Data-</w:t>
      </w:r>
    </w:p>
    <w:p w:rsidR="00000000" w:rsidDel="00000000" w:rsidP="00000000" w:rsidRDefault="00000000" w:rsidRPr="00000000" w14:paraId="0000000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Qualitative Data-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Root Cause Analysis→ 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ab/>
        <w:t xml:space="preserve">Why? _________________________________________________________________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ab/>
        <w:t xml:space="preserve">Why? _________________________________________________________________</w:t>
      </w:r>
    </w:p>
    <w:p w:rsidR="00000000" w:rsidDel="00000000" w:rsidP="00000000" w:rsidRDefault="00000000" w:rsidRPr="00000000" w14:paraId="00000012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Why? _________________________________________________________________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ab/>
        <w:t xml:space="preserve">Why? _________________________________________________________________</w:t>
      </w:r>
    </w:p>
    <w:p w:rsidR="00000000" w:rsidDel="00000000" w:rsidP="00000000" w:rsidRDefault="00000000" w:rsidRPr="00000000" w14:paraId="00000014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Why? _________________________________________________________________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Problem Statement →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2nd Prioritized Indicator of Student Success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Present State →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Quantitative Data-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Qualitative Data-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Root Cause Analysis→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Why? 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Why? _________________________________________________________________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Why? 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Why? _________________________________________________________________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Why? 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Problem Statement →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Goal Setting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1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Desired State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How far are you from your desired state?</w:t>
      </w:r>
      <w:r w:rsidDel="00000000" w:rsidR="00000000" w:rsidRPr="00000000">
        <w:rPr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 Goal 1-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SMART Goals should...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Begin with a verb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Clearly define the measure by using an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 to y by when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structure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Focus on ‘what’ and not ‘how’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 achievable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your goal defined, detailed, and clear? Is it connected to your data?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Measurable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your goal measurable?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Achievable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this something you can accomplish? What resource implications exist?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Relevant (Result-Based)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it realistic? Will it help move the outcomes and vision? Will it drive results? Is it based on your data?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.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Time Bound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there a clear deadline?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Goal Writing Feedback: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2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Desired State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How far are you from your desired state?</w:t>
      </w:r>
      <w:r w:rsidDel="00000000" w:rsidR="00000000" w:rsidRPr="00000000">
        <w:rPr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SMART Goal 2-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SMART Goals should...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Begin with a verb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Clearly define the measure by using an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x to y by when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structure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Focus on ‘what’ and not ‘how’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 achievable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your goal defined, detailed, and clear? Is it connected to your data?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Measurable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your goal measurable?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Achievable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this something you can accomplish? What resource implications exist?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Relevant (Result-Based)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it realistic? Will it help move the outcomes and vision? Will it drive results? Is it based on your data?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Time Bound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Is there a clear deadline?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Goal Writing Feedback:  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0" w:firstLine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Goal Writing Tip Sheet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Transitioning from Data Analysis to Setting Goals: Guiding Questions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does the data tell you?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specifically do you want to address by generating this goal? 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the current state for this goal? What is your desired outcome? 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How much of a gap do you have to reach your goal? 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3"/>
        </w:numPr>
        <w:spacing w:line="240" w:lineRule="auto"/>
        <w:ind w:left="2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X (current state)  to Y (desired state)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What is a SMART Goal?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Specific</w:t>
      </w:r>
      <w:r w:rsidDel="00000000" w:rsidR="00000000" w:rsidRPr="00000000">
        <w:rPr>
          <w:rtl w:val="0"/>
        </w:rPr>
        <w:t xml:space="preserve">- Is your goal defined, detailed, and clear? Is it connected to your data? 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Measurable</w:t>
      </w:r>
      <w:r w:rsidDel="00000000" w:rsidR="00000000" w:rsidRPr="00000000">
        <w:rPr>
          <w:rtl w:val="0"/>
        </w:rPr>
        <w:t xml:space="preserve">- Is your goal measurable? 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Achievable</w:t>
      </w:r>
      <w:r w:rsidDel="00000000" w:rsidR="00000000" w:rsidRPr="00000000">
        <w:rPr>
          <w:rtl w:val="0"/>
        </w:rPr>
        <w:t xml:space="preserve">- Is this something you can accomplish? What resource implications exist? 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Relevant (Result-Based)</w:t>
      </w:r>
      <w:r w:rsidDel="00000000" w:rsidR="00000000" w:rsidRPr="00000000">
        <w:rPr>
          <w:sz w:val="24"/>
          <w:szCs w:val="24"/>
          <w:rtl w:val="0"/>
        </w:rPr>
        <w:t xml:space="preserve">- Is it realistic? Will it help move the outcomes and vision? Will it drive results? Is it based on your data?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Time Bound</w:t>
      </w:r>
      <w:r w:rsidDel="00000000" w:rsidR="00000000" w:rsidRPr="00000000">
        <w:rPr>
          <w:rtl w:val="0"/>
        </w:rPr>
        <w:t xml:space="preserve">- Is there a clear deadline? 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 Goals should...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Begin with a verb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Clearly define the measure by using an </w:t>
      </w:r>
      <w:r w:rsidDel="00000000" w:rsidR="00000000" w:rsidRPr="00000000">
        <w:rPr>
          <w:i w:val="1"/>
          <w:rtl w:val="0"/>
        </w:rPr>
        <w:t xml:space="preserve">x to y by when</w:t>
      </w:r>
      <w:r w:rsidDel="00000000" w:rsidR="00000000" w:rsidRPr="00000000">
        <w:rPr>
          <w:rtl w:val="0"/>
        </w:rPr>
        <w:t xml:space="preserve"> structure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Focus on ‘what’ and not ‘how’ 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Be achievable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Moving from District SMART Goals to Building SMART Goals: </w:t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Each building should set goals based on their data that work to move the system/district goal forward. 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Building goals must also be SMART and follow the </w:t>
      </w:r>
      <w:r w:rsidDel="00000000" w:rsidR="00000000" w:rsidRPr="00000000">
        <w:rPr>
          <w:i w:val="1"/>
          <w:rtl w:val="0"/>
        </w:rPr>
        <w:t xml:space="preserve">x to y by when</w:t>
      </w:r>
      <w:r w:rsidDel="00000000" w:rsidR="00000000" w:rsidRPr="00000000">
        <w:rPr>
          <w:rtl w:val="0"/>
        </w:rPr>
        <w:t xml:space="preserve"> structure. 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Note-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Buildings can be grouped by age band, need, etc.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5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Each building does not need its own unique goal; meaning, building goals can be the same across multiple buildings especially for larger systems. 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/>
        <w:sectPr>
          <w:headerReference r:id="rId6" w:type="default"/>
          <w:pgSz w:h="15840" w:w="12240" w:orient="portrait"/>
          <w:pgMar w:bottom="1080" w:top="108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Goal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left"/>
        <w:rPr/>
      </w:pPr>
      <w:r w:rsidDel="00000000" w:rsidR="00000000" w:rsidRPr="00000000">
        <w:rPr>
          <w:rtl w:val="0"/>
        </w:rPr>
        <w:t xml:space="preserve">Begin by filling in district guiding statements as well as the problem statements that were developed during phase 1. Consider the</w:t>
      </w:r>
    </w:p>
    <w:p w:rsidR="00000000" w:rsidDel="00000000" w:rsidP="00000000" w:rsidRDefault="00000000" w:rsidRPr="00000000" w14:paraId="00000099">
      <w:pPr>
        <w:jc w:val="left"/>
        <w:rPr/>
      </w:pPr>
      <w:r w:rsidDel="00000000" w:rsidR="00000000" w:rsidRPr="00000000">
        <w:rPr>
          <w:rtl w:val="0"/>
        </w:rPr>
        <w:t xml:space="preserve">connections necessary between all levels as you develop goals for your district and buildings. Goals are intended to be written as</w:t>
      </w:r>
    </w:p>
    <w:p w:rsidR="00000000" w:rsidDel="00000000" w:rsidP="00000000" w:rsidRDefault="00000000" w:rsidRPr="00000000" w14:paraId="0000009A">
      <w:pPr>
        <w:jc w:val="left"/>
        <w:rPr/>
      </w:pPr>
      <w:r w:rsidDel="00000000" w:rsidR="00000000" w:rsidRPr="00000000">
        <w:rPr>
          <w:rtl w:val="0"/>
        </w:rPr>
        <w:t xml:space="preserve">SMART goals and can include the phrase “from X to Y by When”.</w:t>
      </w:r>
    </w:p>
    <w:p w:rsidR="00000000" w:rsidDel="00000000" w:rsidP="00000000" w:rsidRDefault="00000000" w:rsidRPr="00000000" w14:paraId="0000009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566988" cy="1769732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56075" y="1352550"/>
                          <a:ext cx="2773200" cy="190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Definition of a successful high school graduate: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Academic preparation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Cognitive preparation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Technical skills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Employability skills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Civic engagement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66988" cy="1769732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88" cy="17697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566988" cy="1769732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56075" y="1352550"/>
                          <a:ext cx="2773200" cy="190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District Vision/Mission/Core Beliefs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66988" cy="1769732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88" cy="17697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566988" cy="176973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56075" y="1352550"/>
                          <a:ext cx="2773200" cy="190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Kansas state board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outcomes: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Social/emotional growth measured locally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Kindergarten readiness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Individual plans of study focused on career interest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High school graduation rates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Postsecondary completion/attendance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66988" cy="176973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88" cy="17697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862388" cy="132397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094850" y="1439825"/>
                          <a:ext cx="3597600" cy="1477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 Statement: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District (System) Goal: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62388" cy="132397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388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862388" cy="13239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094850" y="1439825"/>
                          <a:ext cx="3597600" cy="1477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 Statement: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District (System) Goal: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62388" cy="132397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388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890963" cy="1413034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094850" y="1439825"/>
                          <a:ext cx="3597600" cy="1293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Building Goals: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90963" cy="1413034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0963" cy="14130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890963" cy="1413034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094850" y="1439825"/>
                          <a:ext cx="3597600" cy="1293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Building Goals: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90963" cy="1413034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0963" cy="14130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080" w:top="108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>
        <w:i w:val="1"/>
        <w:color w:val="073763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338138" cy="338138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138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i w:val="1"/>
        <w:color w:val="073763"/>
        <w:sz w:val="18"/>
        <w:szCs w:val="18"/>
        <w:rtl w:val="0"/>
      </w:rPr>
      <w:t xml:space="preserve">Kansas leads the world in the success of each student.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