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2C" w:rsidRDefault="00422C2C" w:rsidP="00422C2C">
      <w:pPr>
        <w:jc w:val="center"/>
        <w:rPr>
          <w:rFonts w:ascii="Arial" w:hAnsi="Arial" w:cs="Arial"/>
          <w:b/>
          <w:sz w:val="36"/>
          <w:szCs w:val="44"/>
        </w:rPr>
      </w:pPr>
      <w:bookmarkStart w:id="0" w:name="_GoBack"/>
      <w:bookmarkEnd w:id="0"/>
      <w:r>
        <w:rPr>
          <w:rFonts w:ascii="Arial" w:hAnsi="Arial" w:cs="Arial"/>
          <w:b/>
          <w:sz w:val="36"/>
          <w:szCs w:val="44"/>
        </w:rPr>
        <w:t xml:space="preserve">   </w:t>
      </w:r>
      <w:r w:rsidR="003016DC">
        <w:rPr>
          <w:rFonts w:ascii="Arial" w:hAnsi="Arial" w:cs="Arial"/>
          <w:b/>
          <w:sz w:val="36"/>
          <w:szCs w:val="44"/>
        </w:rPr>
        <w:tab/>
      </w:r>
      <w:r w:rsidR="00855249" w:rsidRPr="003016DC">
        <w:rPr>
          <w:rFonts w:ascii="Arial" w:hAnsi="Arial" w:cs="Arial"/>
          <w:b/>
          <w:sz w:val="32"/>
          <w:szCs w:val="44"/>
        </w:rPr>
        <w:t>BUSINESS MANAGEMENT &amp; ADMINISTRATION CAREER CLUSTER DESIGN</w:t>
      </w:r>
    </w:p>
    <w:p w:rsidR="003016DC" w:rsidRDefault="004E40EB" w:rsidP="003016DC">
      <w:pPr>
        <w:spacing w:after="0"/>
        <w:ind w:left="2880" w:firstLine="720"/>
        <w:rPr>
          <w:rFonts w:ascii="Arial" w:hAnsi="Arial" w:cs="Arial"/>
          <w:sz w:val="36"/>
          <w:szCs w:val="36"/>
        </w:rPr>
      </w:pPr>
      <w:r>
        <w:rPr>
          <w:noProof/>
          <w:lang w:bidi="ar-SA"/>
        </w:rPr>
        <mc:AlternateContent>
          <mc:Choice Requires="wps">
            <w:drawing>
              <wp:anchor distT="0" distB="0" distL="114300" distR="114300" simplePos="0" relativeHeight="251659264" behindDoc="0" locked="0" layoutInCell="0" allowOverlap="1">
                <wp:simplePos x="0" y="0"/>
                <wp:positionH relativeFrom="margin">
                  <wp:posOffset>-127000</wp:posOffset>
                </wp:positionH>
                <wp:positionV relativeFrom="margin">
                  <wp:posOffset>552450</wp:posOffset>
                </wp:positionV>
                <wp:extent cx="1898015" cy="6134100"/>
                <wp:effectExtent l="0" t="0" r="26035" b="38100"/>
                <wp:wrapSquare wrapText="bothSides"/>
                <wp:docPr id="205"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6134100"/>
                        </a:xfrm>
                        <a:prstGeom prst="roundRect">
                          <a:avLst>
                            <a:gd name="adj" fmla="val 10394"/>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B62080" w:rsidRPr="00614AFF" w:rsidRDefault="00B62080" w:rsidP="003016DC">
                            <w:pPr>
                              <w:jc w:val="center"/>
                              <w:rPr>
                                <w:rFonts w:ascii="Arial" w:hAnsi="Arial" w:cs="Arial"/>
                                <w:b/>
                                <w:sz w:val="18"/>
                                <w:szCs w:val="18"/>
                              </w:rPr>
                            </w:pPr>
                            <w:r>
                              <w:rPr>
                                <w:rFonts w:ascii="Arial" w:hAnsi="Arial" w:cs="Arial"/>
                                <w:b/>
                                <w:sz w:val="18"/>
                                <w:szCs w:val="18"/>
                              </w:rPr>
                              <w:t>Approved Pathway</w:t>
                            </w:r>
                            <w:r w:rsidRPr="00614AFF">
                              <w:rPr>
                                <w:rFonts w:ascii="Arial" w:hAnsi="Arial" w:cs="Arial"/>
                                <w:b/>
                                <w:sz w:val="18"/>
                                <w:szCs w:val="18"/>
                              </w:rPr>
                              <w:t>:</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Includes minimum of three secondary-level credits.</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 xml:space="preserve">Includes a work-based element. </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Consists of a sequence:  Introductory-level, Technical-level, and Application-level courses.</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 xml:space="preserve">Supporting documentation includes Articulation Agreement(s), Certification, Program Improvement Plan, and a Program of Study. </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 xml:space="preserve">Technical-level and Application-level courses receive .5 state-weighted funding in an approved CTE pathway. </w:t>
                            </w:r>
                          </w:p>
                          <w:p w:rsidR="00B62080" w:rsidRPr="00EF3BC2" w:rsidRDefault="00B62080" w:rsidP="00F3672D">
                            <w:pPr>
                              <w:pStyle w:val="ListParagraph"/>
                              <w:ind w:left="360"/>
                              <w:rPr>
                                <w:color w:val="FFFFFF"/>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32" o:spid="_x0000_s1026" style="position:absolute;left:0;text-align:left;margin-left:-10pt;margin-top:43.5pt;width:149.45pt;height:4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" o:allowincell="f" fillcolor="#b2a1c7" strokecolor="#b2a1c7" strokeweight="1pt">
                <v:fill color2="#e5dfec" angle="135" focus="50%" type="gradient"/>
                <v:shadow on="t" color="#3f3151" opacity=".5" offset="1pt"/>
                <v:textbox inset="18pt,18pt,18pt,18pt">
                  <w:txbxContent>
                    <w:p w:rsidR="00B62080" w:rsidRPr="00614AFF" w:rsidRDefault="00B62080" w:rsidP="003016DC">
                      <w:pPr>
                        <w:jc w:val="center"/>
                        <w:rPr>
                          <w:rFonts w:ascii="Arial" w:hAnsi="Arial" w:cs="Arial"/>
                          <w:b/>
                          <w:sz w:val="18"/>
                          <w:szCs w:val="18"/>
                        </w:rPr>
                      </w:pPr>
                      <w:r>
                        <w:rPr>
                          <w:rFonts w:ascii="Arial" w:hAnsi="Arial" w:cs="Arial"/>
                          <w:b/>
                          <w:sz w:val="18"/>
                          <w:szCs w:val="18"/>
                        </w:rPr>
                        <w:t>Approved Pathway</w:t>
                      </w:r>
                      <w:r w:rsidRPr="00614AFF">
                        <w:rPr>
                          <w:rFonts w:ascii="Arial" w:hAnsi="Arial" w:cs="Arial"/>
                          <w:b/>
                          <w:sz w:val="18"/>
                          <w:szCs w:val="18"/>
                        </w:rPr>
                        <w:t>:</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Includes minimum of three secondary-level credits.</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 xml:space="preserve">Includes a work-based element. </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Consists of a sequence:  Introductory-level, Technical-level, and Application-level courses.</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 xml:space="preserve">Supporting documentation includes Articulation Agreement(s), Certification, Program Improvement Plan, and a Program of Study. </w:t>
                      </w:r>
                    </w:p>
                    <w:p w:rsidR="00F3672D" w:rsidRPr="000749B3" w:rsidRDefault="00F3672D" w:rsidP="00F3672D">
                      <w:pPr>
                        <w:numPr>
                          <w:ilvl w:val="0"/>
                          <w:numId w:val="6"/>
                        </w:numPr>
                        <w:contextualSpacing/>
                        <w:rPr>
                          <w:rFonts w:ascii="Arial" w:hAnsi="Arial" w:cs="Arial"/>
                          <w:sz w:val="18"/>
                          <w:szCs w:val="18"/>
                        </w:rPr>
                      </w:pPr>
                      <w:r w:rsidRPr="000749B3">
                        <w:rPr>
                          <w:rFonts w:ascii="Arial" w:hAnsi="Arial" w:cs="Arial"/>
                          <w:sz w:val="18"/>
                          <w:szCs w:val="18"/>
                        </w:rPr>
                        <w:t xml:space="preserve">Technical-level and Application-level courses receive .5 state-weighted funding in an approved CTE pathway. </w:t>
                      </w:r>
                    </w:p>
                    <w:p w:rsidR="00B62080" w:rsidRPr="00EF3BC2" w:rsidRDefault="00B62080" w:rsidP="00F3672D">
                      <w:pPr>
                        <w:pStyle w:val="ListParagraph"/>
                        <w:ind w:left="360"/>
                        <w:rPr>
                          <w:color w:val="FFFFFF"/>
                          <w:sz w:val="18"/>
                          <w:szCs w:val="18"/>
                        </w:rPr>
                      </w:pPr>
                    </w:p>
                  </w:txbxContent>
                </v:textbox>
                <w10:wrap type="square" anchorx="margin" anchory="margin"/>
              </v:roundrect>
            </w:pict>
          </mc:Fallback>
        </mc:AlternateContent>
      </w:r>
      <w:r w:rsidR="003016DC" w:rsidRPr="00C04337">
        <w:rPr>
          <w:rFonts w:ascii="Arial" w:hAnsi="Arial" w:cs="Arial"/>
          <w:sz w:val="36"/>
          <w:szCs w:val="36"/>
        </w:rPr>
        <w:t xml:space="preserve">Business Entrepreneurship </w:t>
      </w:r>
      <w:r w:rsidR="003016DC">
        <w:rPr>
          <w:rFonts w:ascii="Arial" w:hAnsi="Arial" w:cs="Arial"/>
          <w:sz w:val="36"/>
          <w:szCs w:val="36"/>
        </w:rPr>
        <w:t>&amp;</w:t>
      </w:r>
      <w:r w:rsidR="003016DC" w:rsidRPr="00C04337">
        <w:rPr>
          <w:rFonts w:ascii="Arial" w:hAnsi="Arial" w:cs="Arial"/>
          <w:sz w:val="36"/>
          <w:szCs w:val="36"/>
        </w:rPr>
        <w:t xml:space="preserve"> Management Pathway – </w:t>
      </w:r>
    </w:p>
    <w:p w:rsidR="003016DC" w:rsidRPr="00C04337" w:rsidRDefault="003016DC" w:rsidP="003016DC">
      <w:pPr>
        <w:spacing w:after="0"/>
        <w:rPr>
          <w:rFonts w:ascii="Arial" w:hAnsi="Arial" w:cs="Arial"/>
          <w:sz w:val="36"/>
          <w:szCs w:val="36"/>
        </w:rPr>
      </w:pPr>
      <w:r>
        <w:rPr>
          <w:rFonts w:ascii="Arial" w:hAnsi="Arial" w:cs="Arial"/>
          <w:sz w:val="36"/>
          <w:szCs w:val="36"/>
        </w:rPr>
        <w:t xml:space="preserve">           </w:t>
      </w:r>
      <w:r>
        <w:rPr>
          <w:rFonts w:ascii="Arial" w:hAnsi="Arial" w:cs="Arial"/>
          <w:sz w:val="36"/>
          <w:szCs w:val="36"/>
        </w:rPr>
        <w:tab/>
      </w:r>
      <w:r>
        <w:rPr>
          <w:rFonts w:ascii="Arial" w:hAnsi="Arial" w:cs="Arial"/>
          <w:sz w:val="36"/>
          <w:szCs w:val="36"/>
        </w:rPr>
        <w:tab/>
      </w:r>
      <w:r>
        <w:rPr>
          <w:rFonts w:ascii="Arial" w:hAnsi="Arial" w:cs="Arial"/>
          <w:sz w:val="36"/>
          <w:szCs w:val="36"/>
        </w:rPr>
        <w:tab/>
      </w:r>
      <w:r w:rsidRPr="00C04337">
        <w:rPr>
          <w:rFonts w:ascii="Arial" w:hAnsi="Arial" w:cs="Arial"/>
          <w:sz w:val="36"/>
          <w:szCs w:val="36"/>
        </w:rPr>
        <w:t>CIP Code 52.0799</w:t>
      </w:r>
    </w:p>
    <w:p w:rsidR="00E824DC" w:rsidRDefault="00E824DC" w:rsidP="00E824DC">
      <w:pPr>
        <w:spacing w:after="0" w:line="240" w:lineRule="auto"/>
        <w:rPr>
          <w:rFonts w:ascii="Arial" w:hAnsi="Arial" w:cs="Arial"/>
          <w:b/>
        </w:rPr>
      </w:pPr>
    </w:p>
    <w:p w:rsidR="00E824DC" w:rsidRDefault="004E40EB" w:rsidP="00E824DC">
      <w:pPr>
        <w:spacing w:after="0" w:line="240" w:lineRule="auto"/>
        <w:rPr>
          <w:rFonts w:ascii="Arial" w:hAnsi="Arial" w:cs="Arial"/>
          <w:b/>
        </w:rPr>
      </w:pPr>
      <w:r w:rsidRPr="006712C3">
        <w:rPr>
          <w:rFonts w:ascii="Arial" w:hAnsi="Arial" w:cs="Arial"/>
          <w:noProof/>
          <w:lang w:bidi="ar-SA"/>
        </w:rPr>
        <mc:AlternateContent>
          <mc:Choice Requires="wps">
            <w:drawing>
              <wp:anchor distT="91440" distB="91440" distL="114300" distR="114300" simplePos="0" relativeHeight="251656192" behindDoc="0" locked="0" layoutInCell="0" allowOverlap="1">
                <wp:simplePos x="0" y="0"/>
                <wp:positionH relativeFrom="margin">
                  <wp:posOffset>3674745</wp:posOffset>
                </wp:positionH>
                <wp:positionV relativeFrom="margin">
                  <wp:posOffset>1209675</wp:posOffset>
                </wp:positionV>
                <wp:extent cx="3078480" cy="381000"/>
                <wp:effectExtent l="17145" t="19050" r="19050"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381000"/>
                        </a:xfrm>
                        <a:prstGeom prst="flowChartAlternateProcess">
                          <a:avLst/>
                        </a:prstGeom>
                        <a:solidFill>
                          <a:srgbClr val="FFFFFF">
                            <a:alpha val="30000"/>
                          </a:srgbClr>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080" w:rsidRPr="00486826" w:rsidRDefault="00B62080" w:rsidP="008D4DAB">
                            <w:pPr>
                              <w:spacing w:after="0" w:line="240" w:lineRule="auto"/>
                              <w:jc w:val="center"/>
                              <w:rPr>
                                <w:rFonts w:ascii="Cambria" w:hAnsi="Cambria"/>
                                <w:b/>
                                <w:i/>
                                <w:iCs/>
                                <w:sz w:val="24"/>
                                <w:szCs w:val="24"/>
                              </w:rPr>
                            </w:pPr>
                            <w:r w:rsidRPr="00486826">
                              <w:rPr>
                                <w:rFonts w:ascii="Cambria" w:hAnsi="Cambria"/>
                                <w:b/>
                                <w:i/>
                                <w:iCs/>
                                <w:sz w:val="24"/>
                                <w:szCs w:val="24"/>
                              </w:rPr>
                              <w:t>INTRODUCTORY LEVEL</w:t>
                            </w:r>
                          </w:p>
                          <w:p w:rsidR="00B62080" w:rsidRPr="00486826" w:rsidRDefault="00B62080" w:rsidP="0062167C">
                            <w:pPr>
                              <w:spacing w:after="0" w:line="240" w:lineRule="auto"/>
                              <w:jc w:val="center"/>
                              <w:rPr>
                                <w:rFonts w:ascii="Cambria" w:hAnsi="Cambria"/>
                                <w:b/>
                                <w:i/>
                                <w:iCs/>
                                <w:sz w:val="32"/>
                                <w:szCs w:val="24"/>
                              </w:rPr>
                            </w:pPr>
                            <w:r>
                              <w:rPr>
                                <w:rFonts w:ascii="Cambria" w:hAnsi="Cambria"/>
                                <w:b/>
                                <w:i/>
                                <w:iCs/>
                                <w:sz w:val="24"/>
                                <w:szCs w:val="24"/>
                              </w:rPr>
                              <w:t xml:space="preserve">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margin-left:289.35pt;margin-top:95.25pt;width:242.4pt;height:30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" o:allowincell="f" strokecolor="#8064a2" strokeweight="2.5pt">
                <v:fill opacity="19789f"/>
                <v:shadow color="#868686"/>
                <v:textbox inset="10.8pt,7.2pt,10.8pt">
                  <w:txbxContent>
                    <w:p w:rsidR="00B62080" w:rsidRPr="00486826" w:rsidRDefault="00B62080" w:rsidP="008D4DAB">
                      <w:pPr>
                        <w:spacing w:after="0" w:line="240" w:lineRule="auto"/>
                        <w:jc w:val="center"/>
                        <w:rPr>
                          <w:rFonts w:ascii="Cambria" w:hAnsi="Cambria"/>
                          <w:b/>
                          <w:i/>
                          <w:iCs/>
                          <w:sz w:val="24"/>
                          <w:szCs w:val="24"/>
                        </w:rPr>
                      </w:pPr>
                      <w:r w:rsidRPr="00486826">
                        <w:rPr>
                          <w:rFonts w:ascii="Cambria" w:hAnsi="Cambria"/>
                          <w:b/>
                          <w:i/>
                          <w:iCs/>
                          <w:sz w:val="24"/>
                          <w:szCs w:val="24"/>
                        </w:rPr>
                        <w:t>INTRODUCTORY LEVEL</w:t>
                      </w:r>
                    </w:p>
                    <w:p w:rsidR="00B62080" w:rsidRPr="00486826" w:rsidRDefault="00B62080" w:rsidP="0062167C">
                      <w:pPr>
                        <w:spacing w:after="0" w:line="240" w:lineRule="auto"/>
                        <w:jc w:val="center"/>
                        <w:rPr>
                          <w:rFonts w:ascii="Cambria" w:hAnsi="Cambria"/>
                          <w:b/>
                          <w:i/>
                          <w:iCs/>
                          <w:sz w:val="32"/>
                          <w:szCs w:val="24"/>
                        </w:rPr>
                      </w:pPr>
                      <w:r>
                        <w:rPr>
                          <w:rFonts w:ascii="Cambria" w:hAnsi="Cambria"/>
                          <w:b/>
                          <w:i/>
                          <w:iCs/>
                          <w:sz w:val="24"/>
                          <w:szCs w:val="24"/>
                        </w:rPr>
                        <w:t xml:space="preserve"> </w:t>
                      </w:r>
                    </w:p>
                  </w:txbxContent>
                </v:textbox>
                <w10:wrap type="square" anchorx="margin" anchory="margin"/>
              </v:shape>
            </w:pict>
          </mc:Fallback>
        </mc:AlternateContent>
      </w:r>
    </w:p>
    <w:p w:rsidR="00E824DC" w:rsidRDefault="00E824DC" w:rsidP="00E824DC">
      <w:pPr>
        <w:spacing w:after="0" w:line="240" w:lineRule="auto"/>
        <w:rPr>
          <w:rFonts w:ascii="Arial" w:hAnsi="Arial" w:cs="Arial"/>
          <w:b/>
        </w:rPr>
      </w:pPr>
    </w:p>
    <w:p w:rsidR="00E824DC" w:rsidRDefault="00E824DC" w:rsidP="00E824DC">
      <w:pPr>
        <w:spacing w:after="0" w:line="240" w:lineRule="auto"/>
        <w:rPr>
          <w:rFonts w:ascii="Arial" w:hAnsi="Arial" w:cs="Arial"/>
          <w:b/>
        </w:rPr>
      </w:pPr>
    </w:p>
    <w:p w:rsidR="00E824DC" w:rsidRDefault="00E824DC" w:rsidP="00422C2C">
      <w:pPr>
        <w:spacing w:after="0" w:line="240" w:lineRule="auto"/>
        <w:rPr>
          <w:rFonts w:ascii="Arial" w:hAnsi="Arial" w:cs="Arial"/>
          <w:iCs/>
        </w:rPr>
      </w:pPr>
    </w:p>
    <w:tbl>
      <w:tblPr>
        <w:tblW w:w="5040" w:type="dxa"/>
        <w:tblInd w:w="2898" w:type="dxa"/>
        <w:tblLook w:val="04A0" w:firstRow="1" w:lastRow="0" w:firstColumn="1" w:lastColumn="0" w:noHBand="0" w:noVBand="1"/>
      </w:tblPr>
      <w:tblGrid>
        <w:gridCol w:w="3150"/>
        <w:gridCol w:w="774"/>
        <w:gridCol w:w="1260"/>
      </w:tblGrid>
      <w:tr w:rsidR="00B62080" w:rsidRPr="00B62080" w:rsidTr="00B62080">
        <w:trPr>
          <w:trHeight w:val="300"/>
        </w:trPr>
        <w:tc>
          <w:tcPr>
            <w:tcW w:w="3150" w:type="dxa"/>
            <w:tcBorders>
              <w:top w:val="nil"/>
              <w:left w:val="nil"/>
              <w:bottom w:val="nil"/>
              <w:right w:val="nil"/>
            </w:tcBorders>
            <w:shd w:val="clear" w:color="auto" w:fill="auto"/>
            <w:noWrap/>
            <w:vAlign w:val="bottom"/>
            <w:hideMark/>
          </w:tcPr>
          <w:p w:rsidR="00B62080" w:rsidRPr="00B62080" w:rsidRDefault="00B62080" w:rsidP="00B62080">
            <w:pPr>
              <w:spacing w:after="0" w:line="240" w:lineRule="auto"/>
              <w:rPr>
                <w:rFonts w:cs="Calibri"/>
                <w:color w:val="000000"/>
                <w:lang w:bidi="ar-SA"/>
              </w:rPr>
            </w:pPr>
            <w:r w:rsidRPr="00B62080">
              <w:rPr>
                <w:rFonts w:cs="Calibri"/>
                <w:color w:val="000000"/>
                <w:lang w:bidi="ar-SA"/>
              </w:rPr>
              <w:t>*Business Essentials</w:t>
            </w:r>
          </w:p>
        </w:tc>
        <w:tc>
          <w:tcPr>
            <w:tcW w:w="630" w:type="dxa"/>
            <w:tcBorders>
              <w:top w:val="nil"/>
              <w:left w:val="nil"/>
              <w:bottom w:val="nil"/>
              <w:right w:val="nil"/>
            </w:tcBorders>
            <w:shd w:val="clear" w:color="auto" w:fill="auto"/>
            <w:noWrap/>
            <w:vAlign w:val="bottom"/>
            <w:hideMark/>
          </w:tcPr>
          <w:p w:rsidR="00B62080" w:rsidRPr="00B62080" w:rsidRDefault="00B62080" w:rsidP="00B62080">
            <w:pPr>
              <w:spacing w:after="0" w:line="240" w:lineRule="auto"/>
              <w:jc w:val="right"/>
              <w:rPr>
                <w:rFonts w:cs="Calibri"/>
                <w:color w:val="000000"/>
                <w:lang w:bidi="ar-SA"/>
              </w:rPr>
            </w:pPr>
            <w:r w:rsidRPr="00B62080">
              <w:rPr>
                <w:rFonts w:cs="Calibri"/>
                <w:color w:val="000000"/>
                <w:lang w:bidi="ar-SA"/>
              </w:rPr>
              <w:t>12050</w:t>
            </w:r>
          </w:p>
        </w:tc>
        <w:tc>
          <w:tcPr>
            <w:tcW w:w="1260" w:type="dxa"/>
            <w:tcBorders>
              <w:top w:val="nil"/>
              <w:left w:val="nil"/>
              <w:bottom w:val="nil"/>
              <w:right w:val="nil"/>
            </w:tcBorders>
            <w:shd w:val="clear" w:color="auto" w:fill="auto"/>
            <w:noWrap/>
            <w:vAlign w:val="bottom"/>
            <w:hideMark/>
          </w:tcPr>
          <w:p w:rsidR="00B62080" w:rsidRPr="00B62080" w:rsidRDefault="00B62080" w:rsidP="00B62080">
            <w:pPr>
              <w:spacing w:after="0" w:line="240" w:lineRule="auto"/>
              <w:rPr>
                <w:rFonts w:cs="Calibri"/>
                <w:color w:val="000000"/>
                <w:lang w:bidi="ar-SA"/>
              </w:rPr>
            </w:pPr>
            <w:r w:rsidRPr="00B62080">
              <w:rPr>
                <w:rFonts w:cs="Calibri"/>
                <w:color w:val="000000"/>
                <w:lang w:bidi="ar-SA"/>
              </w:rPr>
              <w:t>.5 credit</w:t>
            </w:r>
          </w:p>
        </w:tc>
      </w:tr>
    </w:tbl>
    <w:p w:rsidR="00E824DC" w:rsidRDefault="00E824DC" w:rsidP="00B62080">
      <w:pPr>
        <w:spacing w:after="0" w:line="240" w:lineRule="auto"/>
        <w:jc w:val="center"/>
        <w:rPr>
          <w:rFonts w:ascii="Arial" w:hAnsi="Arial" w:cs="Arial"/>
        </w:rPr>
      </w:pPr>
    </w:p>
    <w:p w:rsidR="00E824DC" w:rsidRPr="003D539B" w:rsidRDefault="004E40EB" w:rsidP="00E824DC">
      <w:pPr>
        <w:spacing w:after="0" w:line="240" w:lineRule="auto"/>
        <w:rPr>
          <w:rFonts w:ascii="Arial" w:hAnsi="Arial" w:cs="Arial"/>
        </w:rPr>
      </w:pPr>
      <w:r>
        <w:rPr>
          <w:noProof/>
          <w:lang w:bidi="ar-SA"/>
        </w:rPr>
        <mc:AlternateContent>
          <mc:Choice Requires="wps">
            <w:drawing>
              <wp:anchor distT="91440" distB="91440" distL="114300" distR="114300" simplePos="0" relativeHeight="251657216" behindDoc="0" locked="0" layoutInCell="0" allowOverlap="1">
                <wp:simplePos x="0" y="0"/>
                <wp:positionH relativeFrom="margin">
                  <wp:posOffset>3619500</wp:posOffset>
                </wp:positionH>
                <wp:positionV relativeFrom="margin">
                  <wp:posOffset>2162175</wp:posOffset>
                </wp:positionV>
                <wp:extent cx="3067050" cy="342900"/>
                <wp:effectExtent l="19050" t="19050" r="0" b="0"/>
                <wp:wrapSquare wrapText="bothSides"/>
                <wp:docPr id="20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flowChartAlternateProcess">
                          <a:avLst/>
                        </a:prstGeom>
                        <a:solidFill>
                          <a:srgbClr val="FFFFFF">
                            <a:alpha val="30000"/>
                          </a:srgbClr>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080" w:rsidRPr="002604AB" w:rsidRDefault="00B62080" w:rsidP="00E824DC">
                            <w:pPr>
                              <w:spacing w:after="0" w:line="240" w:lineRule="auto"/>
                              <w:jc w:val="center"/>
                              <w:rPr>
                                <w:rFonts w:ascii="Cambria" w:hAnsi="Cambria"/>
                                <w:b/>
                                <w:i/>
                                <w:iCs/>
                                <w:sz w:val="24"/>
                                <w:szCs w:val="24"/>
                              </w:rPr>
                            </w:pPr>
                            <w:r w:rsidRPr="002604AB">
                              <w:rPr>
                                <w:rFonts w:ascii="Cambria" w:hAnsi="Cambria"/>
                                <w:b/>
                                <w:i/>
                                <w:iCs/>
                                <w:sz w:val="24"/>
                                <w:szCs w:val="24"/>
                              </w:rPr>
                              <w:t xml:space="preserve">TECHNICAL LEVEL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8" type="#_x0000_t176" style="position:absolute;margin-left:285pt;margin-top:170.25pt;width:241.5pt;height:27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" o:allowincell="f" strokecolor="#8064a2" strokeweight="2.5pt">
                <v:fill opacity="19789f"/>
                <v:shadow color="#868686"/>
                <v:textbox inset="10.8pt,7.2pt,10.8pt">
                  <w:txbxContent>
                    <w:p w:rsidR="00B62080" w:rsidRPr="002604AB" w:rsidRDefault="00B62080" w:rsidP="00E824DC">
                      <w:pPr>
                        <w:spacing w:after="0" w:line="240" w:lineRule="auto"/>
                        <w:jc w:val="center"/>
                        <w:rPr>
                          <w:rFonts w:ascii="Cambria" w:hAnsi="Cambria"/>
                          <w:b/>
                          <w:i/>
                          <w:iCs/>
                          <w:sz w:val="24"/>
                          <w:szCs w:val="24"/>
                        </w:rPr>
                      </w:pPr>
                      <w:r w:rsidRPr="002604AB">
                        <w:rPr>
                          <w:rFonts w:ascii="Cambria" w:hAnsi="Cambria"/>
                          <w:b/>
                          <w:i/>
                          <w:iCs/>
                          <w:sz w:val="24"/>
                          <w:szCs w:val="24"/>
                        </w:rPr>
                        <w:t xml:space="preserve">TECHNICAL LEVEL </w:t>
                      </w:r>
                    </w:p>
                  </w:txbxContent>
                </v:textbox>
                <w10:wrap type="square" anchorx="margin" anchory="margin"/>
              </v:shape>
            </w:pict>
          </mc:Fallback>
        </mc:AlternateContent>
      </w:r>
    </w:p>
    <w:p w:rsidR="00E824DC" w:rsidRDefault="00E824DC" w:rsidP="00E824DC">
      <w:pPr>
        <w:spacing w:after="0" w:line="240" w:lineRule="auto"/>
        <w:rPr>
          <w:rFonts w:ascii="Arial" w:hAnsi="Arial" w:cs="Arial"/>
        </w:rPr>
      </w:pPr>
    </w:p>
    <w:p w:rsidR="00E824DC" w:rsidRDefault="00E824DC" w:rsidP="00E824DC">
      <w:pPr>
        <w:spacing w:after="0" w:line="240" w:lineRule="auto"/>
        <w:rPr>
          <w:rFonts w:ascii="Arial" w:hAnsi="Arial" w:cs="Arial"/>
        </w:rPr>
      </w:pPr>
    </w:p>
    <w:p w:rsidR="00E824DC" w:rsidRPr="00E824DC" w:rsidRDefault="00E14FE5" w:rsidP="00E824DC">
      <w:pPr>
        <w:spacing w:after="0" w:line="240" w:lineRule="auto"/>
        <w:rPr>
          <w:rFonts w:ascii="Arial" w:hAnsi="Arial" w:cs="Arial"/>
          <w:sz w:val="20"/>
        </w:rPr>
      </w:pPr>
      <w:r>
        <w:rPr>
          <w:rFonts w:ascii="Arial" w:hAnsi="Arial" w:cs="Arial"/>
        </w:rPr>
        <w:t xml:space="preserve">     </w:t>
      </w:r>
      <w:r w:rsidR="00E824DC">
        <w:rPr>
          <w:rFonts w:ascii="Arial" w:hAnsi="Arial" w:cs="Arial"/>
        </w:rPr>
        <w:t>*</w:t>
      </w:r>
      <w:r w:rsidR="00E824DC" w:rsidRPr="00E824DC">
        <w:rPr>
          <w:rFonts w:ascii="Arial" w:hAnsi="Arial" w:cs="Arial"/>
          <w:sz w:val="20"/>
        </w:rPr>
        <w:t>Business Eco</w:t>
      </w:r>
      <w:r>
        <w:rPr>
          <w:rFonts w:ascii="Arial" w:hAnsi="Arial" w:cs="Arial"/>
          <w:sz w:val="20"/>
        </w:rPr>
        <w:t>nomics</w:t>
      </w:r>
      <w:r>
        <w:rPr>
          <w:rFonts w:ascii="Arial" w:hAnsi="Arial" w:cs="Arial"/>
          <w:sz w:val="20"/>
        </w:rPr>
        <w:tab/>
      </w:r>
      <w:r w:rsidR="00170EA0">
        <w:rPr>
          <w:rFonts w:ascii="Arial" w:hAnsi="Arial" w:cs="Arial"/>
          <w:sz w:val="20"/>
        </w:rPr>
        <w:t xml:space="preserve">              </w:t>
      </w:r>
      <w:r w:rsidR="007E774A">
        <w:rPr>
          <w:rFonts w:ascii="Wingdings 2" w:hAnsi="Wingdings 2" w:cs="Arial"/>
          <w:sz w:val="20"/>
        </w:rPr>
        <w:t></w:t>
      </w:r>
      <w:r w:rsidR="00170EA0">
        <w:rPr>
          <w:rFonts w:ascii="Arial" w:hAnsi="Arial" w:cs="Arial"/>
          <w:sz w:val="20"/>
        </w:rPr>
        <w:t xml:space="preserve">      </w:t>
      </w:r>
      <w:r>
        <w:rPr>
          <w:rFonts w:ascii="Arial" w:hAnsi="Arial" w:cs="Arial"/>
          <w:sz w:val="20"/>
        </w:rPr>
        <w:t xml:space="preserve"> 12105    </w:t>
      </w:r>
      <w:r w:rsidR="00E824DC" w:rsidRPr="00E824DC">
        <w:rPr>
          <w:rFonts w:ascii="Arial" w:hAnsi="Arial" w:cs="Arial"/>
          <w:sz w:val="20"/>
        </w:rPr>
        <w:t>.5 credit</w:t>
      </w:r>
      <w:r w:rsidR="00E824DC">
        <w:rPr>
          <w:rFonts w:ascii="Arial" w:hAnsi="Arial" w:cs="Arial"/>
          <w:sz w:val="20"/>
        </w:rPr>
        <w:tab/>
      </w:r>
      <w:r>
        <w:rPr>
          <w:rFonts w:ascii="Arial" w:hAnsi="Arial" w:cs="Arial"/>
          <w:sz w:val="20"/>
        </w:rPr>
        <w:t xml:space="preserve">        </w:t>
      </w:r>
      <w:r w:rsidR="00E824DC" w:rsidRPr="00E824DC">
        <w:rPr>
          <w:rFonts w:ascii="Arial" w:hAnsi="Arial" w:cs="Arial"/>
          <w:sz w:val="20"/>
        </w:rPr>
        <w:t>*Business Management</w:t>
      </w:r>
      <w:r w:rsidR="00E824DC" w:rsidRPr="00E824DC">
        <w:rPr>
          <w:rFonts w:ascii="Arial" w:hAnsi="Arial" w:cs="Arial"/>
          <w:sz w:val="20"/>
        </w:rPr>
        <w:tab/>
      </w:r>
      <w:r w:rsidR="00AD24B0">
        <w:rPr>
          <w:rFonts w:ascii="Arial" w:hAnsi="Arial" w:cs="Arial"/>
          <w:sz w:val="20"/>
        </w:rPr>
        <w:tab/>
      </w:r>
      <w:r>
        <w:rPr>
          <w:rFonts w:ascii="Arial" w:hAnsi="Arial" w:cs="Arial"/>
          <w:sz w:val="20"/>
        </w:rPr>
        <w:t xml:space="preserve">   12052    </w:t>
      </w:r>
      <w:r w:rsidR="00E824DC" w:rsidRPr="00E824DC">
        <w:rPr>
          <w:rFonts w:ascii="Arial" w:hAnsi="Arial" w:cs="Arial"/>
          <w:sz w:val="20"/>
        </w:rPr>
        <w:t>.5 credit</w:t>
      </w:r>
    </w:p>
    <w:p w:rsidR="00AD24B0" w:rsidRDefault="00E14FE5" w:rsidP="00B62080">
      <w:pPr>
        <w:spacing w:after="0" w:line="240" w:lineRule="auto"/>
        <w:rPr>
          <w:rFonts w:ascii="Arial" w:hAnsi="Arial" w:cs="Arial"/>
          <w:sz w:val="20"/>
        </w:rPr>
      </w:pPr>
      <w:r>
        <w:rPr>
          <w:rFonts w:ascii="Arial" w:hAnsi="Arial" w:cs="Arial"/>
          <w:sz w:val="20"/>
        </w:rPr>
        <w:t xml:space="preserve">      </w:t>
      </w:r>
      <w:r w:rsidR="003016DC">
        <w:rPr>
          <w:rFonts w:ascii="Arial" w:hAnsi="Arial" w:cs="Arial"/>
          <w:sz w:val="20"/>
        </w:rPr>
        <w:t xml:space="preserve">*Entrepreneurship </w:t>
      </w:r>
      <w:r w:rsidR="003016DC">
        <w:rPr>
          <w:rFonts w:ascii="Arial" w:hAnsi="Arial" w:cs="Arial"/>
          <w:sz w:val="20"/>
        </w:rPr>
        <w:tab/>
        <w:t xml:space="preserve">   </w:t>
      </w:r>
      <w:r w:rsidR="00AD24B0">
        <w:rPr>
          <w:rFonts w:ascii="Arial" w:hAnsi="Arial" w:cs="Arial"/>
          <w:sz w:val="20"/>
        </w:rPr>
        <w:tab/>
      </w:r>
      <w:r>
        <w:rPr>
          <w:rFonts w:ascii="Arial" w:hAnsi="Arial" w:cs="Arial"/>
          <w:sz w:val="20"/>
        </w:rPr>
        <w:t xml:space="preserve">                      </w:t>
      </w:r>
      <w:r w:rsidR="00B43DC6">
        <w:rPr>
          <w:rFonts w:ascii="Arial" w:hAnsi="Arial" w:cs="Arial"/>
          <w:sz w:val="20"/>
        </w:rPr>
        <w:t xml:space="preserve">  </w:t>
      </w:r>
      <w:r>
        <w:rPr>
          <w:rFonts w:ascii="Arial" w:hAnsi="Arial" w:cs="Arial"/>
          <w:sz w:val="20"/>
        </w:rPr>
        <w:t xml:space="preserve"> 12053    .5 credit</w:t>
      </w:r>
    </w:p>
    <w:tbl>
      <w:tblPr>
        <w:tblW w:w="10944" w:type="dxa"/>
        <w:tblInd w:w="378" w:type="dxa"/>
        <w:tblLook w:val="04A0" w:firstRow="1" w:lastRow="0" w:firstColumn="1" w:lastColumn="0" w:noHBand="0" w:noVBand="1"/>
      </w:tblPr>
      <w:tblGrid>
        <w:gridCol w:w="3780"/>
        <w:gridCol w:w="810"/>
        <w:gridCol w:w="990"/>
        <w:gridCol w:w="270"/>
        <w:gridCol w:w="3330"/>
        <w:gridCol w:w="774"/>
        <w:gridCol w:w="990"/>
      </w:tblGrid>
      <w:tr w:rsidR="00E14FE5" w:rsidRPr="00E14FE5" w:rsidTr="00E14FE5">
        <w:trPr>
          <w:trHeight w:val="300"/>
        </w:trPr>
        <w:tc>
          <w:tcPr>
            <w:tcW w:w="10944" w:type="dxa"/>
            <w:gridSpan w:val="7"/>
            <w:tcBorders>
              <w:top w:val="nil"/>
              <w:left w:val="nil"/>
              <w:bottom w:val="single" w:sz="4" w:space="0" w:color="auto"/>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Supportive Courses (Optional; Limited to 2 credits)</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Accounting</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12104</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Internet Marketing</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12162</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Business Communications</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12009</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.5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Production Welding Processes I</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39207</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Business Law</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12054</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.5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Remodel &amp; Building Maintenance</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17009</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.5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124E88" w:rsidP="00E14FE5">
            <w:pPr>
              <w:spacing w:after="0" w:line="240" w:lineRule="auto"/>
              <w:rPr>
                <w:rFonts w:cs="Calibri"/>
                <w:color w:val="000000"/>
                <w:lang w:bidi="ar-SA"/>
              </w:rPr>
            </w:pPr>
            <w:r>
              <w:rPr>
                <w:rFonts w:cs="Calibri"/>
                <w:color w:val="000000"/>
                <w:lang w:bidi="ar-SA"/>
              </w:rPr>
              <w:t xml:space="preserve">Principles of </w:t>
            </w:r>
            <w:r w:rsidR="00E14FE5" w:rsidRPr="00E14FE5">
              <w:rPr>
                <w:rFonts w:cs="Calibri"/>
                <w:color w:val="000000"/>
                <w:lang w:bidi="ar-SA"/>
              </w:rPr>
              <w:t>Marketing</w:t>
            </w:r>
          </w:p>
        </w:tc>
        <w:tc>
          <w:tcPr>
            <w:tcW w:w="810" w:type="dxa"/>
            <w:tcBorders>
              <w:top w:val="nil"/>
              <w:left w:val="nil"/>
              <w:bottom w:val="nil"/>
              <w:right w:val="nil"/>
            </w:tcBorders>
            <w:shd w:val="clear" w:color="auto" w:fill="auto"/>
            <w:noWrap/>
            <w:vAlign w:val="center"/>
            <w:hideMark/>
          </w:tcPr>
          <w:p w:rsidR="00E14FE5" w:rsidRPr="00E14FE5" w:rsidRDefault="00124E88" w:rsidP="00E14FE5">
            <w:pPr>
              <w:spacing w:after="0" w:line="240" w:lineRule="auto"/>
              <w:jc w:val="center"/>
              <w:rPr>
                <w:rFonts w:cs="Calibri"/>
                <w:color w:val="000000"/>
                <w:lang w:bidi="ar-SA"/>
              </w:rPr>
            </w:pPr>
            <w:r>
              <w:rPr>
                <w:rFonts w:cs="Calibri"/>
                <w:color w:val="000000"/>
                <w:lang w:bidi="ar-SA"/>
              </w:rPr>
              <w:t>12164</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Web Page Design</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10201</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77EDC" w:rsidP="00E14FE5">
            <w:pPr>
              <w:spacing w:after="0" w:line="240" w:lineRule="auto"/>
              <w:rPr>
                <w:rFonts w:cs="Calibri"/>
                <w:color w:val="000000"/>
                <w:lang w:bidi="ar-SA"/>
              </w:rPr>
            </w:pPr>
            <w:r>
              <w:rPr>
                <w:rFonts w:cs="Calibri"/>
                <w:color w:val="000000"/>
                <w:lang w:bidi="ar-SA"/>
              </w:rPr>
              <w:t>Woodworking Principles</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17007</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Residential Carpentry I</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17002</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Drafting/CAD</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21107</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Culinary Essentials</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16052</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.5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Ag Welding I</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18404</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Found. Early Childhood Develop.</w:t>
            </w: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19052</w:t>
            </w: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r>
      <w:tr w:rsidR="00E14FE5" w:rsidRPr="00E14FE5" w:rsidTr="00E14FE5">
        <w:trPr>
          <w:trHeight w:val="300"/>
        </w:trPr>
        <w:tc>
          <w:tcPr>
            <w:tcW w:w="378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r w:rsidRPr="00E14FE5">
              <w:rPr>
                <w:rFonts w:cs="Calibri"/>
                <w:color w:val="000000"/>
                <w:lang w:bidi="ar-SA"/>
              </w:rPr>
              <w:t>IB Business &amp; Management</w:t>
            </w:r>
          </w:p>
        </w:tc>
        <w:tc>
          <w:tcPr>
            <w:tcW w:w="81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12059</w:t>
            </w:r>
          </w:p>
        </w:tc>
        <w:tc>
          <w:tcPr>
            <w:tcW w:w="990" w:type="dxa"/>
            <w:tcBorders>
              <w:top w:val="nil"/>
              <w:left w:val="nil"/>
              <w:bottom w:val="nil"/>
              <w:right w:val="nil"/>
            </w:tcBorders>
            <w:shd w:val="clear" w:color="auto" w:fill="auto"/>
            <w:noWrap/>
            <w:vAlign w:val="center"/>
            <w:hideMark/>
          </w:tcPr>
          <w:p w:rsidR="00E14FE5" w:rsidRPr="00E14FE5" w:rsidRDefault="00E14FE5" w:rsidP="00E14FE5">
            <w:pPr>
              <w:spacing w:after="0" w:line="240" w:lineRule="auto"/>
              <w:jc w:val="center"/>
              <w:rPr>
                <w:rFonts w:cs="Calibri"/>
                <w:color w:val="000000"/>
                <w:lang w:bidi="ar-SA"/>
              </w:rPr>
            </w:pPr>
            <w:r w:rsidRPr="00E14FE5">
              <w:rPr>
                <w:rFonts w:cs="Calibri"/>
                <w:color w:val="000000"/>
                <w:lang w:bidi="ar-SA"/>
              </w:rPr>
              <w:t>1 credit</w:t>
            </w:r>
          </w:p>
        </w:tc>
        <w:tc>
          <w:tcPr>
            <w:tcW w:w="27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333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rPr>
                <w:rFonts w:cs="Calibri"/>
                <w:color w:val="000000"/>
                <w:lang w:bidi="ar-SA"/>
              </w:rPr>
            </w:pPr>
          </w:p>
        </w:tc>
        <w:tc>
          <w:tcPr>
            <w:tcW w:w="774"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p>
        </w:tc>
        <w:tc>
          <w:tcPr>
            <w:tcW w:w="990" w:type="dxa"/>
            <w:tcBorders>
              <w:top w:val="nil"/>
              <w:left w:val="nil"/>
              <w:bottom w:val="nil"/>
              <w:right w:val="nil"/>
            </w:tcBorders>
            <w:shd w:val="clear" w:color="auto" w:fill="auto"/>
            <w:noWrap/>
            <w:vAlign w:val="bottom"/>
            <w:hideMark/>
          </w:tcPr>
          <w:p w:rsidR="00E14FE5" w:rsidRPr="00E14FE5" w:rsidRDefault="00E14FE5" w:rsidP="00E14FE5">
            <w:pPr>
              <w:spacing w:after="0" w:line="240" w:lineRule="auto"/>
              <w:jc w:val="center"/>
              <w:rPr>
                <w:rFonts w:cs="Calibri"/>
                <w:color w:val="000000"/>
                <w:lang w:bidi="ar-SA"/>
              </w:rPr>
            </w:pPr>
          </w:p>
        </w:tc>
      </w:tr>
    </w:tbl>
    <w:p w:rsidR="00E14FE5" w:rsidRPr="00B62080" w:rsidRDefault="00E14FE5" w:rsidP="00E14FE5">
      <w:pPr>
        <w:spacing w:after="0" w:line="240" w:lineRule="auto"/>
        <w:jc w:val="center"/>
        <w:rPr>
          <w:rFonts w:ascii="Arial" w:hAnsi="Arial" w:cs="Arial"/>
          <w:sz w:val="20"/>
        </w:rPr>
      </w:pPr>
    </w:p>
    <w:p w:rsidR="00AD24B0" w:rsidRDefault="004E40EB" w:rsidP="00E824DC">
      <w:pPr>
        <w:tabs>
          <w:tab w:val="left" w:pos="1760"/>
        </w:tabs>
        <w:spacing w:after="0" w:line="240" w:lineRule="auto"/>
        <w:rPr>
          <w:rFonts w:ascii="Arial" w:hAnsi="Arial" w:cs="Arial"/>
          <w:b/>
        </w:rPr>
      </w:pPr>
      <w:r>
        <w:rPr>
          <w:noProof/>
          <w:lang w:bidi="ar-SA"/>
        </w:rPr>
        <mc:AlternateContent>
          <mc:Choice Requires="wps">
            <w:drawing>
              <wp:anchor distT="91440" distB="91440" distL="114300" distR="114300" simplePos="0" relativeHeight="251658240" behindDoc="0" locked="0" layoutInCell="0" allowOverlap="1">
                <wp:simplePos x="0" y="0"/>
                <wp:positionH relativeFrom="margin">
                  <wp:posOffset>3752850</wp:posOffset>
                </wp:positionH>
                <wp:positionV relativeFrom="margin">
                  <wp:posOffset>4819650</wp:posOffset>
                </wp:positionV>
                <wp:extent cx="3048000" cy="381000"/>
                <wp:effectExtent l="19050" t="19050" r="19050" b="19050"/>
                <wp:wrapSquare wrapText="bothSides"/>
                <wp:docPr id="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81000"/>
                        </a:xfrm>
                        <a:prstGeom prst="flowChartAlternateProcess">
                          <a:avLst/>
                        </a:prstGeom>
                        <a:solidFill>
                          <a:srgbClr val="FFFFFF">
                            <a:alpha val="30196"/>
                          </a:srgbClr>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2080" w:rsidRPr="002604AB" w:rsidRDefault="00B62080" w:rsidP="00E824DC">
                            <w:pPr>
                              <w:spacing w:after="0" w:line="240" w:lineRule="auto"/>
                              <w:jc w:val="center"/>
                              <w:rPr>
                                <w:rFonts w:ascii="Cambria" w:hAnsi="Cambria"/>
                                <w:b/>
                                <w:i/>
                                <w:iCs/>
                                <w:sz w:val="24"/>
                                <w:szCs w:val="24"/>
                              </w:rPr>
                            </w:pPr>
                            <w:r w:rsidRPr="002604AB">
                              <w:rPr>
                                <w:rFonts w:ascii="Cambria" w:hAnsi="Cambria"/>
                                <w:b/>
                                <w:i/>
                                <w:iCs/>
                                <w:sz w:val="24"/>
                                <w:szCs w:val="24"/>
                              </w:rPr>
                              <w:t>APPLICATION LEVEL</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9" type="#_x0000_t176" style="position:absolute;margin-left:295.5pt;margin-top:379.5pt;width:240pt;height:30pt;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" o:allowincell="f" strokecolor="#8064a2" strokeweight="2.5pt">
                <v:fill opacity="19789f"/>
                <v:shadow color="#868686"/>
                <v:textbox inset="10.8pt,7.2pt,10.8pt">
                  <w:txbxContent>
                    <w:p w:rsidR="00B62080" w:rsidRPr="002604AB" w:rsidRDefault="00B62080" w:rsidP="00E824DC">
                      <w:pPr>
                        <w:spacing w:after="0" w:line="240" w:lineRule="auto"/>
                        <w:jc w:val="center"/>
                        <w:rPr>
                          <w:rFonts w:ascii="Cambria" w:hAnsi="Cambria"/>
                          <w:b/>
                          <w:i/>
                          <w:iCs/>
                          <w:sz w:val="24"/>
                          <w:szCs w:val="24"/>
                        </w:rPr>
                      </w:pPr>
                      <w:r w:rsidRPr="002604AB">
                        <w:rPr>
                          <w:rFonts w:ascii="Cambria" w:hAnsi="Cambria"/>
                          <w:b/>
                          <w:i/>
                          <w:iCs/>
                          <w:sz w:val="24"/>
                          <w:szCs w:val="24"/>
                        </w:rPr>
                        <w:t>APPLICATION LEVEL</w:t>
                      </w:r>
                    </w:p>
                  </w:txbxContent>
                </v:textbox>
                <w10:wrap type="square" anchorx="margin" anchory="margin"/>
              </v:shape>
            </w:pict>
          </mc:Fallback>
        </mc:AlternateContent>
      </w:r>
    </w:p>
    <w:p w:rsidR="00B62080" w:rsidRDefault="00B62080" w:rsidP="00E824DC">
      <w:pPr>
        <w:tabs>
          <w:tab w:val="left" w:pos="1760"/>
        </w:tabs>
        <w:spacing w:after="0" w:line="240" w:lineRule="auto"/>
        <w:rPr>
          <w:rFonts w:ascii="Arial" w:hAnsi="Arial" w:cs="Arial"/>
          <w:b/>
        </w:rPr>
      </w:pPr>
    </w:p>
    <w:p w:rsidR="00B62080" w:rsidRPr="00C8638B" w:rsidRDefault="00E824DC" w:rsidP="00E824DC">
      <w:pPr>
        <w:tabs>
          <w:tab w:val="left" w:pos="1760"/>
        </w:tabs>
        <w:spacing w:after="0" w:line="240" w:lineRule="auto"/>
        <w:rPr>
          <w:rFonts w:ascii="Arial" w:hAnsi="Arial" w:cs="Arial"/>
        </w:rPr>
      </w:pPr>
      <w:r w:rsidRPr="00C8638B">
        <w:rPr>
          <w:rFonts w:ascii="Arial" w:hAnsi="Arial" w:cs="Arial"/>
        </w:rPr>
        <w:tab/>
      </w:r>
    </w:p>
    <w:tbl>
      <w:tblPr>
        <w:tblW w:w="5220" w:type="dxa"/>
        <w:tblInd w:w="2898" w:type="dxa"/>
        <w:tblLook w:val="04A0" w:firstRow="1" w:lastRow="0" w:firstColumn="1" w:lastColumn="0" w:noHBand="0" w:noVBand="1"/>
      </w:tblPr>
      <w:tblGrid>
        <w:gridCol w:w="3150"/>
        <w:gridCol w:w="810"/>
        <w:gridCol w:w="1260"/>
      </w:tblGrid>
      <w:tr w:rsidR="00B62080" w:rsidRPr="00B62080" w:rsidTr="00B62080">
        <w:trPr>
          <w:trHeight w:val="300"/>
        </w:trPr>
        <w:tc>
          <w:tcPr>
            <w:tcW w:w="3150" w:type="dxa"/>
            <w:tcBorders>
              <w:top w:val="nil"/>
              <w:left w:val="nil"/>
              <w:bottom w:val="nil"/>
              <w:right w:val="nil"/>
            </w:tcBorders>
            <w:shd w:val="clear" w:color="auto" w:fill="auto"/>
            <w:noWrap/>
            <w:vAlign w:val="bottom"/>
            <w:hideMark/>
          </w:tcPr>
          <w:p w:rsidR="00B62080" w:rsidRPr="00B62080" w:rsidRDefault="00B62080" w:rsidP="00B62080">
            <w:pPr>
              <w:spacing w:after="0" w:line="240" w:lineRule="auto"/>
              <w:rPr>
                <w:rFonts w:cs="Calibri"/>
                <w:color w:val="000000"/>
                <w:lang w:bidi="ar-SA"/>
              </w:rPr>
            </w:pPr>
            <w:r w:rsidRPr="00B62080">
              <w:rPr>
                <w:rFonts w:cs="Calibri"/>
                <w:color w:val="000000"/>
                <w:lang w:bidi="ar-SA"/>
              </w:rPr>
              <w:t>*Applied Business Development</w:t>
            </w:r>
          </w:p>
        </w:tc>
        <w:tc>
          <w:tcPr>
            <w:tcW w:w="810" w:type="dxa"/>
            <w:tcBorders>
              <w:top w:val="nil"/>
              <w:left w:val="nil"/>
              <w:bottom w:val="nil"/>
              <w:right w:val="nil"/>
            </w:tcBorders>
            <w:shd w:val="clear" w:color="auto" w:fill="auto"/>
            <w:noWrap/>
            <w:vAlign w:val="bottom"/>
            <w:hideMark/>
          </w:tcPr>
          <w:p w:rsidR="00B62080" w:rsidRPr="00B62080" w:rsidRDefault="00B62080" w:rsidP="00B62080">
            <w:pPr>
              <w:spacing w:after="0" w:line="240" w:lineRule="auto"/>
              <w:jc w:val="center"/>
              <w:rPr>
                <w:rFonts w:cs="Calibri"/>
                <w:color w:val="000000"/>
                <w:lang w:bidi="ar-SA"/>
              </w:rPr>
            </w:pPr>
            <w:r w:rsidRPr="00B62080">
              <w:rPr>
                <w:rFonts w:cs="Calibri"/>
                <w:color w:val="000000"/>
                <w:lang w:bidi="ar-SA"/>
              </w:rPr>
              <w:t>32200</w:t>
            </w:r>
          </w:p>
        </w:tc>
        <w:tc>
          <w:tcPr>
            <w:tcW w:w="1260" w:type="dxa"/>
            <w:tcBorders>
              <w:top w:val="nil"/>
              <w:left w:val="nil"/>
              <w:bottom w:val="nil"/>
              <w:right w:val="nil"/>
            </w:tcBorders>
            <w:shd w:val="clear" w:color="auto" w:fill="auto"/>
            <w:noWrap/>
            <w:vAlign w:val="bottom"/>
            <w:hideMark/>
          </w:tcPr>
          <w:p w:rsidR="00B62080" w:rsidRPr="00B62080" w:rsidRDefault="00B62080" w:rsidP="00B62080">
            <w:pPr>
              <w:spacing w:after="0" w:line="240" w:lineRule="auto"/>
              <w:jc w:val="center"/>
              <w:rPr>
                <w:rFonts w:cs="Calibri"/>
                <w:color w:val="000000"/>
                <w:lang w:bidi="ar-SA"/>
              </w:rPr>
            </w:pPr>
            <w:r w:rsidRPr="00B62080">
              <w:rPr>
                <w:rFonts w:cs="Calibri"/>
                <w:color w:val="000000"/>
                <w:lang w:bidi="ar-SA"/>
              </w:rPr>
              <w:t>1 credit</w:t>
            </w:r>
          </w:p>
        </w:tc>
      </w:tr>
    </w:tbl>
    <w:p w:rsidR="00E824DC" w:rsidRPr="00C8638B" w:rsidRDefault="00E824DC" w:rsidP="00E824DC">
      <w:pPr>
        <w:tabs>
          <w:tab w:val="left" w:pos="1760"/>
        </w:tabs>
        <w:spacing w:after="0" w:line="240" w:lineRule="auto"/>
        <w:rPr>
          <w:rFonts w:ascii="Arial" w:hAnsi="Arial" w:cs="Arial"/>
        </w:rPr>
      </w:pPr>
    </w:p>
    <w:p w:rsidR="00E824DC" w:rsidRDefault="00E824DC" w:rsidP="00E824DC">
      <w:pPr>
        <w:tabs>
          <w:tab w:val="left" w:pos="1760"/>
        </w:tabs>
        <w:spacing w:after="0" w:line="240" w:lineRule="auto"/>
        <w:rPr>
          <w:rFonts w:ascii="Arial" w:hAnsi="Arial" w:cs="Arial"/>
        </w:rPr>
      </w:pPr>
    </w:p>
    <w:p w:rsidR="00E824DC" w:rsidRDefault="00170EA0" w:rsidP="00250009">
      <w:pPr>
        <w:tabs>
          <w:tab w:val="left" w:pos="1760"/>
        </w:tabs>
        <w:spacing w:after="0" w:line="240" w:lineRule="auto"/>
        <w:rPr>
          <w:rFonts w:ascii="Arial" w:hAnsi="Arial" w:cs="Arial"/>
        </w:rPr>
      </w:pPr>
      <w:r>
        <w:rPr>
          <w:rFonts w:ascii="Arial" w:hAnsi="Arial" w:cs="Arial"/>
        </w:rPr>
        <w:t>*Required for pathway approval</w:t>
      </w:r>
    </w:p>
    <w:p w:rsidR="00250009" w:rsidRDefault="00250009" w:rsidP="00250009">
      <w:pPr>
        <w:tabs>
          <w:tab w:val="left" w:pos="1760"/>
        </w:tabs>
        <w:spacing w:after="0" w:line="240" w:lineRule="auto"/>
        <w:jc w:val="center"/>
        <w:rPr>
          <w:rFonts w:ascii="Arial" w:hAnsi="Arial" w:cs="Arial"/>
          <w:b/>
        </w:rPr>
      </w:pPr>
    </w:p>
    <w:p w:rsidR="00E824DC" w:rsidRDefault="00E824DC" w:rsidP="00ED6876">
      <w:pPr>
        <w:tabs>
          <w:tab w:val="left" w:pos="1760"/>
        </w:tabs>
        <w:spacing w:after="0" w:line="240" w:lineRule="auto"/>
        <w:rPr>
          <w:rFonts w:ascii="Arial" w:hAnsi="Arial" w:cs="Arial"/>
          <w:b/>
        </w:rPr>
      </w:pPr>
    </w:p>
    <w:p w:rsidR="00287597" w:rsidRDefault="00287597" w:rsidP="00ED6876">
      <w:pPr>
        <w:tabs>
          <w:tab w:val="left" w:pos="1760"/>
        </w:tabs>
        <w:spacing w:after="0" w:line="240" w:lineRule="auto"/>
        <w:rPr>
          <w:rFonts w:ascii="Arial" w:hAnsi="Arial" w:cs="Arial"/>
          <w:b/>
        </w:rPr>
      </w:pPr>
    </w:p>
    <w:p w:rsidR="00287597" w:rsidRPr="00F55578" w:rsidRDefault="00287597" w:rsidP="00ED6876">
      <w:pPr>
        <w:tabs>
          <w:tab w:val="left" w:pos="1760"/>
        </w:tabs>
        <w:spacing w:after="0" w:line="240" w:lineRule="auto"/>
        <w:rPr>
          <w:rFonts w:cs="Arial"/>
          <w:b/>
        </w:rPr>
      </w:pPr>
    </w:p>
    <w:p w:rsidR="00287597" w:rsidRPr="00F55578" w:rsidRDefault="00FC7AD3" w:rsidP="005D3D49">
      <w:pPr>
        <w:tabs>
          <w:tab w:val="left" w:pos="1760"/>
        </w:tabs>
        <w:spacing w:after="0" w:line="240" w:lineRule="auto"/>
        <w:rPr>
          <w:rFonts w:cs="Arial"/>
          <w:b/>
        </w:rPr>
      </w:pPr>
      <w:r w:rsidRPr="00F55578">
        <w:rPr>
          <w:rFonts w:cs="Arial"/>
          <w:b/>
        </w:rPr>
        <w:lastRenderedPageBreak/>
        <w:t xml:space="preserve">12050    </w:t>
      </w:r>
      <w:r w:rsidRPr="00F55578">
        <w:rPr>
          <w:rFonts w:cs="Arial"/>
          <w:b/>
        </w:rPr>
        <w:tab/>
      </w:r>
      <w:r w:rsidR="00287597" w:rsidRPr="00F55578">
        <w:rPr>
          <w:rFonts w:cs="Arial"/>
          <w:b/>
        </w:rPr>
        <w:t>Business Essentials</w:t>
      </w:r>
      <w:r w:rsidR="00287597" w:rsidRPr="00F55578">
        <w:rPr>
          <w:rFonts w:cs="Arial"/>
          <w:b/>
        </w:rPr>
        <w:tab/>
      </w:r>
      <w:r w:rsidRPr="00F55578">
        <w:rPr>
          <w:rFonts w:cs="Arial"/>
          <w:b/>
        </w:rPr>
        <w:tab/>
      </w:r>
      <w:r w:rsidR="00287597" w:rsidRPr="00F55578">
        <w:rPr>
          <w:rFonts w:cs="Arial"/>
          <w:b/>
        </w:rPr>
        <w:t xml:space="preserve">.5 credit </w:t>
      </w:r>
      <w:r w:rsidR="00287597" w:rsidRPr="00F55578">
        <w:rPr>
          <w:rFonts w:cs="Arial"/>
          <w:b/>
        </w:rPr>
        <w:tab/>
        <w:t>Introductory Level</w:t>
      </w:r>
    </w:p>
    <w:p w:rsidR="00B85862" w:rsidRPr="00F55578" w:rsidRDefault="00B85862" w:rsidP="005D3D49">
      <w:pPr>
        <w:tabs>
          <w:tab w:val="left" w:pos="1760"/>
        </w:tabs>
        <w:spacing w:after="0" w:line="240" w:lineRule="auto"/>
        <w:rPr>
          <w:rFonts w:cs="Arial"/>
          <w:b/>
        </w:rPr>
      </w:pPr>
    </w:p>
    <w:p w:rsidR="00287597" w:rsidRPr="00F55578" w:rsidRDefault="00287597" w:rsidP="005D3D49">
      <w:pPr>
        <w:tabs>
          <w:tab w:val="left" w:pos="1760"/>
        </w:tabs>
        <w:spacing w:after="0" w:line="240" w:lineRule="auto"/>
        <w:rPr>
          <w:rFonts w:cs="Arial"/>
        </w:rPr>
      </w:pPr>
      <w:r w:rsidRPr="00F55578">
        <w:rPr>
          <w:rFonts w:cs="Arial"/>
          <w:b/>
        </w:rPr>
        <w:t>Introductory-level course for Business Management and Administration, Hospitality and Tourism, Marketing and Finance Career Clusters</w:t>
      </w:r>
      <w:r w:rsidRPr="00F55578">
        <w:rPr>
          <w:rFonts w:cs="Arial"/>
        </w:rPr>
        <w:t xml:space="preserve">  </w:t>
      </w:r>
    </w:p>
    <w:p w:rsidR="00287597" w:rsidRPr="00F55578" w:rsidRDefault="00287597" w:rsidP="005D3D49">
      <w:pPr>
        <w:tabs>
          <w:tab w:val="left" w:pos="1760"/>
        </w:tabs>
        <w:spacing w:after="0" w:line="240" w:lineRule="auto"/>
        <w:rPr>
          <w:rFonts w:cs="Arial"/>
        </w:rPr>
      </w:pPr>
      <w:r w:rsidRPr="00F55578">
        <w:rPr>
          <w:rFonts w:cs="Arial"/>
        </w:rPr>
        <w:t>This is a core course designed to give students an overview of the business, marketing and finance career cluster occupations. Students will develop an understanding of how academic skills in mathematics, economics, and written and oral communications are integral components of success in these occupations. Students will examine current events to determine their impact on business and industry and legal and ethical behavior, acquire knowledge of safe and secure environmental controls to enhance productivity, determine how resources should be managed to achieve company goals, and identify employability and personal skills needed to obtain a career and be successful in the workplace. As students learn about different types of business ownership, they will interpret industry laws and regulations to ensure compliance, identify principles of business management, and analyze business practices to determine ethics and social responsibilities.</w:t>
      </w:r>
      <w:r w:rsidRPr="00F55578">
        <w:rPr>
          <w:rFonts w:cs="Arial"/>
        </w:rPr>
        <w:tab/>
      </w:r>
    </w:p>
    <w:p w:rsidR="00287597" w:rsidRPr="00F55578" w:rsidRDefault="00287597" w:rsidP="005D3D49">
      <w:pPr>
        <w:tabs>
          <w:tab w:val="left" w:pos="1760"/>
        </w:tabs>
        <w:spacing w:after="0" w:line="240" w:lineRule="auto"/>
        <w:rPr>
          <w:rFonts w:cs="Arial"/>
        </w:rPr>
      </w:pPr>
    </w:p>
    <w:p w:rsidR="00B85862" w:rsidRPr="00F55578" w:rsidRDefault="00B85862" w:rsidP="005D3D49">
      <w:pPr>
        <w:tabs>
          <w:tab w:val="left" w:pos="1760"/>
        </w:tabs>
        <w:spacing w:after="0" w:line="240" w:lineRule="auto"/>
        <w:rPr>
          <w:rFonts w:cs="Arial"/>
        </w:rPr>
      </w:pPr>
    </w:p>
    <w:p w:rsidR="00287597" w:rsidRDefault="00FC7AD3" w:rsidP="005D3D49">
      <w:pPr>
        <w:spacing w:after="0" w:line="240" w:lineRule="auto"/>
        <w:rPr>
          <w:rFonts w:cs="Arial"/>
          <w:b/>
        </w:rPr>
      </w:pPr>
      <w:r w:rsidRPr="00FC7AD3">
        <w:rPr>
          <w:rFonts w:cs="Arial"/>
          <w:b/>
        </w:rPr>
        <w:t xml:space="preserve">12052    </w:t>
      </w:r>
      <w:r w:rsidRPr="00FC7AD3">
        <w:rPr>
          <w:rFonts w:cs="Arial"/>
          <w:b/>
        </w:rPr>
        <w:tab/>
        <w:t xml:space="preserve">      </w:t>
      </w:r>
      <w:r w:rsidR="00287597" w:rsidRPr="00FC7AD3">
        <w:rPr>
          <w:rFonts w:cs="Arial"/>
          <w:b/>
        </w:rPr>
        <w:t>B</w:t>
      </w:r>
      <w:r w:rsidR="00287597" w:rsidRPr="00F55578">
        <w:rPr>
          <w:rFonts w:cs="Arial"/>
          <w:b/>
        </w:rPr>
        <w:t>usiness Management</w:t>
      </w:r>
      <w:r w:rsidRPr="00F55578">
        <w:rPr>
          <w:rFonts w:cs="Arial"/>
          <w:b/>
        </w:rPr>
        <w:tab/>
      </w:r>
      <w:r w:rsidR="00287597" w:rsidRPr="00F55578">
        <w:rPr>
          <w:rFonts w:cs="Arial"/>
          <w:b/>
        </w:rPr>
        <w:t>.5 credit</w:t>
      </w:r>
      <w:r w:rsidRPr="00F55578">
        <w:rPr>
          <w:rFonts w:cs="Arial"/>
        </w:rPr>
        <w:tab/>
      </w:r>
      <w:r w:rsidRPr="00FC7AD3">
        <w:rPr>
          <w:rFonts w:cs="Arial"/>
          <w:b/>
        </w:rPr>
        <w:t>Technical Level</w:t>
      </w:r>
    </w:p>
    <w:p w:rsidR="00B85862" w:rsidRPr="00F55578" w:rsidRDefault="00B85862" w:rsidP="005D3D49">
      <w:pPr>
        <w:spacing w:after="0" w:line="240" w:lineRule="auto"/>
        <w:rPr>
          <w:rFonts w:cs="Arial"/>
        </w:rPr>
      </w:pPr>
    </w:p>
    <w:p w:rsidR="00287597" w:rsidRPr="00F55578" w:rsidRDefault="00FE1C79" w:rsidP="005D3D49">
      <w:pPr>
        <w:spacing w:after="0" w:line="240" w:lineRule="auto"/>
        <w:rPr>
          <w:iCs/>
        </w:rPr>
      </w:pPr>
      <w:r w:rsidRPr="00F55578">
        <w:rPr>
          <w:iCs/>
        </w:rPr>
        <w:t>Business Management courses acquaint students with management opportunities and effective human relations. These courses provide students with the skills to perform planning, staffing, financing, and controlling functions within a business. In addition, they usually provide a macro-level study of the business world, including business structure and finance, and the interconnections among industry, government, and the global economy. The course may also emphasize problem-based, real-world applications of business concepts and use accounting concepts to formulate, analyze, and evaluate business decisions.</w:t>
      </w:r>
    </w:p>
    <w:p w:rsidR="00FE1C79" w:rsidRPr="00F55578" w:rsidRDefault="00FE1C79" w:rsidP="005D3D49">
      <w:pPr>
        <w:spacing w:after="0" w:line="240" w:lineRule="auto"/>
        <w:rPr>
          <w:iCs/>
        </w:rPr>
      </w:pPr>
    </w:p>
    <w:p w:rsidR="00B85862" w:rsidRPr="00F55578" w:rsidRDefault="00B85862" w:rsidP="005D3D49">
      <w:pPr>
        <w:spacing w:after="0" w:line="240" w:lineRule="auto"/>
        <w:rPr>
          <w:iCs/>
        </w:rPr>
      </w:pPr>
    </w:p>
    <w:p w:rsidR="00FC7AD3" w:rsidRDefault="00FC7AD3" w:rsidP="00FC7AD3">
      <w:pPr>
        <w:tabs>
          <w:tab w:val="left" w:pos="1760"/>
        </w:tabs>
        <w:spacing w:after="0" w:line="240" w:lineRule="auto"/>
        <w:rPr>
          <w:rFonts w:cs="Arial"/>
          <w:b/>
        </w:rPr>
      </w:pPr>
      <w:r w:rsidRPr="00FC7AD3">
        <w:rPr>
          <w:rFonts w:cs="Arial"/>
          <w:b/>
        </w:rPr>
        <w:t>12053</w:t>
      </w:r>
      <w:r w:rsidRPr="00FC7AD3">
        <w:rPr>
          <w:rFonts w:cs="Arial"/>
          <w:b/>
        </w:rPr>
        <w:tab/>
        <w:t xml:space="preserve">Entrepreneurship </w:t>
      </w:r>
      <w:r w:rsidRPr="00FC7AD3">
        <w:rPr>
          <w:rFonts w:cs="Arial"/>
          <w:b/>
        </w:rPr>
        <w:tab/>
        <w:t xml:space="preserve">   </w:t>
      </w:r>
      <w:r w:rsidRPr="00FC7AD3">
        <w:rPr>
          <w:rFonts w:cs="Arial"/>
          <w:b/>
        </w:rPr>
        <w:tab/>
        <w:t>.5 credit</w:t>
      </w:r>
      <w:r w:rsidRPr="00FC7AD3">
        <w:rPr>
          <w:rFonts w:cs="Arial"/>
          <w:b/>
        </w:rPr>
        <w:tab/>
        <w:t>Technical Level</w:t>
      </w:r>
    </w:p>
    <w:p w:rsidR="00B85862" w:rsidRPr="00FC7AD3" w:rsidRDefault="00B85862" w:rsidP="00FC7AD3">
      <w:pPr>
        <w:tabs>
          <w:tab w:val="left" w:pos="1760"/>
        </w:tabs>
        <w:spacing w:after="0" w:line="240" w:lineRule="auto"/>
        <w:rPr>
          <w:rFonts w:cs="Arial"/>
          <w:b/>
        </w:rPr>
      </w:pPr>
    </w:p>
    <w:p w:rsidR="00FC7AD3" w:rsidRPr="00FC7AD3" w:rsidRDefault="00FC7AD3" w:rsidP="00FC7AD3">
      <w:pPr>
        <w:tabs>
          <w:tab w:val="left" w:pos="1760"/>
        </w:tabs>
        <w:spacing w:after="0" w:line="240" w:lineRule="auto"/>
        <w:rPr>
          <w:rFonts w:cs="Arial"/>
        </w:rPr>
      </w:pPr>
      <w:r w:rsidRPr="00FC7AD3">
        <w:rPr>
          <w:rFonts w:cs="Arial"/>
          <w:b/>
        </w:rPr>
        <w:t>Technical-level course for Business Management and Administration, Hospitality and Tourism, Marketi</w:t>
      </w:r>
      <w:r w:rsidR="00B85862">
        <w:rPr>
          <w:rFonts w:cs="Arial"/>
          <w:b/>
        </w:rPr>
        <w:t xml:space="preserve">ng and Finance Career Clusters </w:t>
      </w:r>
      <w:r w:rsidRPr="00FC7AD3">
        <w:rPr>
          <w:rFonts w:cs="Arial"/>
        </w:rPr>
        <w:t xml:space="preserve">   </w:t>
      </w:r>
    </w:p>
    <w:p w:rsidR="00FC7AD3" w:rsidRPr="00FC7AD3" w:rsidRDefault="00FC7AD3" w:rsidP="00FC7AD3">
      <w:pPr>
        <w:tabs>
          <w:tab w:val="left" w:pos="1760"/>
        </w:tabs>
        <w:spacing w:after="0" w:line="240" w:lineRule="auto"/>
        <w:rPr>
          <w:rFonts w:cs="Arial"/>
        </w:rPr>
      </w:pPr>
      <w:r w:rsidRPr="00FC7AD3">
        <w:rPr>
          <w:rFonts w:cs="Arial"/>
        </w:rPr>
        <w:t>Entrepreneurship courses acquaint students with the knowledge and skills necessary to own and operate their own businesses. Topics from several fields typically form the course content: economics, marketing principles, human relations and psychology, business and labor law, legal rights and responsibilities of ownership, business and financial planning, finance and accounting, and communication.</w:t>
      </w:r>
    </w:p>
    <w:p w:rsidR="00FD67A2" w:rsidRPr="00F55578" w:rsidRDefault="00FD67A2" w:rsidP="005D3D49">
      <w:pPr>
        <w:spacing w:after="0" w:line="240" w:lineRule="auto"/>
        <w:rPr>
          <w:rFonts w:cs="Arial"/>
        </w:rPr>
      </w:pPr>
    </w:p>
    <w:p w:rsidR="00B85862" w:rsidRPr="00F55578" w:rsidRDefault="00B85862" w:rsidP="005D3D49">
      <w:pPr>
        <w:spacing w:after="0" w:line="240" w:lineRule="auto"/>
        <w:rPr>
          <w:rFonts w:cs="Arial"/>
        </w:rPr>
      </w:pPr>
    </w:p>
    <w:p w:rsidR="00B85862" w:rsidRPr="00F55578" w:rsidRDefault="00FC7AD3" w:rsidP="005D3D49">
      <w:pPr>
        <w:spacing w:after="0" w:line="240" w:lineRule="auto"/>
        <w:rPr>
          <w:rFonts w:cs="Arial"/>
        </w:rPr>
      </w:pPr>
      <w:r w:rsidRPr="00FC7AD3">
        <w:rPr>
          <w:rFonts w:cs="Arial"/>
          <w:b/>
        </w:rPr>
        <w:t>12105</w:t>
      </w:r>
      <w:r w:rsidRPr="00FC7AD3">
        <w:rPr>
          <w:rFonts w:cs="Arial"/>
          <w:b/>
        </w:rPr>
        <w:tab/>
      </w:r>
      <w:r w:rsidRPr="00FC7AD3">
        <w:rPr>
          <w:rFonts w:cs="Arial"/>
          <w:b/>
        </w:rPr>
        <w:tab/>
        <w:t xml:space="preserve">      </w:t>
      </w:r>
      <w:r w:rsidR="00FD67A2" w:rsidRPr="00F55578">
        <w:rPr>
          <w:rFonts w:cs="Arial"/>
          <w:b/>
        </w:rPr>
        <w:t>Business Economics</w:t>
      </w:r>
      <w:r w:rsidR="00FD67A2" w:rsidRPr="00F55578">
        <w:rPr>
          <w:rFonts w:cs="Arial"/>
          <w:b/>
        </w:rPr>
        <w:tab/>
        <w:t xml:space="preserve">               .5 credit</w:t>
      </w:r>
      <w:r w:rsidR="00FD67A2" w:rsidRPr="00F55578">
        <w:rPr>
          <w:rFonts w:cs="Arial"/>
        </w:rPr>
        <w:tab/>
        <w:t xml:space="preserve"> </w:t>
      </w:r>
      <w:r w:rsidRPr="00FC7AD3">
        <w:rPr>
          <w:rFonts w:cs="Arial"/>
          <w:b/>
        </w:rPr>
        <w:t>Technical Level</w:t>
      </w:r>
      <w:r w:rsidR="00FD67A2" w:rsidRPr="00F55578">
        <w:rPr>
          <w:rFonts w:cs="Arial"/>
        </w:rPr>
        <w:t xml:space="preserve">    </w:t>
      </w:r>
    </w:p>
    <w:p w:rsidR="00B85862" w:rsidRPr="00F55578" w:rsidRDefault="00FD67A2" w:rsidP="005D3D49">
      <w:pPr>
        <w:spacing w:after="0" w:line="240" w:lineRule="auto"/>
        <w:rPr>
          <w:rFonts w:cs="Arial"/>
        </w:rPr>
      </w:pPr>
      <w:r w:rsidRPr="00F55578">
        <w:rPr>
          <w:rFonts w:cs="Arial"/>
        </w:rPr>
        <w:t xml:space="preserve">   </w:t>
      </w:r>
      <w:r w:rsidR="00B85862" w:rsidRPr="00F55578">
        <w:rPr>
          <w:rFonts w:cs="Arial"/>
        </w:rPr>
        <w:t xml:space="preserve"> </w:t>
      </w:r>
    </w:p>
    <w:p w:rsidR="00FD67A2" w:rsidRPr="00F55578" w:rsidRDefault="00FD67A2" w:rsidP="005D3D49">
      <w:pPr>
        <w:spacing w:after="0" w:line="240" w:lineRule="auto"/>
        <w:rPr>
          <w:rFonts w:cs="Arial"/>
        </w:rPr>
      </w:pPr>
      <w:r w:rsidRPr="00F55578">
        <w:rPr>
          <w:rFonts w:cs="Arial"/>
        </w:rPr>
        <w:t>Business Economics course integrate</w:t>
      </w:r>
      <w:r w:rsidR="00155CAF">
        <w:rPr>
          <w:rFonts w:cs="Arial"/>
        </w:rPr>
        <w:t>s</w:t>
      </w:r>
      <w:r w:rsidRPr="00F55578">
        <w:rPr>
          <w:rFonts w:cs="Arial"/>
        </w:rPr>
        <w:t xml:space="preserve"> economic principles (such as free market economy, consumerism, and the role of American government within the economic system) with entrepreneurship/business concepts (such as marketing principles, business law, and risk).  </w:t>
      </w:r>
    </w:p>
    <w:tbl>
      <w:tblPr>
        <w:tblW w:w="10944" w:type="dxa"/>
        <w:tblInd w:w="378" w:type="dxa"/>
        <w:tblLook w:val="04A0" w:firstRow="1" w:lastRow="0" w:firstColumn="1" w:lastColumn="0" w:noHBand="0" w:noVBand="1"/>
      </w:tblPr>
      <w:tblGrid>
        <w:gridCol w:w="7413"/>
        <w:gridCol w:w="1589"/>
        <w:gridCol w:w="1942"/>
      </w:tblGrid>
      <w:tr w:rsidR="00FD67A2" w:rsidRPr="00F55578" w:rsidTr="005D3D49">
        <w:trPr>
          <w:trHeight w:val="300"/>
        </w:trPr>
        <w:tc>
          <w:tcPr>
            <w:tcW w:w="7413" w:type="dxa"/>
            <w:tcBorders>
              <w:top w:val="nil"/>
              <w:left w:val="nil"/>
              <w:bottom w:val="nil"/>
              <w:right w:val="nil"/>
            </w:tcBorders>
            <w:shd w:val="clear" w:color="auto" w:fill="auto"/>
            <w:noWrap/>
            <w:vAlign w:val="bottom"/>
          </w:tcPr>
          <w:p w:rsidR="00FD67A2" w:rsidRPr="00F55578" w:rsidRDefault="00FD67A2" w:rsidP="005D3D49">
            <w:pPr>
              <w:spacing w:after="0" w:line="240" w:lineRule="auto"/>
              <w:rPr>
                <w:rFonts w:cs="Calibri"/>
                <w:color w:val="000000"/>
                <w:lang w:bidi="ar-SA"/>
              </w:rPr>
            </w:pPr>
          </w:p>
          <w:p w:rsidR="00B85862" w:rsidRPr="00F55578" w:rsidRDefault="00B85862" w:rsidP="005D3D49">
            <w:pPr>
              <w:spacing w:after="0" w:line="240" w:lineRule="auto"/>
              <w:rPr>
                <w:rFonts w:cs="Calibri"/>
                <w:color w:val="000000"/>
                <w:lang w:bidi="ar-SA"/>
              </w:rPr>
            </w:pPr>
          </w:p>
        </w:tc>
        <w:tc>
          <w:tcPr>
            <w:tcW w:w="1589" w:type="dxa"/>
            <w:tcBorders>
              <w:top w:val="nil"/>
              <w:left w:val="nil"/>
              <w:bottom w:val="nil"/>
              <w:right w:val="nil"/>
            </w:tcBorders>
            <w:shd w:val="clear" w:color="auto" w:fill="auto"/>
            <w:noWrap/>
            <w:vAlign w:val="center"/>
          </w:tcPr>
          <w:p w:rsidR="00FD67A2" w:rsidRPr="00F55578" w:rsidRDefault="00FD67A2" w:rsidP="005D3D49">
            <w:pPr>
              <w:spacing w:after="0" w:line="240" w:lineRule="auto"/>
              <w:jc w:val="center"/>
              <w:rPr>
                <w:rFonts w:cs="Calibri"/>
                <w:color w:val="000000"/>
                <w:lang w:bidi="ar-SA"/>
              </w:rPr>
            </w:pPr>
          </w:p>
        </w:tc>
        <w:tc>
          <w:tcPr>
            <w:tcW w:w="1942" w:type="dxa"/>
            <w:tcBorders>
              <w:top w:val="nil"/>
              <w:left w:val="nil"/>
              <w:bottom w:val="nil"/>
              <w:right w:val="nil"/>
            </w:tcBorders>
            <w:shd w:val="clear" w:color="auto" w:fill="auto"/>
            <w:noWrap/>
            <w:vAlign w:val="center"/>
          </w:tcPr>
          <w:p w:rsidR="00FD67A2" w:rsidRPr="00F55578" w:rsidRDefault="00FD67A2" w:rsidP="005D3D49">
            <w:pPr>
              <w:spacing w:after="0" w:line="240" w:lineRule="auto"/>
              <w:jc w:val="center"/>
              <w:rPr>
                <w:rFonts w:cs="Calibri"/>
                <w:color w:val="000000"/>
                <w:lang w:bidi="ar-SA"/>
              </w:rPr>
            </w:pPr>
          </w:p>
        </w:tc>
      </w:tr>
    </w:tbl>
    <w:p w:rsidR="005D3D49" w:rsidRPr="00F55578" w:rsidRDefault="0058537B" w:rsidP="005D3D49">
      <w:pPr>
        <w:spacing w:after="0" w:line="240" w:lineRule="auto"/>
        <w:rPr>
          <w:rFonts w:cs="Arial"/>
          <w:b/>
        </w:rPr>
      </w:pPr>
      <w:r w:rsidRPr="0058537B">
        <w:rPr>
          <w:rFonts w:cs="Arial"/>
          <w:b/>
        </w:rPr>
        <w:t>12104</w:t>
      </w:r>
      <w:r>
        <w:rPr>
          <w:rFonts w:cs="Arial"/>
          <w:b/>
        </w:rPr>
        <w:tab/>
      </w:r>
      <w:r>
        <w:rPr>
          <w:rFonts w:cs="Arial"/>
          <w:b/>
        </w:rPr>
        <w:tab/>
        <w:t xml:space="preserve">      </w:t>
      </w:r>
      <w:r w:rsidR="005D3D49" w:rsidRPr="00F55578">
        <w:rPr>
          <w:rFonts w:cs="Arial"/>
          <w:b/>
        </w:rPr>
        <w:t>Accounting</w:t>
      </w:r>
      <w:r w:rsidR="005D3D49" w:rsidRPr="00F55578">
        <w:rPr>
          <w:rFonts w:cs="Arial"/>
          <w:b/>
        </w:rPr>
        <w:tab/>
      </w:r>
      <w:r w:rsidR="005D3D49" w:rsidRPr="00F55578">
        <w:rPr>
          <w:rFonts w:cs="Arial"/>
          <w:b/>
        </w:rPr>
        <w:tab/>
      </w:r>
      <w:r w:rsidRPr="00F55578">
        <w:rPr>
          <w:rFonts w:cs="Arial"/>
          <w:b/>
        </w:rPr>
        <w:t xml:space="preserve">                </w:t>
      </w:r>
      <w:r w:rsidR="005D3D49" w:rsidRPr="00F55578">
        <w:rPr>
          <w:rFonts w:cs="Arial"/>
          <w:b/>
        </w:rPr>
        <w:t>1 credit</w:t>
      </w:r>
      <w:r w:rsidRPr="00F55578">
        <w:rPr>
          <w:rFonts w:cs="Arial"/>
          <w:b/>
        </w:rPr>
        <w:tab/>
      </w:r>
      <w:r w:rsidRPr="00FC7AD3">
        <w:rPr>
          <w:rFonts w:cs="Arial"/>
          <w:b/>
        </w:rPr>
        <w:t>Technical Level</w:t>
      </w:r>
      <w:r>
        <w:rPr>
          <w:rFonts w:cs="Arial"/>
        </w:rPr>
        <w:t xml:space="preserve">   </w:t>
      </w:r>
      <w:r w:rsidRPr="0058537B">
        <w:rPr>
          <w:rFonts w:cs="Arial"/>
        </w:rPr>
        <w:t xml:space="preserve">   </w:t>
      </w:r>
    </w:p>
    <w:p w:rsidR="00FD67A2" w:rsidRPr="00F55578" w:rsidRDefault="00FD67A2" w:rsidP="005D3D49">
      <w:pPr>
        <w:spacing w:after="0" w:line="240" w:lineRule="auto"/>
        <w:rPr>
          <w:rFonts w:cs="Arial"/>
          <w:b/>
        </w:rPr>
      </w:pPr>
    </w:p>
    <w:p w:rsidR="00FD67A2" w:rsidRPr="00F55578" w:rsidRDefault="00FD67A2" w:rsidP="005D3D49">
      <w:pPr>
        <w:spacing w:after="0" w:line="240" w:lineRule="auto"/>
        <w:rPr>
          <w:rFonts w:cs="Arial"/>
        </w:rPr>
      </w:pPr>
      <w:r w:rsidRPr="00F55578">
        <w:rPr>
          <w:rFonts w:cs="Arial"/>
        </w:rPr>
        <w:t xml:space="preserve">Accounting courses introduce and expand upon the fundamental accounting principles and procedures used in businesses. Course content typically includes the full accounting cycle, payroll, taxes, debts, depreciation, ledger and journal techniques, and periodic adjustments. Students may learn how to apply standard </w:t>
      </w:r>
      <w:r w:rsidRPr="00F55578">
        <w:rPr>
          <w:rFonts w:cs="Arial"/>
        </w:rPr>
        <w:lastRenderedPageBreak/>
        <w:t xml:space="preserve">auditing principles and to prepare budgets and final reports. Calculators, electronic spreadsheets, or other automated tools are usually used. Advanced topics may include elementary principles of partnership and corporate accounting and the managerial uses of control systems and the accounting process.  </w:t>
      </w:r>
    </w:p>
    <w:p w:rsidR="00FD67A2" w:rsidRPr="00F55578" w:rsidRDefault="00FD67A2" w:rsidP="005D3D49">
      <w:pPr>
        <w:spacing w:after="0" w:line="240" w:lineRule="auto"/>
        <w:rPr>
          <w:rFonts w:cs="Arial"/>
        </w:rPr>
      </w:pPr>
    </w:p>
    <w:p w:rsidR="00B85862" w:rsidRPr="00F55578" w:rsidRDefault="00B85862" w:rsidP="005D3D49">
      <w:pPr>
        <w:spacing w:after="0" w:line="240" w:lineRule="auto"/>
        <w:rPr>
          <w:rFonts w:cs="Arial"/>
        </w:rPr>
      </w:pPr>
    </w:p>
    <w:tbl>
      <w:tblPr>
        <w:tblW w:w="10944" w:type="dxa"/>
        <w:tblLook w:val="04A0" w:firstRow="1" w:lastRow="0" w:firstColumn="1" w:lastColumn="0" w:noHBand="0" w:noVBand="1"/>
      </w:tblPr>
      <w:tblGrid>
        <w:gridCol w:w="7413"/>
        <w:gridCol w:w="1589"/>
        <w:gridCol w:w="1942"/>
      </w:tblGrid>
      <w:tr w:rsidR="00C17C29" w:rsidRPr="00F55578" w:rsidTr="005D3D49">
        <w:trPr>
          <w:trHeight w:val="300"/>
        </w:trPr>
        <w:tc>
          <w:tcPr>
            <w:tcW w:w="7413" w:type="dxa"/>
            <w:tcBorders>
              <w:top w:val="nil"/>
              <w:left w:val="nil"/>
              <w:bottom w:val="nil"/>
              <w:right w:val="nil"/>
            </w:tcBorders>
            <w:shd w:val="clear" w:color="auto" w:fill="auto"/>
            <w:noWrap/>
            <w:vAlign w:val="bottom"/>
            <w:hideMark/>
          </w:tcPr>
          <w:p w:rsidR="00C17C29" w:rsidRPr="00B85862" w:rsidRDefault="0058537B" w:rsidP="005D3D49">
            <w:pPr>
              <w:spacing w:after="0" w:line="240" w:lineRule="auto"/>
              <w:rPr>
                <w:rFonts w:cs="Arial"/>
              </w:rPr>
            </w:pPr>
            <w:r w:rsidRPr="0058537B">
              <w:rPr>
                <w:rFonts w:cs="Calibri"/>
                <w:b/>
                <w:color w:val="000000"/>
                <w:lang w:bidi="ar-SA"/>
              </w:rPr>
              <w:t>12009</w:t>
            </w:r>
            <w:r>
              <w:rPr>
                <w:rFonts w:cs="Calibri"/>
                <w:b/>
                <w:color w:val="000000"/>
                <w:lang w:bidi="ar-SA"/>
              </w:rPr>
              <w:t xml:space="preserve">                        </w:t>
            </w:r>
            <w:r w:rsidR="00C17C29" w:rsidRPr="00F55578">
              <w:rPr>
                <w:rFonts w:cs="Calibri"/>
                <w:b/>
                <w:color w:val="000000"/>
                <w:lang w:bidi="ar-SA"/>
              </w:rPr>
              <w:t>Business Communications</w:t>
            </w:r>
            <w:r w:rsidRPr="00F55578">
              <w:rPr>
                <w:rFonts w:cs="Calibri"/>
                <w:b/>
                <w:color w:val="000000"/>
                <w:lang w:bidi="ar-SA"/>
              </w:rPr>
              <w:t xml:space="preserve">     </w:t>
            </w:r>
            <w:r w:rsidRPr="0058537B">
              <w:rPr>
                <w:rFonts w:cs="Calibri"/>
                <w:b/>
                <w:color w:val="000000"/>
                <w:lang w:bidi="ar-SA"/>
              </w:rPr>
              <w:t>.5 credit</w:t>
            </w:r>
            <w:r>
              <w:rPr>
                <w:rFonts w:cs="Calibri"/>
                <w:b/>
                <w:color w:val="000000"/>
                <w:lang w:bidi="ar-SA"/>
              </w:rPr>
              <w:t xml:space="preserve">             </w:t>
            </w:r>
            <w:r w:rsidRPr="00FC7AD3">
              <w:rPr>
                <w:rFonts w:cs="Arial"/>
                <w:b/>
              </w:rPr>
              <w:t>Technical Level</w:t>
            </w:r>
            <w:r w:rsidR="00B85862">
              <w:rPr>
                <w:rFonts w:cs="Arial"/>
              </w:rPr>
              <w:t xml:space="preserve"> </w:t>
            </w:r>
            <w:r w:rsidRPr="0058537B">
              <w:rPr>
                <w:rFonts w:cs="Arial"/>
              </w:rPr>
              <w:t xml:space="preserve">     </w:t>
            </w:r>
          </w:p>
        </w:tc>
        <w:tc>
          <w:tcPr>
            <w:tcW w:w="1589" w:type="dxa"/>
            <w:tcBorders>
              <w:top w:val="nil"/>
              <w:left w:val="nil"/>
              <w:bottom w:val="nil"/>
              <w:right w:val="nil"/>
            </w:tcBorders>
            <w:shd w:val="clear" w:color="auto" w:fill="auto"/>
            <w:noWrap/>
            <w:vAlign w:val="center"/>
            <w:hideMark/>
          </w:tcPr>
          <w:p w:rsidR="00C17C29" w:rsidRPr="00F55578" w:rsidRDefault="00C17C29" w:rsidP="005D3D49">
            <w:pPr>
              <w:spacing w:after="0" w:line="240" w:lineRule="auto"/>
              <w:jc w:val="center"/>
              <w:rPr>
                <w:rFonts w:cs="Calibri"/>
                <w:b/>
                <w:color w:val="000000"/>
                <w:lang w:bidi="ar-SA"/>
              </w:rPr>
            </w:pPr>
          </w:p>
        </w:tc>
        <w:tc>
          <w:tcPr>
            <w:tcW w:w="1942" w:type="dxa"/>
            <w:tcBorders>
              <w:top w:val="nil"/>
              <w:left w:val="nil"/>
              <w:bottom w:val="nil"/>
              <w:right w:val="nil"/>
            </w:tcBorders>
            <w:shd w:val="clear" w:color="auto" w:fill="auto"/>
            <w:noWrap/>
            <w:vAlign w:val="center"/>
            <w:hideMark/>
          </w:tcPr>
          <w:p w:rsidR="00C17C29" w:rsidRPr="00F55578" w:rsidRDefault="00C17C29" w:rsidP="0058537B">
            <w:pPr>
              <w:spacing w:after="0" w:line="240" w:lineRule="auto"/>
              <w:rPr>
                <w:rFonts w:cs="Calibri"/>
                <w:b/>
                <w:color w:val="000000"/>
                <w:lang w:bidi="ar-SA"/>
              </w:rPr>
            </w:pPr>
          </w:p>
        </w:tc>
      </w:tr>
    </w:tbl>
    <w:p w:rsidR="00B85862" w:rsidRPr="00F55578" w:rsidRDefault="00C17C29" w:rsidP="00B83F16">
      <w:pPr>
        <w:spacing w:line="240" w:lineRule="auto"/>
        <w:ind w:right="1930"/>
        <w:rPr>
          <w:rFonts w:cs="Arial"/>
          <w:spacing w:val="-1"/>
        </w:rPr>
      </w:pPr>
      <w:r w:rsidRPr="00F55578">
        <w:rPr>
          <w:rFonts w:cs="Arial"/>
          <w:spacing w:val="-1"/>
        </w:rPr>
        <w:t>Business</w:t>
      </w:r>
      <w:r w:rsidRPr="00F55578">
        <w:rPr>
          <w:rFonts w:cs="Arial"/>
          <w:spacing w:val="-2"/>
        </w:rPr>
        <w:t xml:space="preserve"> </w:t>
      </w:r>
      <w:r w:rsidRPr="00F55578">
        <w:rPr>
          <w:rFonts w:cs="Arial"/>
          <w:spacing w:val="-1"/>
        </w:rPr>
        <w:t>Communications</w:t>
      </w:r>
      <w:r w:rsidRPr="00F55578">
        <w:rPr>
          <w:rFonts w:cs="Arial"/>
          <w:spacing w:val="-2"/>
        </w:rPr>
        <w:t xml:space="preserve"> </w:t>
      </w:r>
      <w:r w:rsidRPr="00F55578">
        <w:rPr>
          <w:rFonts w:cs="Arial"/>
          <w:spacing w:val="-1"/>
        </w:rPr>
        <w:t xml:space="preserve">courses </w:t>
      </w:r>
      <w:r w:rsidRPr="00F55578">
        <w:rPr>
          <w:rFonts w:cs="Arial"/>
        </w:rPr>
        <w:t>help</w:t>
      </w:r>
      <w:r w:rsidRPr="00F55578">
        <w:rPr>
          <w:rFonts w:cs="Arial"/>
          <w:spacing w:val="-1"/>
        </w:rPr>
        <w:t xml:space="preserve"> students</w:t>
      </w:r>
      <w:r w:rsidRPr="00F55578">
        <w:rPr>
          <w:rFonts w:cs="Arial"/>
          <w:spacing w:val="-2"/>
        </w:rPr>
        <w:t xml:space="preserve"> </w:t>
      </w:r>
      <w:r w:rsidRPr="00F55578">
        <w:rPr>
          <w:rFonts w:cs="Arial"/>
        </w:rPr>
        <w:t>to</w:t>
      </w:r>
      <w:r w:rsidRPr="00F55578">
        <w:rPr>
          <w:rFonts w:cs="Arial"/>
          <w:spacing w:val="-3"/>
        </w:rPr>
        <w:t xml:space="preserve"> </w:t>
      </w:r>
      <w:r w:rsidRPr="00F55578">
        <w:rPr>
          <w:rFonts w:cs="Arial"/>
          <w:spacing w:val="-1"/>
        </w:rPr>
        <w:t xml:space="preserve">develop </w:t>
      </w:r>
      <w:r w:rsidRPr="00F55578">
        <w:rPr>
          <w:rFonts w:cs="Arial"/>
        </w:rPr>
        <w:t>an</w:t>
      </w:r>
      <w:r w:rsidRPr="00F55578">
        <w:rPr>
          <w:rFonts w:cs="Arial"/>
          <w:spacing w:val="-3"/>
        </w:rPr>
        <w:t xml:space="preserve"> </w:t>
      </w:r>
      <w:r w:rsidRPr="00F55578">
        <w:rPr>
          <w:rFonts w:cs="Arial"/>
          <w:spacing w:val="-1"/>
        </w:rPr>
        <w:t>understanding</w:t>
      </w:r>
      <w:r w:rsidRPr="00F55578">
        <w:rPr>
          <w:rFonts w:cs="Arial"/>
          <w:spacing w:val="-3"/>
        </w:rPr>
        <w:t xml:space="preserve"> </w:t>
      </w:r>
      <w:r w:rsidRPr="00F55578">
        <w:rPr>
          <w:rFonts w:cs="Arial"/>
        </w:rPr>
        <w:t>and</w:t>
      </w:r>
      <w:r w:rsidRPr="00F55578">
        <w:rPr>
          <w:rFonts w:cs="Arial"/>
          <w:spacing w:val="-3"/>
        </w:rPr>
        <w:t xml:space="preserve"> </w:t>
      </w:r>
      <w:r w:rsidRPr="00F55578">
        <w:rPr>
          <w:rFonts w:cs="Arial"/>
          <w:spacing w:val="-1"/>
        </w:rPr>
        <w:t xml:space="preserve">appreciation for effective communication </w:t>
      </w:r>
      <w:r w:rsidRPr="00F55578">
        <w:rPr>
          <w:rFonts w:cs="Arial"/>
        </w:rPr>
        <w:t>in</w:t>
      </w:r>
      <w:r w:rsidRPr="00F55578">
        <w:rPr>
          <w:rFonts w:cs="Arial"/>
          <w:spacing w:val="95"/>
        </w:rPr>
        <w:t xml:space="preserve"> </w:t>
      </w:r>
      <w:r w:rsidRPr="00F55578">
        <w:rPr>
          <w:rFonts w:cs="Arial"/>
          <w:spacing w:val="-1"/>
        </w:rPr>
        <w:t>business</w:t>
      </w:r>
      <w:r w:rsidRPr="00F55578">
        <w:rPr>
          <w:rFonts w:cs="Arial"/>
          <w:spacing w:val="-3"/>
        </w:rPr>
        <w:t xml:space="preserve"> </w:t>
      </w:r>
      <w:r w:rsidRPr="00F55578">
        <w:rPr>
          <w:rFonts w:cs="Arial"/>
          <w:spacing w:val="-1"/>
        </w:rPr>
        <w:t>situations</w:t>
      </w:r>
      <w:r w:rsidRPr="00F55578">
        <w:rPr>
          <w:rFonts w:cs="Arial"/>
          <w:spacing w:val="-2"/>
        </w:rPr>
        <w:t xml:space="preserve"> </w:t>
      </w:r>
      <w:r w:rsidRPr="00F55578">
        <w:rPr>
          <w:rFonts w:cs="Arial"/>
          <w:spacing w:val="-1"/>
        </w:rPr>
        <w:t>and environments.</w:t>
      </w:r>
      <w:r w:rsidRPr="00F55578">
        <w:rPr>
          <w:rFonts w:cs="Arial"/>
          <w:spacing w:val="38"/>
        </w:rPr>
        <w:t xml:space="preserve"> </w:t>
      </w:r>
      <w:r w:rsidRPr="00F55578">
        <w:rPr>
          <w:rFonts w:cs="Arial"/>
          <w:spacing w:val="-1"/>
        </w:rPr>
        <w:t>Emphasis</w:t>
      </w:r>
      <w:r w:rsidRPr="00F55578">
        <w:rPr>
          <w:rFonts w:cs="Arial"/>
          <w:spacing w:val="-3"/>
        </w:rPr>
        <w:t xml:space="preserve"> </w:t>
      </w:r>
      <w:r w:rsidRPr="00F55578">
        <w:rPr>
          <w:rFonts w:cs="Arial"/>
          <w:spacing w:val="-1"/>
        </w:rPr>
        <w:t>is</w:t>
      </w:r>
      <w:r w:rsidRPr="00F55578">
        <w:rPr>
          <w:rFonts w:cs="Arial"/>
          <w:spacing w:val="-2"/>
        </w:rPr>
        <w:t xml:space="preserve"> </w:t>
      </w:r>
      <w:r w:rsidRPr="00F55578">
        <w:rPr>
          <w:rFonts w:cs="Arial"/>
          <w:spacing w:val="-1"/>
        </w:rPr>
        <w:t xml:space="preserve">placed on </w:t>
      </w:r>
      <w:r w:rsidRPr="00F55578">
        <w:rPr>
          <w:rFonts w:cs="Arial"/>
        </w:rPr>
        <w:t>all</w:t>
      </w:r>
      <w:r w:rsidRPr="00F55578">
        <w:rPr>
          <w:rFonts w:cs="Arial"/>
          <w:spacing w:val="-2"/>
        </w:rPr>
        <w:t xml:space="preserve"> </w:t>
      </w:r>
      <w:r w:rsidRPr="00F55578">
        <w:rPr>
          <w:rFonts w:cs="Arial"/>
          <w:spacing w:val="-1"/>
        </w:rPr>
        <w:t>phases of</w:t>
      </w:r>
      <w:r w:rsidRPr="00F55578">
        <w:rPr>
          <w:rFonts w:cs="Arial"/>
          <w:spacing w:val="-2"/>
        </w:rPr>
        <w:t xml:space="preserve"> </w:t>
      </w:r>
      <w:r w:rsidRPr="00F55578">
        <w:rPr>
          <w:rFonts w:cs="Arial"/>
          <w:spacing w:val="-1"/>
        </w:rPr>
        <w:t>communication:</w:t>
      </w:r>
      <w:r w:rsidRPr="00F55578">
        <w:rPr>
          <w:rFonts w:cs="Arial"/>
          <w:spacing w:val="38"/>
        </w:rPr>
        <w:t xml:space="preserve"> </w:t>
      </w:r>
      <w:r w:rsidRPr="00F55578">
        <w:rPr>
          <w:rFonts w:cs="Arial"/>
          <w:spacing w:val="-1"/>
        </w:rPr>
        <w:t>speaking, listening, thinking,</w:t>
      </w:r>
      <w:r w:rsidRPr="00F55578">
        <w:rPr>
          <w:rFonts w:cs="Arial"/>
          <w:spacing w:val="-3"/>
        </w:rPr>
        <w:t xml:space="preserve"> </w:t>
      </w:r>
      <w:r w:rsidRPr="00F55578">
        <w:rPr>
          <w:rFonts w:cs="Arial"/>
        </w:rPr>
        <w:t>responding,</w:t>
      </w:r>
      <w:r w:rsidR="00B83F16">
        <w:rPr>
          <w:rFonts w:cs="Arial"/>
          <w:spacing w:val="109"/>
          <w:w w:val="99"/>
        </w:rPr>
        <w:t xml:space="preserve"> </w:t>
      </w:r>
      <w:r w:rsidRPr="00F55578">
        <w:rPr>
          <w:rFonts w:cs="Arial"/>
          <w:spacing w:val="-1"/>
        </w:rPr>
        <w:t>reading,</w:t>
      </w:r>
      <w:r w:rsidRPr="00F55578">
        <w:rPr>
          <w:rFonts w:cs="Arial"/>
          <w:spacing w:val="-4"/>
        </w:rPr>
        <w:t xml:space="preserve"> </w:t>
      </w:r>
      <w:r w:rsidRPr="00F55578">
        <w:rPr>
          <w:rFonts w:cs="Arial"/>
          <w:spacing w:val="-1"/>
        </w:rPr>
        <w:t>writing,</w:t>
      </w:r>
      <w:r w:rsidRPr="00F55578">
        <w:rPr>
          <w:rFonts w:cs="Arial"/>
          <w:spacing w:val="-2"/>
        </w:rPr>
        <w:t xml:space="preserve"> </w:t>
      </w:r>
      <w:r w:rsidRPr="00F55578">
        <w:rPr>
          <w:rFonts w:cs="Arial"/>
          <w:spacing w:val="-1"/>
        </w:rPr>
        <w:t>communicating</w:t>
      </w:r>
      <w:r w:rsidRPr="00F55578">
        <w:rPr>
          <w:rFonts w:cs="Arial"/>
          <w:spacing w:val="-3"/>
        </w:rPr>
        <w:t xml:space="preserve"> </w:t>
      </w:r>
      <w:r w:rsidRPr="00F55578">
        <w:rPr>
          <w:rFonts w:cs="Arial"/>
          <w:spacing w:val="-1"/>
        </w:rPr>
        <w:t>non-verbally,</w:t>
      </w:r>
      <w:r w:rsidRPr="00F55578">
        <w:rPr>
          <w:rFonts w:cs="Arial"/>
          <w:spacing w:val="-2"/>
        </w:rPr>
        <w:t xml:space="preserve"> </w:t>
      </w:r>
      <w:r w:rsidRPr="00F55578">
        <w:rPr>
          <w:rFonts w:cs="Arial"/>
          <w:spacing w:val="-1"/>
        </w:rPr>
        <w:t>and</w:t>
      </w:r>
      <w:r w:rsidRPr="00F55578">
        <w:rPr>
          <w:rFonts w:cs="Arial"/>
          <w:spacing w:val="-2"/>
        </w:rPr>
        <w:t xml:space="preserve"> </w:t>
      </w:r>
      <w:r w:rsidRPr="00F55578">
        <w:rPr>
          <w:rFonts w:cs="Arial"/>
          <w:spacing w:val="-1"/>
        </w:rPr>
        <w:t>utilizing technology</w:t>
      </w:r>
      <w:r w:rsidRPr="00F55578">
        <w:rPr>
          <w:rFonts w:cs="Arial"/>
          <w:spacing w:val="-2"/>
        </w:rPr>
        <w:t xml:space="preserve"> </w:t>
      </w:r>
      <w:r w:rsidRPr="00F55578">
        <w:rPr>
          <w:rFonts w:cs="Arial"/>
          <w:spacing w:val="-1"/>
        </w:rPr>
        <w:t>for</w:t>
      </w:r>
      <w:r w:rsidRPr="00F55578">
        <w:rPr>
          <w:rFonts w:cs="Arial"/>
          <w:spacing w:val="-2"/>
        </w:rPr>
        <w:t xml:space="preserve"> </w:t>
      </w:r>
      <w:r w:rsidRPr="00F55578">
        <w:rPr>
          <w:rFonts w:cs="Arial"/>
          <w:spacing w:val="-1"/>
        </w:rPr>
        <w:t>communication.</w:t>
      </w:r>
      <w:r w:rsidRPr="00F55578">
        <w:rPr>
          <w:rFonts w:cs="Arial"/>
          <w:spacing w:val="37"/>
        </w:rPr>
        <w:t xml:space="preserve"> </w:t>
      </w:r>
      <w:r w:rsidRPr="00F55578">
        <w:rPr>
          <w:rFonts w:cs="Arial"/>
          <w:spacing w:val="-1"/>
        </w:rPr>
        <w:t>Business</w:t>
      </w:r>
      <w:r w:rsidRPr="00F55578">
        <w:rPr>
          <w:rFonts w:cs="Arial"/>
          <w:spacing w:val="-3"/>
        </w:rPr>
        <w:t xml:space="preserve"> </w:t>
      </w:r>
      <w:r w:rsidRPr="00F55578">
        <w:rPr>
          <w:rFonts w:cs="Arial"/>
          <w:spacing w:val="-1"/>
        </w:rPr>
        <w:t>communication</w:t>
      </w:r>
      <w:r w:rsidRPr="00F55578">
        <w:rPr>
          <w:rFonts w:cs="Arial"/>
          <w:spacing w:val="-2"/>
        </w:rPr>
        <w:t xml:space="preserve"> </w:t>
      </w:r>
      <w:r w:rsidRPr="00F55578">
        <w:rPr>
          <w:rFonts w:cs="Arial"/>
          <w:spacing w:val="-1"/>
        </w:rPr>
        <w:t>functions, processes,</w:t>
      </w:r>
      <w:r w:rsidR="00B83F16">
        <w:rPr>
          <w:rFonts w:cs="Arial"/>
          <w:spacing w:val="127"/>
          <w:w w:val="99"/>
        </w:rPr>
        <w:t xml:space="preserve"> </w:t>
      </w:r>
      <w:r w:rsidRPr="00F55578">
        <w:rPr>
          <w:rFonts w:cs="Arial"/>
        </w:rPr>
        <w:t>and</w:t>
      </w:r>
      <w:r w:rsidRPr="00F55578">
        <w:rPr>
          <w:rFonts w:cs="Arial"/>
          <w:spacing w:val="-4"/>
        </w:rPr>
        <w:t xml:space="preserve"> </w:t>
      </w:r>
      <w:r w:rsidRPr="00F55578">
        <w:rPr>
          <w:rFonts w:cs="Arial"/>
          <w:spacing w:val="-1"/>
        </w:rPr>
        <w:t>applications</w:t>
      </w:r>
      <w:r w:rsidRPr="00F55578">
        <w:rPr>
          <w:rFonts w:cs="Arial"/>
          <w:spacing w:val="-2"/>
        </w:rPr>
        <w:t xml:space="preserve"> </w:t>
      </w:r>
      <w:r w:rsidRPr="00F55578">
        <w:rPr>
          <w:rFonts w:cs="Arial"/>
          <w:spacing w:val="-1"/>
        </w:rPr>
        <w:t>in</w:t>
      </w:r>
      <w:r w:rsidRPr="00F55578">
        <w:rPr>
          <w:rFonts w:cs="Arial"/>
          <w:spacing w:val="-2"/>
        </w:rPr>
        <w:t xml:space="preserve"> </w:t>
      </w:r>
      <w:r w:rsidRPr="00F55578">
        <w:rPr>
          <w:rFonts w:cs="Arial"/>
        </w:rPr>
        <w:t>the</w:t>
      </w:r>
      <w:r w:rsidRPr="00F55578">
        <w:rPr>
          <w:rFonts w:cs="Arial"/>
          <w:spacing w:val="-2"/>
        </w:rPr>
        <w:t xml:space="preserve"> </w:t>
      </w:r>
      <w:r w:rsidRPr="00F55578">
        <w:rPr>
          <w:rFonts w:cs="Arial"/>
          <w:spacing w:val="-1"/>
        </w:rPr>
        <w:t>context of</w:t>
      </w:r>
      <w:r w:rsidRPr="00F55578">
        <w:rPr>
          <w:rFonts w:cs="Arial"/>
          <w:spacing w:val="-3"/>
        </w:rPr>
        <w:t xml:space="preserve"> </w:t>
      </w:r>
      <w:r w:rsidRPr="00F55578">
        <w:rPr>
          <w:rFonts w:cs="Arial"/>
          <w:spacing w:val="-1"/>
        </w:rPr>
        <w:t>business</w:t>
      </w:r>
      <w:r w:rsidRPr="00F55578">
        <w:rPr>
          <w:rFonts w:cs="Arial"/>
          <w:spacing w:val="-2"/>
        </w:rPr>
        <w:t xml:space="preserve"> </w:t>
      </w:r>
      <w:r w:rsidRPr="00F55578">
        <w:rPr>
          <w:rFonts w:cs="Arial"/>
          <w:spacing w:val="-1"/>
        </w:rPr>
        <w:t>may</w:t>
      </w:r>
      <w:r w:rsidRPr="00F55578">
        <w:rPr>
          <w:rFonts w:cs="Arial"/>
          <w:spacing w:val="-4"/>
        </w:rPr>
        <w:t xml:space="preserve"> </w:t>
      </w:r>
      <w:r w:rsidRPr="00F55578">
        <w:rPr>
          <w:rFonts w:cs="Arial"/>
        </w:rPr>
        <w:t>be</w:t>
      </w:r>
      <w:r w:rsidRPr="00F55578">
        <w:rPr>
          <w:rFonts w:cs="Arial"/>
          <w:spacing w:val="-1"/>
        </w:rPr>
        <w:t xml:space="preserve"> practiced</w:t>
      </w:r>
      <w:r w:rsidRPr="00F55578">
        <w:rPr>
          <w:rFonts w:cs="Arial"/>
          <w:spacing w:val="-2"/>
        </w:rPr>
        <w:t xml:space="preserve"> </w:t>
      </w:r>
      <w:r w:rsidRPr="00F55578">
        <w:rPr>
          <w:rFonts w:cs="Arial"/>
          <w:spacing w:val="-1"/>
        </w:rPr>
        <w:t>through problem-based</w:t>
      </w:r>
      <w:r w:rsidRPr="00F55578">
        <w:rPr>
          <w:rFonts w:cs="Arial"/>
          <w:spacing w:val="-2"/>
        </w:rPr>
        <w:t xml:space="preserve"> </w:t>
      </w:r>
      <w:r w:rsidRPr="00F55578">
        <w:rPr>
          <w:rFonts w:cs="Arial"/>
          <w:spacing w:val="-1"/>
        </w:rPr>
        <w:t>projects</w:t>
      </w:r>
      <w:r w:rsidRPr="00F55578">
        <w:rPr>
          <w:rFonts w:cs="Arial"/>
          <w:spacing w:val="-2"/>
        </w:rPr>
        <w:t xml:space="preserve"> </w:t>
      </w:r>
      <w:r w:rsidRPr="00F55578">
        <w:rPr>
          <w:rFonts w:cs="Arial"/>
          <w:spacing w:val="-1"/>
        </w:rPr>
        <w:t>and</w:t>
      </w:r>
      <w:r w:rsidRPr="00F55578">
        <w:rPr>
          <w:rFonts w:cs="Arial"/>
          <w:spacing w:val="-2"/>
        </w:rPr>
        <w:t xml:space="preserve"> </w:t>
      </w:r>
      <w:r w:rsidRPr="00F55578">
        <w:rPr>
          <w:rFonts w:cs="Arial"/>
          <w:spacing w:val="-1"/>
        </w:rPr>
        <w:t>real-world</w:t>
      </w:r>
      <w:r w:rsidRPr="00F55578">
        <w:rPr>
          <w:rFonts w:cs="Arial"/>
          <w:spacing w:val="-2"/>
        </w:rPr>
        <w:t xml:space="preserve"> </w:t>
      </w:r>
      <w:r w:rsidRPr="00F55578">
        <w:rPr>
          <w:rFonts w:cs="Arial"/>
          <w:spacing w:val="-1"/>
        </w:rPr>
        <w:t>applications.</w:t>
      </w:r>
      <w:r w:rsidR="00B85862" w:rsidRPr="00F55578">
        <w:rPr>
          <w:rFonts w:cs="Arial"/>
          <w:spacing w:val="-1"/>
        </w:rPr>
        <w:br/>
      </w:r>
    </w:p>
    <w:tbl>
      <w:tblPr>
        <w:tblW w:w="10944" w:type="dxa"/>
        <w:tblLook w:val="04A0" w:firstRow="1" w:lastRow="0" w:firstColumn="1" w:lastColumn="0" w:noHBand="0" w:noVBand="1"/>
      </w:tblPr>
      <w:tblGrid>
        <w:gridCol w:w="7413"/>
        <w:gridCol w:w="1589"/>
        <w:gridCol w:w="1942"/>
      </w:tblGrid>
      <w:tr w:rsidR="00C17C29" w:rsidRPr="00F55578" w:rsidTr="005D3D49">
        <w:trPr>
          <w:trHeight w:val="300"/>
        </w:trPr>
        <w:tc>
          <w:tcPr>
            <w:tcW w:w="7413" w:type="dxa"/>
            <w:tcBorders>
              <w:top w:val="nil"/>
              <w:left w:val="nil"/>
              <w:bottom w:val="nil"/>
              <w:right w:val="nil"/>
            </w:tcBorders>
            <w:shd w:val="clear" w:color="auto" w:fill="auto"/>
            <w:noWrap/>
            <w:vAlign w:val="bottom"/>
            <w:hideMark/>
          </w:tcPr>
          <w:p w:rsidR="00B85862" w:rsidRDefault="0058537B" w:rsidP="005D3D49">
            <w:pPr>
              <w:spacing w:after="0" w:line="240" w:lineRule="auto"/>
              <w:rPr>
                <w:rFonts w:cs="Arial"/>
              </w:rPr>
            </w:pPr>
            <w:r w:rsidRPr="0058537B">
              <w:rPr>
                <w:rFonts w:cs="Calibri"/>
                <w:b/>
                <w:color w:val="000000"/>
                <w:lang w:bidi="ar-SA"/>
              </w:rPr>
              <w:t>12054</w:t>
            </w:r>
            <w:r>
              <w:rPr>
                <w:rFonts w:cs="Calibri"/>
                <w:b/>
                <w:color w:val="000000"/>
                <w:lang w:bidi="ar-SA"/>
              </w:rPr>
              <w:t xml:space="preserve">                        </w:t>
            </w:r>
            <w:r w:rsidR="00C17C29" w:rsidRPr="00F55578">
              <w:rPr>
                <w:rFonts w:cs="Calibri"/>
                <w:b/>
                <w:color w:val="000000"/>
                <w:lang w:bidi="ar-SA"/>
              </w:rPr>
              <w:t>Business Law</w:t>
            </w:r>
            <w:r w:rsidRPr="00F55578">
              <w:rPr>
                <w:rFonts w:cs="Calibri"/>
                <w:b/>
                <w:color w:val="000000"/>
                <w:lang w:bidi="ar-SA"/>
              </w:rPr>
              <w:t xml:space="preserve">                             </w:t>
            </w:r>
            <w:r w:rsidRPr="0058537B">
              <w:rPr>
                <w:rFonts w:cs="Calibri"/>
                <w:b/>
                <w:color w:val="000000"/>
                <w:lang w:bidi="ar-SA"/>
              </w:rPr>
              <w:t>.5 credit</w:t>
            </w:r>
            <w:r w:rsidR="006A7974">
              <w:rPr>
                <w:rFonts w:cs="Calibri"/>
                <w:b/>
                <w:color w:val="000000"/>
                <w:lang w:bidi="ar-SA"/>
              </w:rPr>
              <w:t xml:space="preserve">         </w:t>
            </w:r>
            <w:r w:rsidR="006A7974" w:rsidRPr="00FC7AD3">
              <w:rPr>
                <w:rFonts w:cs="Arial"/>
                <w:b/>
              </w:rPr>
              <w:t>Technical Level</w:t>
            </w:r>
            <w:r w:rsidR="006A7974" w:rsidRPr="0058537B">
              <w:rPr>
                <w:rFonts w:cs="Arial"/>
              </w:rPr>
              <w:t xml:space="preserve">  </w:t>
            </w:r>
          </w:p>
          <w:p w:rsidR="00C17C29" w:rsidRPr="00F55578" w:rsidRDefault="006A7974" w:rsidP="005D3D49">
            <w:pPr>
              <w:spacing w:after="0" w:line="240" w:lineRule="auto"/>
              <w:rPr>
                <w:rFonts w:cs="Calibri"/>
                <w:b/>
                <w:color w:val="000000"/>
                <w:lang w:bidi="ar-SA"/>
              </w:rPr>
            </w:pPr>
            <w:r w:rsidRPr="0058537B">
              <w:rPr>
                <w:rFonts w:cs="Arial"/>
              </w:rPr>
              <w:t xml:space="preserve">     </w:t>
            </w:r>
          </w:p>
        </w:tc>
        <w:tc>
          <w:tcPr>
            <w:tcW w:w="1589" w:type="dxa"/>
            <w:tcBorders>
              <w:top w:val="nil"/>
              <w:left w:val="nil"/>
              <w:bottom w:val="nil"/>
              <w:right w:val="nil"/>
            </w:tcBorders>
            <w:shd w:val="clear" w:color="auto" w:fill="auto"/>
            <w:noWrap/>
            <w:vAlign w:val="center"/>
            <w:hideMark/>
          </w:tcPr>
          <w:p w:rsidR="00C17C29" w:rsidRPr="00F55578" w:rsidRDefault="00C17C29" w:rsidP="005D3D49">
            <w:pPr>
              <w:spacing w:after="0" w:line="240" w:lineRule="auto"/>
              <w:jc w:val="center"/>
              <w:rPr>
                <w:rFonts w:cs="Calibri"/>
                <w:b/>
                <w:color w:val="000000"/>
                <w:lang w:bidi="ar-SA"/>
              </w:rPr>
            </w:pPr>
          </w:p>
        </w:tc>
        <w:tc>
          <w:tcPr>
            <w:tcW w:w="1942" w:type="dxa"/>
            <w:tcBorders>
              <w:top w:val="nil"/>
              <w:left w:val="nil"/>
              <w:bottom w:val="nil"/>
              <w:right w:val="nil"/>
            </w:tcBorders>
            <w:shd w:val="clear" w:color="auto" w:fill="auto"/>
            <w:noWrap/>
            <w:vAlign w:val="center"/>
            <w:hideMark/>
          </w:tcPr>
          <w:p w:rsidR="00C17C29" w:rsidRPr="00F55578" w:rsidRDefault="00C17C29" w:rsidP="0058537B">
            <w:pPr>
              <w:spacing w:after="0" w:line="240" w:lineRule="auto"/>
              <w:rPr>
                <w:rFonts w:cs="Calibri"/>
                <w:b/>
                <w:color w:val="000000"/>
                <w:lang w:bidi="ar-SA"/>
              </w:rPr>
            </w:pPr>
          </w:p>
        </w:tc>
      </w:tr>
    </w:tbl>
    <w:p w:rsidR="00B85862" w:rsidRPr="00F55578" w:rsidRDefault="00C17C29" w:rsidP="005D3D49">
      <w:pPr>
        <w:spacing w:line="240" w:lineRule="auto"/>
        <w:ind w:right="108"/>
        <w:rPr>
          <w:rFonts w:cs="Arial"/>
          <w:w w:val="105"/>
        </w:rPr>
      </w:pPr>
      <w:r w:rsidRPr="00F55578">
        <w:rPr>
          <w:rFonts w:cs="Arial"/>
          <w:spacing w:val="-1"/>
          <w:w w:val="105"/>
        </w:rPr>
        <w:t>This</w:t>
      </w:r>
      <w:r w:rsidRPr="00F55578">
        <w:rPr>
          <w:rFonts w:cs="Arial"/>
          <w:spacing w:val="-11"/>
          <w:w w:val="105"/>
        </w:rPr>
        <w:t xml:space="preserve"> </w:t>
      </w:r>
      <w:r w:rsidRPr="00F55578">
        <w:rPr>
          <w:rFonts w:cs="Arial"/>
          <w:w w:val="105"/>
        </w:rPr>
        <w:t>course</w:t>
      </w:r>
      <w:r w:rsidRPr="00F55578">
        <w:rPr>
          <w:rFonts w:cs="Arial"/>
          <w:spacing w:val="-10"/>
          <w:w w:val="105"/>
        </w:rPr>
        <w:t xml:space="preserve"> </w:t>
      </w:r>
      <w:r w:rsidRPr="00F55578">
        <w:rPr>
          <w:rFonts w:cs="Arial"/>
          <w:spacing w:val="-1"/>
          <w:w w:val="105"/>
        </w:rPr>
        <w:t>identifies</w:t>
      </w:r>
      <w:r w:rsidRPr="00F55578">
        <w:rPr>
          <w:rFonts w:cs="Arial"/>
          <w:spacing w:val="-10"/>
          <w:w w:val="105"/>
        </w:rPr>
        <w:t xml:space="preserve"> </w:t>
      </w:r>
      <w:r w:rsidRPr="00F55578">
        <w:rPr>
          <w:rFonts w:cs="Arial"/>
          <w:spacing w:val="-1"/>
          <w:w w:val="105"/>
        </w:rPr>
        <w:t>and</w:t>
      </w:r>
      <w:r w:rsidRPr="00F55578">
        <w:rPr>
          <w:rFonts w:cs="Arial"/>
          <w:spacing w:val="-10"/>
          <w:w w:val="105"/>
        </w:rPr>
        <w:t xml:space="preserve"> </w:t>
      </w:r>
      <w:r w:rsidRPr="00F55578">
        <w:rPr>
          <w:rFonts w:cs="Arial"/>
          <w:spacing w:val="-1"/>
          <w:w w:val="105"/>
        </w:rPr>
        <w:t>promotes</w:t>
      </w:r>
      <w:r w:rsidRPr="00F55578">
        <w:rPr>
          <w:rFonts w:cs="Arial"/>
          <w:spacing w:val="-13"/>
          <w:w w:val="105"/>
        </w:rPr>
        <w:t xml:space="preserve"> </w:t>
      </w:r>
      <w:r w:rsidRPr="00F55578">
        <w:rPr>
          <w:rFonts w:cs="Arial"/>
          <w:w w:val="105"/>
        </w:rPr>
        <w:t>the</w:t>
      </w:r>
      <w:r w:rsidRPr="00F55578">
        <w:rPr>
          <w:rFonts w:cs="Arial"/>
          <w:spacing w:val="-10"/>
          <w:w w:val="105"/>
        </w:rPr>
        <w:t xml:space="preserve"> </w:t>
      </w:r>
      <w:r w:rsidRPr="00F55578">
        <w:rPr>
          <w:rFonts w:cs="Arial"/>
          <w:spacing w:val="-1"/>
          <w:w w:val="105"/>
        </w:rPr>
        <w:t>skills</w:t>
      </w:r>
      <w:r w:rsidRPr="00F55578">
        <w:rPr>
          <w:rFonts w:cs="Arial"/>
          <w:spacing w:val="-10"/>
          <w:w w:val="105"/>
        </w:rPr>
        <w:t xml:space="preserve"> </w:t>
      </w:r>
      <w:r w:rsidRPr="00F55578">
        <w:rPr>
          <w:rFonts w:cs="Arial"/>
          <w:spacing w:val="-1"/>
          <w:w w:val="105"/>
        </w:rPr>
        <w:t>needed</w:t>
      </w:r>
      <w:r w:rsidRPr="00F55578">
        <w:rPr>
          <w:rFonts w:cs="Arial"/>
          <w:spacing w:val="-11"/>
          <w:w w:val="105"/>
        </w:rPr>
        <w:t xml:space="preserve"> </w:t>
      </w:r>
      <w:r w:rsidRPr="00F55578">
        <w:rPr>
          <w:rFonts w:cs="Arial"/>
          <w:w w:val="105"/>
        </w:rPr>
        <w:t>in</w:t>
      </w:r>
      <w:r w:rsidRPr="00F55578">
        <w:rPr>
          <w:rFonts w:cs="Arial"/>
          <w:spacing w:val="-10"/>
          <w:w w:val="105"/>
        </w:rPr>
        <w:t xml:space="preserve"> </w:t>
      </w:r>
      <w:r w:rsidRPr="00F55578">
        <w:rPr>
          <w:rFonts w:cs="Arial"/>
          <w:w w:val="105"/>
        </w:rPr>
        <w:t>law</w:t>
      </w:r>
      <w:r w:rsidRPr="00F55578">
        <w:rPr>
          <w:rFonts w:cs="Arial"/>
          <w:spacing w:val="-10"/>
          <w:w w:val="105"/>
        </w:rPr>
        <w:t xml:space="preserve"> </w:t>
      </w:r>
      <w:r w:rsidRPr="00F55578">
        <w:rPr>
          <w:rFonts w:cs="Arial"/>
          <w:spacing w:val="-1"/>
          <w:w w:val="105"/>
        </w:rPr>
        <w:t>and</w:t>
      </w:r>
      <w:r w:rsidRPr="00F55578">
        <w:rPr>
          <w:rFonts w:cs="Arial"/>
          <w:spacing w:val="-8"/>
          <w:w w:val="105"/>
        </w:rPr>
        <w:t xml:space="preserve"> </w:t>
      </w:r>
      <w:r w:rsidRPr="00F55578">
        <w:rPr>
          <w:rFonts w:cs="Arial"/>
          <w:w w:val="105"/>
        </w:rPr>
        <w:t>law</w:t>
      </w:r>
      <w:r w:rsidRPr="00F55578">
        <w:rPr>
          <w:rFonts w:cs="Arial"/>
          <w:spacing w:val="-11"/>
          <w:w w:val="105"/>
        </w:rPr>
        <w:t xml:space="preserve"> </w:t>
      </w:r>
      <w:r w:rsidRPr="00F55578">
        <w:rPr>
          <w:rFonts w:cs="Arial"/>
          <w:w w:val="105"/>
        </w:rPr>
        <w:t>associated</w:t>
      </w:r>
      <w:r w:rsidRPr="00F55578">
        <w:rPr>
          <w:rFonts w:cs="Arial"/>
          <w:spacing w:val="-11"/>
          <w:w w:val="105"/>
        </w:rPr>
        <w:t xml:space="preserve"> </w:t>
      </w:r>
      <w:r w:rsidRPr="00F55578">
        <w:rPr>
          <w:rFonts w:cs="Arial"/>
          <w:spacing w:val="-1"/>
          <w:w w:val="105"/>
        </w:rPr>
        <w:t>professions.</w:t>
      </w:r>
      <w:r w:rsidRPr="00F55578">
        <w:rPr>
          <w:rFonts w:cs="Arial"/>
          <w:spacing w:val="19"/>
          <w:w w:val="105"/>
        </w:rPr>
        <w:t xml:space="preserve"> </w:t>
      </w:r>
      <w:r w:rsidRPr="00F55578">
        <w:rPr>
          <w:rFonts w:cs="Arial"/>
          <w:spacing w:val="-1"/>
          <w:w w:val="105"/>
        </w:rPr>
        <w:t>Topic</w:t>
      </w:r>
      <w:r w:rsidR="00B83F16">
        <w:rPr>
          <w:rFonts w:cs="Arial"/>
          <w:spacing w:val="-1"/>
          <w:w w:val="105"/>
        </w:rPr>
        <w:t>s</w:t>
      </w:r>
      <w:r w:rsidRPr="00F55578">
        <w:rPr>
          <w:rFonts w:cs="Arial"/>
          <w:spacing w:val="-12"/>
          <w:w w:val="105"/>
        </w:rPr>
        <w:t xml:space="preserve"> </w:t>
      </w:r>
      <w:r w:rsidRPr="00F55578">
        <w:rPr>
          <w:rFonts w:cs="Arial"/>
          <w:spacing w:val="-1"/>
          <w:w w:val="105"/>
        </w:rPr>
        <w:t>include</w:t>
      </w:r>
      <w:r w:rsidRPr="00F55578">
        <w:rPr>
          <w:rFonts w:cs="Arial"/>
          <w:spacing w:val="-9"/>
          <w:w w:val="105"/>
        </w:rPr>
        <w:t xml:space="preserve"> </w:t>
      </w:r>
      <w:r w:rsidRPr="00F55578">
        <w:rPr>
          <w:rFonts w:cs="Arial"/>
          <w:w w:val="105"/>
        </w:rPr>
        <w:t>the</w:t>
      </w:r>
      <w:r w:rsidRPr="00F55578">
        <w:rPr>
          <w:rFonts w:cs="Arial"/>
          <w:spacing w:val="75"/>
          <w:w w:val="103"/>
        </w:rPr>
        <w:t xml:space="preserve"> </w:t>
      </w:r>
      <w:r w:rsidRPr="00F55578">
        <w:rPr>
          <w:rFonts w:cs="Arial"/>
          <w:spacing w:val="-1"/>
          <w:w w:val="105"/>
        </w:rPr>
        <w:t>origins,</w:t>
      </w:r>
      <w:r w:rsidRPr="00F55578">
        <w:rPr>
          <w:rFonts w:cs="Arial"/>
          <w:spacing w:val="-11"/>
          <w:w w:val="105"/>
        </w:rPr>
        <w:t xml:space="preserve"> </w:t>
      </w:r>
      <w:r w:rsidRPr="00F55578">
        <w:rPr>
          <w:rFonts w:cs="Arial"/>
          <w:spacing w:val="-1"/>
          <w:w w:val="105"/>
        </w:rPr>
        <w:t>ethics,</w:t>
      </w:r>
      <w:r w:rsidRPr="00F55578">
        <w:rPr>
          <w:rFonts w:cs="Arial"/>
          <w:spacing w:val="-11"/>
          <w:w w:val="105"/>
        </w:rPr>
        <w:t xml:space="preserve"> </w:t>
      </w:r>
      <w:r w:rsidRPr="00F55578">
        <w:rPr>
          <w:rFonts w:cs="Arial"/>
          <w:spacing w:val="-1"/>
          <w:w w:val="105"/>
        </w:rPr>
        <w:t>structures,</w:t>
      </w:r>
      <w:r w:rsidRPr="00F55578">
        <w:rPr>
          <w:rFonts w:cs="Arial"/>
          <w:spacing w:val="-12"/>
          <w:w w:val="105"/>
        </w:rPr>
        <w:t xml:space="preserve"> </w:t>
      </w:r>
      <w:r w:rsidRPr="00F55578">
        <w:rPr>
          <w:rFonts w:cs="Arial"/>
          <w:spacing w:val="-1"/>
          <w:w w:val="105"/>
        </w:rPr>
        <w:t>and</w:t>
      </w:r>
      <w:r w:rsidRPr="00F55578">
        <w:rPr>
          <w:rFonts w:cs="Arial"/>
          <w:spacing w:val="-11"/>
          <w:w w:val="105"/>
        </w:rPr>
        <w:t xml:space="preserve"> </w:t>
      </w:r>
      <w:r w:rsidRPr="00F55578">
        <w:rPr>
          <w:rFonts w:cs="Arial"/>
          <w:spacing w:val="-1"/>
          <w:w w:val="105"/>
        </w:rPr>
        <w:t>institutions</w:t>
      </w:r>
      <w:r w:rsidRPr="00F55578">
        <w:rPr>
          <w:rFonts w:cs="Arial"/>
          <w:spacing w:val="-10"/>
          <w:w w:val="105"/>
        </w:rPr>
        <w:t xml:space="preserve"> </w:t>
      </w:r>
      <w:r w:rsidRPr="00F55578">
        <w:rPr>
          <w:rFonts w:cs="Arial"/>
          <w:w w:val="105"/>
        </w:rPr>
        <w:t>of</w:t>
      </w:r>
      <w:r w:rsidRPr="00F55578">
        <w:rPr>
          <w:rFonts w:cs="Arial"/>
          <w:spacing w:val="-11"/>
          <w:w w:val="105"/>
        </w:rPr>
        <w:t xml:space="preserve"> </w:t>
      </w:r>
      <w:r w:rsidRPr="00F55578">
        <w:rPr>
          <w:rFonts w:cs="Arial"/>
          <w:w w:val="105"/>
        </w:rPr>
        <w:t>law.</w:t>
      </w:r>
      <w:r w:rsidRPr="00F55578">
        <w:rPr>
          <w:rFonts w:cs="Arial"/>
          <w:spacing w:val="19"/>
          <w:w w:val="105"/>
        </w:rPr>
        <w:t xml:space="preserve"> </w:t>
      </w:r>
      <w:r w:rsidR="00155CAF">
        <w:rPr>
          <w:rFonts w:cs="Arial"/>
          <w:w w:val="105"/>
        </w:rPr>
        <w:t>It</w:t>
      </w:r>
      <w:r w:rsidRPr="00F55578">
        <w:rPr>
          <w:rFonts w:cs="Arial"/>
          <w:spacing w:val="-10"/>
          <w:w w:val="105"/>
        </w:rPr>
        <w:t xml:space="preserve"> </w:t>
      </w:r>
      <w:r w:rsidRPr="00F55578">
        <w:rPr>
          <w:rFonts w:cs="Arial"/>
          <w:spacing w:val="-1"/>
          <w:w w:val="105"/>
        </w:rPr>
        <w:t>concentrates</w:t>
      </w:r>
      <w:r w:rsidRPr="00F55578">
        <w:rPr>
          <w:rFonts w:cs="Arial"/>
          <w:spacing w:val="-14"/>
          <w:w w:val="105"/>
        </w:rPr>
        <w:t xml:space="preserve"> </w:t>
      </w:r>
      <w:r w:rsidRPr="00F55578">
        <w:rPr>
          <w:rFonts w:cs="Arial"/>
          <w:w w:val="105"/>
        </w:rPr>
        <w:t>on</w:t>
      </w:r>
      <w:r w:rsidRPr="00F55578">
        <w:rPr>
          <w:rFonts w:cs="Arial"/>
          <w:spacing w:val="-11"/>
          <w:w w:val="105"/>
        </w:rPr>
        <w:t xml:space="preserve"> </w:t>
      </w:r>
      <w:r w:rsidRPr="00F55578">
        <w:rPr>
          <w:rFonts w:cs="Arial"/>
          <w:spacing w:val="-1"/>
          <w:w w:val="105"/>
        </w:rPr>
        <w:t>several</w:t>
      </w:r>
      <w:r w:rsidRPr="00F55578">
        <w:rPr>
          <w:rFonts w:cs="Arial"/>
          <w:spacing w:val="-13"/>
          <w:w w:val="105"/>
        </w:rPr>
        <w:t xml:space="preserve"> </w:t>
      </w:r>
      <w:r w:rsidRPr="00F55578">
        <w:rPr>
          <w:rFonts w:cs="Arial"/>
          <w:spacing w:val="-1"/>
          <w:w w:val="105"/>
        </w:rPr>
        <w:t>types</w:t>
      </w:r>
      <w:r w:rsidRPr="00F55578">
        <w:rPr>
          <w:rFonts w:cs="Arial"/>
          <w:spacing w:val="-10"/>
          <w:w w:val="105"/>
        </w:rPr>
        <w:t xml:space="preserve"> </w:t>
      </w:r>
      <w:r w:rsidRPr="00F55578">
        <w:rPr>
          <w:rFonts w:cs="Arial"/>
          <w:w w:val="105"/>
        </w:rPr>
        <w:t>of</w:t>
      </w:r>
      <w:r w:rsidRPr="00F55578">
        <w:rPr>
          <w:rFonts w:cs="Arial"/>
          <w:spacing w:val="-11"/>
          <w:w w:val="105"/>
        </w:rPr>
        <w:t xml:space="preserve"> </w:t>
      </w:r>
      <w:r w:rsidRPr="00F55578">
        <w:rPr>
          <w:rFonts w:cs="Arial"/>
          <w:w w:val="105"/>
        </w:rPr>
        <w:t>law</w:t>
      </w:r>
      <w:r w:rsidRPr="00F55578">
        <w:rPr>
          <w:rFonts w:cs="Arial"/>
          <w:spacing w:val="-12"/>
          <w:w w:val="105"/>
        </w:rPr>
        <w:t xml:space="preserve"> </w:t>
      </w:r>
      <w:r w:rsidRPr="00F55578">
        <w:rPr>
          <w:rFonts w:cs="Arial"/>
          <w:spacing w:val="-1"/>
          <w:w w:val="105"/>
        </w:rPr>
        <w:t>including</w:t>
      </w:r>
      <w:r w:rsidRPr="00F55578">
        <w:rPr>
          <w:rFonts w:cs="Arial"/>
          <w:spacing w:val="-10"/>
          <w:w w:val="105"/>
        </w:rPr>
        <w:t xml:space="preserve"> </w:t>
      </w:r>
      <w:r w:rsidRPr="00F55578">
        <w:rPr>
          <w:rFonts w:cs="Arial"/>
          <w:spacing w:val="-1"/>
          <w:w w:val="105"/>
        </w:rPr>
        <w:t>criminal,</w:t>
      </w:r>
      <w:r w:rsidR="005D3D49" w:rsidRPr="00F55578">
        <w:rPr>
          <w:rFonts w:cs="Arial"/>
          <w:spacing w:val="117"/>
          <w:w w:val="103"/>
        </w:rPr>
        <w:t xml:space="preserve"> </w:t>
      </w:r>
      <w:r w:rsidRPr="00F55578">
        <w:rPr>
          <w:rFonts w:cs="Arial"/>
          <w:spacing w:val="-1"/>
          <w:w w:val="105"/>
        </w:rPr>
        <w:t>civil,</w:t>
      </w:r>
      <w:r w:rsidRPr="00F55578">
        <w:rPr>
          <w:rFonts w:cs="Arial"/>
          <w:spacing w:val="-12"/>
          <w:w w:val="105"/>
        </w:rPr>
        <w:t xml:space="preserve"> </w:t>
      </w:r>
      <w:r w:rsidRPr="00F55578">
        <w:rPr>
          <w:rFonts w:cs="Arial"/>
          <w:spacing w:val="-1"/>
          <w:w w:val="105"/>
        </w:rPr>
        <w:t>consumer,</w:t>
      </w:r>
      <w:r w:rsidRPr="00F55578">
        <w:rPr>
          <w:rFonts w:cs="Arial"/>
          <w:spacing w:val="-15"/>
          <w:w w:val="105"/>
        </w:rPr>
        <w:t xml:space="preserve"> </w:t>
      </w:r>
      <w:r w:rsidRPr="00F55578">
        <w:rPr>
          <w:rFonts w:cs="Arial"/>
          <w:w w:val="105"/>
        </w:rPr>
        <w:t>contract,</w:t>
      </w:r>
      <w:r w:rsidRPr="00F55578">
        <w:rPr>
          <w:rFonts w:cs="Arial"/>
          <w:spacing w:val="-13"/>
          <w:w w:val="105"/>
        </w:rPr>
        <w:t xml:space="preserve"> </w:t>
      </w:r>
      <w:r w:rsidRPr="00F55578">
        <w:rPr>
          <w:rFonts w:cs="Arial"/>
          <w:spacing w:val="-1"/>
          <w:w w:val="105"/>
        </w:rPr>
        <w:t>property,</w:t>
      </w:r>
      <w:r w:rsidRPr="00F55578">
        <w:rPr>
          <w:rFonts w:cs="Arial"/>
          <w:spacing w:val="-13"/>
          <w:w w:val="105"/>
        </w:rPr>
        <w:t xml:space="preserve"> </w:t>
      </w:r>
      <w:r w:rsidRPr="00F55578">
        <w:rPr>
          <w:rFonts w:cs="Arial"/>
          <w:spacing w:val="-1"/>
          <w:w w:val="105"/>
        </w:rPr>
        <w:t>agency,</w:t>
      </w:r>
      <w:r w:rsidRPr="00F55578">
        <w:rPr>
          <w:rFonts w:cs="Arial"/>
          <w:spacing w:val="-12"/>
          <w:w w:val="105"/>
        </w:rPr>
        <w:t xml:space="preserve"> </w:t>
      </w:r>
      <w:r w:rsidRPr="00F55578">
        <w:rPr>
          <w:rFonts w:cs="Arial"/>
          <w:w w:val="105"/>
        </w:rPr>
        <w:t>employment,</w:t>
      </w:r>
      <w:r w:rsidRPr="00F55578">
        <w:rPr>
          <w:rFonts w:cs="Arial"/>
          <w:spacing w:val="-16"/>
          <w:w w:val="105"/>
        </w:rPr>
        <w:t xml:space="preserve"> </w:t>
      </w:r>
      <w:r w:rsidRPr="00F55578">
        <w:rPr>
          <w:rFonts w:cs="Arial"/>
          <w:spacing w:val="-1"/>
          <w:w w:val="105"/>
        </w:rPr>
        <w:t>family</w:t>
      </w:r>
      <w:r w:rsidRPr="00F55578">
        <w:rPr>
          <w:rFonts w:cs="Arial"/>
          <w:spacing w:val="-12"/>
          <w:w w:val="105"/>
        </w:rPr>
        <w:t xml:space="preserve"> </w:t>
      </w:r>
      <w:r w:rsidRPr="00F55578">
        <w:rPr>
          <w:rFonts w:cs="Arial"/>
          <w:spacing w:val="-1"/>
          <w:w w:val="105"/>
        </w:rPr>
        <w:t>and</w:t>
      </w:r>
      <w:r w:rsidRPr="00F55578">
        <w:rPr>
          <w:rFonts w:cs="Arial"/>
          <w:spacing w:val="-11"/>
          <w:w w:val="105"/>
        </w:rPr>
        <w:t xml:space="preserve"> </w:t>
      </w:r>
      <w:r w:rsidRPr="00F55578">
        <w:rPr>
          <w:rFonts w:cs="Arial"/>
          <w:spacing w:val="-1"/>
          <w:w w:val="105"/>
        </w:rPr>
        <w:t>environmental</w:t>
      </w:r>
      <w:r w:rsidRPr="00F55578">
        <w:rPr>
          <w:rFonts w:cs="Arial"/>
          <w:spacing w:val="-16"/>
          <w:w w:val="105"/>
        </w:rPr>
        <w:t xml:space="preserve"> </w:t>
      </w:r>
      <w:r w:rsidRPr="00F55578">
        <w:rPr>
          <w:rFonts w:cs="Arial"/>
          <w:w w:val="105"/>
        </w:rPr>
        <w:t>law.</w:t>
      </w:r>
      <w:r w:rsidRPr="00F55578">
        <w:rPr>
          <w:rFonts w:cs="Arial"/>
          <w:spacing w:val="18"/>
          <w:w w:val="105"/>
        </w:rPr>
        <w:t xml:space="preserve"> </w:t>
      </w:r>
      <w:r w:rsidRPr="00F55578">
        <w:rPr>
          <w:rFonts w:cs="Arial"/>
          <w:spacing w:val="-1"/>
          <w:w w:val="105"/>
        </w:rPr>
        <w:t>The</w:t>
      </w:r>
      <w:r w:rsidRPr="00F55578">
        <w:rPr>
          <w:rFonts w:cs="Arial"/>
          <w:spacing w:val="-12"/>
          <w:w w:val="105"/>
        </w:rPr>
        <w:t xml:space="preserve"> </w:t>
      </w:r>
      <w:r w:rsidRPr="00F55578">
        <w:rPr>
          <w:rFonts w:cs="Arial"/>
          <w:spacing w:val="-1"/>
          <w:w w:val="105"/>
        </w:rPr>
        <w:t>intent</w:t>
      </w:r>
      <w:r w:rsidRPr="00F55578">
        <w:rPr>
          <w:rFonts w:cs="Arial"/>
          <w:spacing w:val="-11"/>
          <w:w w:val="105"/>
        </w:rPr>
        <w:t xml:space="preserve"> </w:t>
      </w:r>
      <w:r w:rsidRPr="00F55578">
        <w:rPr>
          <w:rFonts w:cs="Arial"/>
          <w:w w:val="105"/>
        </w:rPr>
        <w:t>of</w:t>
      </w:r>
      <w:r w:rsidRPr="00F55578">
        <w:rPr>
          <w:rFonts w:cs="Arial"/>
          <w:spacing w:val="-13"/>
          <w:w w:val="105"/>
        </w:rPr>
        <w:t xml:space="preserve"> </w:t>
      </w:r>
      <w:r w:rsidRPr="00F55578">
        <w:rPr>
          <w:rFonts w:cs="Arial"/>
          <w:w w:val="105"/>
        </w:rPr>
        <w:t>the</w:t>
      </w:r>
      <w:r w:rsidRPr="00F55578">
        <w:rPr>
          <w:rFonts w:cs="Arial"/>
          <w:spacing w:val="-11"/>
          <w:w w:val="105"/>
        </w:rPr>
        <w:t xml:space="preserve"> </w:t>
      </w:r>
      <w:r w:rsidRPr="00F55578">
        <w:rPr>
          <w:rFonts w:cs="Arial"/>
          <w:w w:val="105"/>
        </w:rPr>
        <w:t>class</w:t>
      </w:r>
      <w:r w:rsidRPr="00F55578">
        <w:rPr>
          <w:rFonts w:cs="Arial"/>
          <w:spacing w:val="95"/>
          <w:w w:val="103"/>
        </w:rPr>
        <w:t xml:space="preserve"> </w:t>
      </w:r>
      <w:r w:rsidRPr="00F55578">
        <w:rPr>
          <w:rFonts w:cs="Arial"/>
          <w:w w:val="105"/>
        </w:rPr>
        <w:t>is</w:t>
      </w:r>
      <w:r w:rsidRPr="00F55578">
        <w:rPr>
          <w:rFonts w:cs="Arial"/>
          <w:spacing w:val="-9"/>
          <w:w w:val="105"/>
        </w:rPr>
        <w:t xml:space="preserve"> </w:t>
      </w:r>
      <w:r w:rsidRPr="00F55578">
        <w:rPr>
          <w:rFonts w:cs="Arial"/>
          <w:w w:val="105"/>
        </w:rPr>
        <w:t>to</w:t>
      </w:r>
      <w:r w:rsidRPr="00F55578">
        <w:rPr>
          <w:rFonts w:cs="Arial"/>
          <w:spacing w:val="-10"/>
          <w:w w:val="105"/>
        </w:rPr>
        <w:t xml:space="preserve"> </w:t>
      </w:r>
      <w:r w:rsidRPr="00F55578">
        <w:rPr>
          <w:rFonts w:cs="Arial"/>
          <w:spacing w:val="-1"/>
          <w:w w:val="105"/>
        </w:rPr>
        <w:t>allow</w:t>
      </w:r>
      <w:r w:rsidRPr="00F55578">
        <w:rPr>
          <w:rFonts w:cs="Arial"/>
          <w:spacing w:val="-9"/>
          <w:w w:val="105"/>
        </w:rPr>
        <w:t xml:space="preserve"> </w:t>
      </w:r>
      <w:r w:rsidRPr="00F55578">
        <w:rPr>
          <w:rFonts w:cs="Arial"/>
          <w:w w:val="105"/>
        </w:rPr>
        <w:t>areas</w:t>
      </w:r>
      <w:r w:rsidRPr="00F55578">
        <w:rPr>
          <w:rFonts w:cs="Arial"/>
          <w:spacing w:val="-9"/>
          <w:w w:val="105"/>
        </w:rPr>
        <w:t xml:space="preserve"> </w:t>
      </w:r>
      <w:r w:rsidRPr="00F55578">
        <w:rPr>
          <w:rFonts w:cs="Arial"/>
          <w:w w:val="105"/>
        </w:rPr>
        <w:t>of</w:t>
      </w:r>
      <w:r w:rsidRPr="00F55578">
        <w:rPr>
          <w:rFonts w:cs="Arial"/>
          <w:spacing w:val="-10"/>
          <w:w w:val="105"/>
        </w:rPr>
        <w:t xml:space="preserve"> </w:t>
      </w:r>
      <w:r w:rsidRPr="00F55578">
        <w:rPr>
          <w:rFonts w:cs="Arial"/>
          <w:w w:val="105"/>
        </w:rPr>
        <w:t>concentration</w:t>
      </w:r>
      <w:r w:rsidRPr="00F55578">
        <w:rPr>
          <w:rFonts w:cs="Arial"/>
          <w:spacing w:val="-14"/>
          <w:w w:val="105"/>
        </w:rPr>
        <w:t xml:space="preserve"> </w:t>
      </w:r>
      <w:r w:rsidRPr="00F55578">
        <w:rPr>
          <w:rFonts w:cs="Arial"/>
          <w:spacing w:val="-1"/>
          <w:w w:val="105"/>
        </w:rPr>
        <w:t>once</w:t>
      </w:r>
      <w:r w:rsidRPr="00F55578">
        <w:rPr>
          <w:rFonts w:cs="Arial"/>
          <w:spacing w:val="-9"/>
          <w:w w:val="105"/>
        </w:rPr>
        <w:t xml:space="preserve"> </w:t>
      </w:r>
      <w:r w:rsidRPr="00F55578">
        <w:rPr>
          <w:rFonts w:cs="Arial"/>
          <w:w w:val="105"/>
        </w:rPr>
        <w:t>all</w:t>
      </w:r>
      <w:r w:rsidRPr="00F55578">
        <w:rPr>
          <w:rFonts w:cs="Arial"/>
          <w:spacing w:val="-9"/>
          <w:w w:val="105"/>
        </w:rPr>
        <w:t xml:space="preserve"> </w:t>
      </w:r>
      <w:r w:rsidRPr="00F55578">
        <w:rPr>
          <w:rFonts w:cs="Arial"/>
          <w:w w:val="105"/>
        </w:rPr>
        <w:t>of</w:t>
      </w:r>
      <w:r w:rsidRPr="00F55578">
        <w:rPr>
          <w:rFonts w:cs="Arial"/>
          <w:spacing w:val="-10"/>
          <w:w w:val="105"/>
        </w:rPr>
        <w:t xml:space="preserve"> </w:t>
      </w:r>
      <w:r w:rsidRPr="00F55578">
        <w:rPr>
          <w:rFonts w:cs="Arial"/>
          <w:w w:val="105"/>
        </w:rPr>
        <w:t>the</w:t>
      </w:r>
      <w:r w:rsidRPr="00F55578">
        <w:rPr>
          <w:rFonts w:cs="Arial"/>
          <w:spacing w:val="-9"/>
          <w:w w:val="105"/>
        </w:rPr>
        <w:t xml:space="preserve"> </w:t>
      </w:r>
      <w:r w:rsidRPr="00F55578">
        <w:rPr>
          <w:rFonts w:cs="Arial"/>
          <w:w w:val="105"/>
        </w:rPr>
        <w:t>competencies</w:t>
      </w:r>
      <w:r w:rsidRPr="00F55578">
        <w:rPr>
          <w:rFonts w:cs="Arial"/>
          <w:spacing w:val="-15"/>
          <w:w w:val="105"/>
        </w:rPr>
        <w:t xml:space="preserve"> </w:t>
      </w:r>
      <w:r w:rsidRPr="00F55578">
        <w:rPr>
          <w:rFonts w:cs="Arial"/>
          <w:w w:val="105"/>
        </w:rPr>
        <w:t>are</w:t>
      </w:r>
      <w:r w:rsidRPr="00F55578">
        <w:rPr>
          <w:rFonts w:cs="Arial"/>
          <w:spacing w:val="-10"/>
          <w:w w:val="105"/>
        </w:rPr>
        <w:t xml:space="preserve"> </w:t>
      </w:r>
      <w:r w:rsidRPr="00F55578">
        <w:rPr>
          <w:rFonts w:cs="Arial"/>
          <w:w w:val="105"/>
        </w:rPr>
        <w:t>met.</w:t>
      </w:r>
      <w:r w:rsidR="00B85862" w:rsidRPr="00F55578">
        <w:rPr>
          <w:rFonts w:cs="Arial"/>
          <w:w w:val="105"/>
        </w:rPr>
        <w:br/>
      </w:r>
    </w:p>
    <w:tbl>
      <w:tblPr>
        <w:tblW w:w="10944" w:type="dxa"/>
        <w:tblLook w:val="04A0" w:firstRow="1" w:lastRow="0" w:firstColumn="1" w:lastColumn="0" w:noHBand="0" w:noVBand="1"/>
      </w:tblPr>
      <w:tblGrid>
        <w:gridCol w:w="7413"/>
        <w:gridCol w:w="1589"/>
        <w:gridCol w:w="1942"/>
      </w:tblGrid>
      <w:tr w:rsidR="00C17C29" w:rsidRPr="00F55578" w:rsidTr="005D3D49">
        <w:trPr>
          <w:trHeight w:val="300"/>
        </w:trPr>
        <w:tc>
          <w:tcPr>
            <w:tcW w:w="7413" w:type="dxa"/>
            <w:tcBorders>
              <w:top w:val="nil"/>
              <w:left w:val="nil"/>
              <w:bottom w:val="nil"/>
              <w:right w:val="nil"/>
            </w:tcBorders>
            <w:shd w:val="clear" w:color="auto" w:fill="auto"/>
            <w:noWrap/>
            <w:vAlign w:val="bottom"/>
            <w:hideMark/>
          </w:tcPr>
          <w:p w:rsidR="00B85862" w:rsidRDefault="0058537B" w:rsidP="005D3D49">
            <w:pPr>
              <w:spacing w:after="0" w:line="240" w:lineRule="auto"/>
              <w:rPr>
                <w:rFonts w:cs="Arial"/>
              </w:rPr>
            </w:pPr>
            <w:r w:rsidRPr="0058537B">
              <w:rPr>
                <w:rFonts w:cs="Calibri"/>
                <w:b/>
                <w:color w:val="000000"/>
                <w:lang w:bidi="ar-SA"/>
              </w:rPr>
              <w:t>12164</w:t>
            </w:r>
            <w:r>
              <w:rPr>
                <w:rFonts w:cs="Calibri"/>
                <w:b/>
                <w:color w:val="000000"/>
                <w:lang w:bidi="ar-SA"/>
              </w:rPr>
              <w:t xml:space="preserve">                        </w:t>
            </w:r>
            <w:r w:rsidR="00C17C29" w:rsidRPr="00F55578">
              <w:rPr>
                <w:rFonts w:cs="Calibri"/>
                <w:b/>
                <w:color w:val="000000"/>
                <w:lang w:bidi="ar-SA"/>
              </w:rPr>
              <w:t>Principles of Marketing</w:t>
            </w:r>
            <w:r w:rsidRPr="00F55578">
              <w:rPr>
                <w:rFonts w:cs="Calibri"/>
                <w:b/>
                <w:color w:val="000000"/>
                <w:lang w:bidi="ar-SA"/>
              </w:rPr>
              <w:t xml:space="preserve">           </w:t>
            </w:r>
            <w:r w:rsidRPr="0058537B">
              <w:rPr>
                <w:rFonts w:cs="Calibri"/>
                <w:b/>
                <w:color w:val="000000"/>
                <w:lang w:bidi="ar-SA"/>
              </w:rPr>
              <w:t>1 credit</w:t>
            </w:r>
            <w:r w:rsidR="00B85862">
              <w:rPr>
                <w:rFonts w:cs="Calibri"/>
                <w:b/>
                <w:color w:val="000000"/>
                <w:lang w:bidi="ar-SA"/>
              </w:rPr>
              <w:t xml:space="preserve">          </w:t>
            </w:r>
            <w:r w:rsidR="00B85862" w:rsidRPr="00FC7AD3">
              <w:rPr>
                <w:rFonts w:cs="Arial"/>
                <w:b/>
              </w:rPr>
              <w:t>Technical Level</w:t>
            </w:r>
            <w:r w:rsidR="00B85862" w:rsidRPr="0058537B">
              <w:rPr>
                <w:rFonts w:cs="Arial"/>
              </w:rPr>
              <w:t xml:space="preserve">   </w:t>
            </w:r>
          </w:p>
          <w:p w:rsidR="00C17C29" w:rsidRPr="00F55578" w:rsidRDefault="00B85862" w:rsidP="005D3D49">
            <w:pPr>
              <w:spacing w:after="0" w:line="240" w:lineRule="auto"/>
              <w:rPr>
                <w:rFonts w:cs="Calibri"/>
                <w:b/>
                <w:color w:val="000000"/>
                <w:lang w:bidi="ar-SA"/>
              </w:rPr>
            </w:pPr>
            <w:r w:rsidRPr="0058537B">
              <w:rPr>
                <w:rFonts w:cs="Arial"/>
              </w:rPr>
              <w:t xml:space="preserve">    </w:t>
            </w:r>
          </w:p>
        </w:tc>
        <w:tc>
          <w:tcPr>
            <w:tcW w:w="1589" w:type="dxa"/>
            <w:tcBorders>
              <w:top w:val="nil"/>
              <w:left w:val="nil"/>
              <w:bottom w:val="nil"/>
              <w:right w:val="nil"/>
            </w:tcBorders>
            <w:shd w:val="clear" w:color="auto" w:fill="auto"/>
            <w:noWrap/>
            <w:vAlign w:val="center"/>
            <w:hideMark/>
          </w:tcPr>
          <w:p w:rsidR="00C17C29" w:rsidRPr="00F55578" w:rsidRDefault="00C17C29" w:rsidP="005D3D49">
            <w:pPr>
              <w:spacing w:after="0" w:line="240" w:lineRule="auto"/>
              <w:jc w:val="center"/>
              <w:rPr>
                <w:rFonts w:cs="Calibri"/>
                <w:b/>
                <w:color w:val="000000"/>
                <w:lang w:bidi="ar-SA"/>
              </w:rPr>
            </w:pPr>
          </w:p>
        </w:tc>
        <w:tc>
          <w:tcPr>
            <w:tcW w:w="1942" w:type="dxa"/>
            <w:tcBorders>
              <w:top w:val="nil"/>
              <w:left w:val="nil"/>
              <w:bottom w:val="nil"/>
              <w:right w:val="nil"/>
            </w:tcBorders>
            <w:shd w:val="clear" w:color="auto" w:fill="auto"/>
            <w:noWrap/>
            <w:vAlign w:val="center"/>
            <w:hideMark/>
          </w:tcPr>
          <w:p w:rsidR="00C17C29" w:rsidRPr="00F55578" w:rsidRDefault="00C17C29" w:rsidP="005D3D49">
            <w:pPr>
              <w:spacing w:after="0" w:line="240" w:lineRule="auto"/>
              <w:jc w:val="center"/>
              <w:rPr>
                <w:rFonts w:cs="Calibri"/>
                <w:b/>
                <w:color w:val="000000"/>
                <w:lang w:bidi="ar-SA"/>
              </w:rPr>
            </w:pPr>
          </w:p>
        </w:tc>
      </w:tr>
    </w:tbl>
    <w:p w:rsidR="00C17C29" w:rsidRPr="00F55578" w:rsidRDefault="00C17C29" w:rsidP="005D3D49">
      <w:pPr>
        <w:autoSpaceDE w:val="0"/>
        <w:autoSpaceDN w:val="0"/>
        <w:adjustRightInd w:val="0"/>
        <w:spacing w:after="0" w:line="240" w:lineRule="auto"/>
        <w:rPr>
          <w:rFonts w:eastAsia="Calibri" w:cs="Arial"/>
          <w:lang w:bidi="ar-SA"/>
        </w:rPr>
      </w:pPr>
      <w:r w:rsidRPr="00F55578">
        <w:rPr>
          <w:rFonts w:eastAsia="Calibri" w:cs="Arial"/>
          <w:lang w:bidi="ar-SA"/>
        </w:rPr>
        <w:t>This course develops student understanding and skills in such areas as channel</w:t>
      </w:r>
      <w:r w:rsidR="00B85862" w:rsidRPr="00F55578">
        <w:rPr>
          <w:rFonts w:eastAsia="Calibri" w:cs="Arial"/>
          <w:lang w:bidi="ar-SA"/>
        </w:rPr>
        <w:t xml:space="preserve"> </w:t>
      </w:r>
      <w:r w:rsidRPr="00F55578">
        <w:rPr>
          <w:rFonts w:eastAsia="Calibri" w:cs="Arial"/>
          <w:lang w:bidi="ar-SA"/>
        </w:rPr>
        <w:t>management, marketing-information management, market planning, pricing,</w:t>
      </w:r>
    </w:p>
    <w:p w:rsidR="00B85862" w:rsidRPr="00F55578" w:rsidRDefault="00C17C29" w:rsidP="005D3D49">
      <w:pPr>
        <w:spacing w:line="240" w:lineRule="auto"/>
        <w:ind w:right="108"/>
        <w:rPr>
          <w:rFonts w:eastAsia="Calibri" w:cs="Arial"/>
          <w:lang w:bidi="ar-SA"/>
        </w:rPr>
      </w:pPr>
      <w:r w:rsidRPr="00F55578">
        <w:rPr>
          <w:rFonts w:eastAsia="Calibri" w:cs="Arial"/>
          <w:lang w:bidi="ar-SA"/>
        </w:rPr>
        <w:t>product/service management, promotion, and selling.</w:t>
      </w:r>
      <w:r w:rsidR="00B85862" w:rsidRPr="00F55578">
        <w:rPr>
          <w:rFonts w:eastAsia="Calibri" w:cs="Arial"/>
          <w:lang w:bidi="ar-SA"/>
        </w:rPr>
        <w:br/>
      </w:r>
    </w:p>
    <w:tbl>
      <w:tblPr>
        <w:tblW w:w="10944" w:type="dxa"/>
        <w:tblLook w:val="04A0" w:firstRow="1" w:lastRow="0" w:firstColumn="1" w:lastColumn="0" w:noHBand="0" w:noVBand="1"/>
      </w:tblPr>
      <w:tblGrid>
        <w:gridCol w:w="7413"/>
        <w:gridCol w:w="1589"/>
        <w:gridCol w:w="1942"/>
      </w:tblGrid>
      <w:tr w:rsidR="004A19E8" w:rsidRPr="00F55578" w:rsidTr="005D3D49">
        <w:trPr>
          <w:trHeight w:val="300"/>
        </w:trPr>
        <w:tc>
          <w:tcPr>
            <w:tcW w:w="7413" w:type="dxa"/>
            <w:tcBorders>
              <w:top w:val="nil"/>
              <w:left w:val="nil"/>
              <w:bottom w:val="nil"/>
              <w:right w:val="nil"/>
            </w:tcBorders>
            <w:shd w:val="clear" w:color="auto" w:fill="auto"/>
            <w:noWrap/>
            <w:vAlign w:val="bottom"/>
            <w:hideMark/>
          </w:tcPr>
          <w:p w:rsidR="00B85862" w:rsidRDefault="0058537B" w:rsidP="005D3D49">
            <w:pPr>
              <w:spacing w:after="0" w:line="240" w:lineRule="auto"/>
              <w:rPr>
                <w:rFonts w:cs="Arial"/>
              </w:rPr>
            </w:pPr>
            <w:r w:rsidRPr="0058537B">
              <w:rPr>
                <w:rFonts w:cs="Calibri"/>
                <w:b/>
                <w:color w:val="000000"/>
                <w:lang w:bidi="ar-SA"/>
              </w:rPr>
              <w:t>12059</w:t>
            </w:r>
            <w:r>
              <w:rPr>
                <w:rFonts w:cs="Calibri"/>
                <w:b/>
                <w:color w:val="000000"/>
                <w:lang w:bidi="ar-SA"/>
              </w:rPr>
              <w:t xml:space="preserve">                        </w:t>
            </w:r>
            <w:r w:rsidR="004A19E8" w:rsidRPr="00F55578">
              <w:rPr>
                <w:rFonts w:cs="Calibri"/>
                <w:b/>
                <w:color w:val="000000"/>
                <w:lang w:bidi="ar-SA"/>
              </w:rPr>
              <w:t>IB Business &amp; Management</w:t>
            </w:r>
            <w:r w:rsidRPr="00F55578">
              <w:rPr>
                <w:rFonts w:cs="Calibri"/>
                <w:b/>
                <w:color w:val="000000"/>
                <w:lang w:bidi="ar-SA"/>
              </w:rPr>
              <w:t xml:space="preserve">   </w:t>
            </w:r>
            <w:r w:rsidRPr="0058537B">
              <w:rPr>
                <w:rFonts w:cs="Calibri"/>
                <w:b/>
                <w:color w:val="000000"/>
                <w:lang w:bidi="ar-SA"/>
              </w:rPr>
              <w:t>1 credit</w:t>
            </w:r>
            <w:r w:rsidR="00B85862">
              <w:rPr>
                <w:rFonts w:cs="Calibri"/>
                <w:b/>
                <w:color w:val="000000"/>
                <w:lang w:bidi="ar-SA"/>
              </w:rPr>
              <w:t xml:space="preserve">           </w:t>
            </w:r>
            <w:r w:rsidR="00B85862" w:rsidRPr="00FC7AD3">
              <w:rPr>
                <w:rFonts w:cs="Arial"/>
                <w:b/>
              </w:rPr>
              <w:t>Technical Level</w:t>
            </w:r>
            <w:r w:rsidR="00B85862" w:rsidRPr="0058537B">
              <w:rPr>
                <w:rFonts w:cs="Arial"/>
              </w:rPr>
              <w:t xml:space="preserve">   </w:t>
            </w:r>
          </w:p>
          <w:p w:rsidR="004A19E8" w:rsidRPr="00F55578" w:rsidRDefault="00B85862" w:rsidP="005D3D49">
            <w:pPr>
              <w:spacing w:after="0" w:line="240" w:lineRule="auto"/>
              <w:rPr>
                <w:rFonts w:cs="Calibri"/>
                <w:b/>
                <w:color w:val="000000"/>
                <w:lang w:bidi="ar-SA"/>
              </w:rPr>
            </w:pPr>
            <w:r w:rsidRPr="0058537B">
              <w:rPr>
                <w:rFonts w:cs="Arial"/>
              </w:rPr>
              <w:t xml:space="preserve">    </w:t>
            </w:r>
          </w:p>
        </w:tc>
        <w:tc>
          <w:tcPr>
            <w:tcW w:w="1589" w:type="dxa"/>
            <w:tcBorders>
              <w:top w:val="nil"/>
              <w:left w:val="nil"/>
              <w:bottom w:val="nil"/>
              <w:right w:val="nil"/>
            </w:tcBorders>
            <w:shd w:val="clear" w:color="auto" w:fill="auto"/>
            <w:noWrap/>
            <w:vAlign w:val="center"/>
            <w:hideMark/>
          </w:tcPr>
          <w:p w:rsidR="004A19E8" w:rsidRPr="00F55578" w:rsidRDefault="004A19E8" w:rsidP="005D3D49">
            <w:pPr>
              <w:spacing w:after="0" w:line="240" w:lineRule="auto"/>
              <w:jc w:val="center"/>
              <w:rPr>
                <w:rFonts w:cs="Calibri"/>
                <w:b/>
                <w:color w:val="000000"/>
                <w:lang w:bidi="ar-SA"/>
              </w:rPr>
            </w:pPr>
          </w:p>
        </w:tc>
        <w:tc>
          <w:tcPr>
            <w:tcW w:w="1942" w:type="dxa"/>
            <w:tcBorders>
              <w:top w:val="nil"/>
              <w:left w:val="nil"/>
              <w:bottom w:val="nil"/>
              <w:right w:val="nil"/>
            </w:tcBorders>
            <w:shd w:val="clear" w:color="auto" w:fill="auto"/>
            <w:noWrap/>
            <w:vAlign w:val="center"/>
            <w:hideMark/>
          </w:tcPr>
          <w:p w:rsidR="004A19E8" w:rsidRPr="00F55578" w:rsidRDefault="004A19E8" w:rsidP="005D3D49">
            <w:pPr>
              <w:spacing w:after="0" w:line="240" w:lineRule="auto"/>
              <w:jc w:val="center"/>
              <w:rPr>
                <w:rFonts w:cs="Calibri"/>
                <w:b/>
                <w:color w:val="000000"/>
                <w:lang w:bidi="ar-SA"/>
              </w:rPr>
            </w:pPr>
          </w:p>
        </w:tc>
      </w:tr>
    </w:tbl>
    <w:p w:rsidR="004A19E8" w:rsidRPr="00F55578" w:rsidRDefault="004A19E8" w:rsidP="005D3D49">
      <w:pPr>
        <w:spacing w:after="0" w:line="240" w:lineRule="auto"/>
        <w:rPr>
          <w:rFonts w:cs="Arial"/>
        </w:rPr>
      </w:pPr>
      <w:r w:rsidRPr="00F55578">
        <w:rPr>
          <w:rFonts w:cs="Arial"/>
        </w:rPr>
        <w:t>IB Business and Management courses prepare students to take the International Baccalaureate Business and Management exam at either the Subsidiary or Higher level. In keeping with Individual and Society courses, IB Business and Management promotes problem-solving by identifying the problem, selecting and interpreting data, applying appropriate analytical tools, and recommending solutions by evaluating their quantitative and qualitative implications. These courses also equip students with knowledge and understanding of business terminology, concepts and principles.</w:t>
      </w:r>
    </w:p>
    <w:p w:rsidR="00B85862" w:rsidRPr="00F55578" w:rsidRDefault="00B85862" w:rsidP="005D3D49">
      <w:pPr>
        <w:spacing w:after="0" w:line="240" w:lineRule="auto"/>
        <w:rPr>
          <w:rFonts w:cs="Arial"/>
        </w:rPr>
      </w:pPr>
    </w:p>
    <w:p w:rsidR="004A19E8" w:rsidRPr="00F55578" w:rsidRDefault="004A19E8" w:rsidP="005D3D49">
      <w:pPr>
        <w:spacing w:after="0" w:line="240" w:lineRule="auto"/>
        <w:rPr>
          <w:rFonts w:cs="Arial"/>
        </w:rPr>
      </w:pPr>
    </w:p>
    <w:p w:rsidR="00B85862" w:rsidRDefault="0058537B" w:rsidP="005D3D49">
      <w:pPr>
        <w:spacing w:after="0" w:line="240" w:lineRule="auto"/>
        <w:rPr>
          <w:rFonts w:cs="Arial"/>
          <w:b/>
        </w:rPr>
      </w:pPr>
      <w:r w:rsidRPr="0058537B">
        <w:rPr>
          <w:rFonts w:cs="Arial"/>
          <w:b/>
        </w:rPr>
        <w:t>32200</w:t>
      </w:r>
      <w:r>
        <w:rPr>
          <w:rFonts w:cs="Arial"/>
          <w:b/>
        </w:rPr>
        <w:t xml:space="preserve">                        </w:t>
      </w:r>
      <w:r w:rsidR="004A19E8" w:rsidRPr="00F55578">
        <w:rPr>
          <w:rFonts w:cs="Arial"/>
          <w:b/>
        </w:rPr>
        <w:t xml:space="preserve">Applied Business Development  </w:t>
      </w:r>
      <w:r w:rsidRPr="0058537B">
        <w:rPr>
          <w:rFonts w:cs="Arial"/>
          <w:b/>
        </w:rPr>
        <w:t>1 credit</w:t>
      </w:r>
      <w:r w:rsidR="00B85862">
        <w:rPr>
          <w:rFonts w:cs="Arial"/>
          <w:b/>
        </w:rPr>
        <w:t xml:space="preserve">      Application Level</w:t>
      </w:r>
    </w:p>
    <w:p w:rsidR="00287597" w:rsidRPr="00F55578" w:rsidRDefault="005D3D49" w:rsidP="005D3D49">
      <w:pPr>
        <w:spacing w:after="0" w:line="240" w:lineRule="auto"/>
        <w:rPr>
          <w:rFonts w:cs="Arial"/>
          <w:b/>
        </w:rPr>
      </w:pPr>
      <w:r w:rsidRPr="00F55578">
        <w:rPr>
          <w:rFonts w:cs="Arial"/>
          <w:b/>
        </w:rPr>
        <w:tab/>
      </w:r>
      <w:r w:rsidRPr="00F55578">
        <w:rPr>
          <w:rFonts w:cs="Arial"/>
          <w:b/>
        </w:rPr>
        <w:tab/>
      </w:r>
      <w:r w:rsidRPr="00F55578">
        <w:rPr>
          <w:rFonts w:cs="Arial"/>
          <w:b/>
        </w:rPr>
        <w:tab/>
      </w:r>
      <w:r w:rsidRPr="00F55578">
        <w:rPr>
          <w:rFonts w:cs="Arial"/>
          <w:b/>
        </w:rPr>
        <w:tab/>
      </w:r>
      <w:r w:rsidRPr="00F55578">
        <w:rPr>
          <w:rFonts w:cs="Arial"/>
          <w:b/>
        </w:rPr>
        <w:tab/>
      </w:r>
      <w:r w:rsidRPr="00F55578">
        <w:rPr>
          <w:rFonts w:cs="Arial"/>
          <w:b/>
        </w:rPr>
        <w:tab/>
      </w:r>
      <w:r w:rsidR="004A19E8" w:rsidRPr="00F55578">
        <w:rPr>
          <w:rFonts w:cs="Arial"/>
          <w:b/>
        </w:rPr>
        <w:t xml:space="preserve">   </w:t>
      </w:r>
    </w:p>
    <w:p w:rsidR="00287597" w:rsidRPr="00F55578" w:rsidRDefault="004A19E8" w:rsidP="00ED6876">
      <w:pPr>
        <w:tabs>
          <w:tab w:val="left" w:pos="1760"/>
        </w:tabs>
        <w:spacing w:after="0" w:line="240" w:lineRule="auto"/>
        <w:rPr>
          <w:rFonts w:cs="Arial"/>
        </w:rPr>
      </w:pPr>
      <w:r w:rsidRPr="00F55578">
        <w:rPr>
          <w:rFonts w:cs="Arial"/>
        </w:rPr>
        <w:t xml:space="preserve">Applied Business Development students will practice skills of planning, organizing, directing and controlling functions of operating a business while assuming the responsibilities and risks involved. Students will develop skills in enterprise development, market analysis and financial preparation.  These courses </w:t>
      </w:r>
      <w:r w:rsidR="00B85862" w:rsidRPr="00F55578">
        <w:rPr>
          <w:rFonts w:cs="Arial"/>
        </w:rPr>
        <w:t>include</w:t>
      </w:r>
      <w:r w:rsidRPr="00F55578">
        <w:rPr>
          <w:rFonts w:cs="Arial"/>
        </w:rPr>
        <w:t xml:space="preserve"> classroom activities as well as involving further study of the field and discussion regarding real-world experiences and applications that students encounter in owning and managing a business.  </w:t>
      </w:r>
    </w:p>
    <w:sectPr w:rsidR="00287597" w:rsidRPr="00F55578" w:rsidSect="00E14FE5">
      <w:footerReference w:type="default" r:id="rId7"/>
      <w:pgSz w:w="15840" w:h="12240" w:orient="landscape"/>
      <w:pgMar w:top="720" w:right="720" w:bottom="720" w:left="72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CB" w:rsidRDefault="00952DCB" w:rsidP="00B32DDE">
      <w:pPr>
        <w:spacing w:after="0" w:line="240" w:lineRule="auto"/>
      </w:pPr>
      <w:r>
        <w:separator/>
      </w:r>
    </w:p>
  </w:endnote>
  <w:endnote w:type="continuationSeparator" w:id="0">
    <w:p w:rsidR="00952DCB" w:rsidRDefault="00952DCB" w:rsidP="00B3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80" w:rsidRDefault="00B62080" w:rsidP="00E65AA1">
    <w:pPr>
      <w:pStyle w:val="Footer"/>
      <w:ind w:left="2970"/>
    </w:pPr>
    <w:r>
      <w:tab/>
    </w:r>
    <w:r>
      <w:tab/>
    </w:r>
    <w:r>
      <w:fldChar w:fldCharType="begin"/>
    </w:r>
    <w:r>
      <w:instrText xml:space="preserve"> PAGE   \* MERGEFORMAT </w:instrText>
    </w:r>
    <w:r>
      <w:fldChar w:fldCharType="separate"/>
    </w:r>
    <w:r w:rsidR="004E40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CB" w:rsidRDefault="00952DCB" w:rsidP="00B32DDE">
      <w:pPr>
        <w:spacing w:after="0" w:line="240" w:lineRule="auto"/>
      </w:pPr>
      <w:r>
        <w:separator/>
      </w:r>
    </w:p>
  </w:footnote>
  <w:footnote w:type="continuationSeparator" w:id="0">
    <w:p w:rsidR="00952DCB" w:rsidRDefault="00952DCB" w:rsidP="00B3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1F49"/>
    <w:multiLevelType w:val="hybridMultilevel"/>
    <w:tmpl w:val="BB36883C"/>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53594"/>
    <w:multiLevelType w:val="hybridMultilevel"/>
    <w:tmpl w:val="8A86A802"/>
    <w:lvl w:ilvl="0" w:tplc="A190849A">
      <w:start w:val="1"/>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439A3E92"/>
    <w:multiLevelType w:val="hybridMultilevel"/>
    <w:tmpl w:val="D1B814F8"/>
    <w:lvl w:ilvl="0" w:tplc="8AE2A13A">
      <w:start w:val="1"/>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4F930429"/>
    <w:multiLevelType w:val="hybridMultilevel"/>
    <w:tmpl w:val="2C228BB8"/>
    <w:lvl w:ilvl="0" w:tplc="7C101984">
      <w:start w:val="1"/>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5F11623F"/>
    <w:multiLevelType w:val="hybridMultilevel"/>
    <w:tmpl w:val="BB3688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65245"/>
    <w:multiLevelType w:val="hybridMultilevel"/>
    <w:tmpl w:val="926826F8"/>
    <w:lvl w:ilvl="0" w:tplc="B67A0C06">
      <w:start w:val="1"/>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75326159"/>
    <w:multiLevelType w:val="hybridMultilevel"/>
    <w:tmpl w:val="FB42B3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FF"/>
    <w:rsid w:val="00011BCA"/>
    <w:rsid w:val="00013DB8"/>
    <w:rsid w:val="00045DDB"/>
    <w:rsid w:val="00046088"/>
    <w:rsid w:val="00057F33"/>
    <w:rsid w:val="000A7FF8"/>
    <w:rsid w:val="000B1B70"/>
    <w:rsid w:val="000D31A7"/>
    <w:rsid w:val="000D5483"/>
    <w:rsid w:val="000D689A"/>
    <w:rsid w:val="000E2855"/>
    <w:rsid w:val="00110150"/>
    <w:rsid w:val="00112036"/>
    <w:rsid w:val="00117303"/>
    <w:rsid w:val="00124E88"/>
    <w:rsid w:val="00136413"/>
    <w:rsid w:val="00155CAF"/>
    <w:rsid w:val="00170EA0"/>
    <w:rsid w:val="00177233"/>
    <w:rsid w:val="001A68E3"/>
    <w:rsid w:val="001B7DF2"/>
    <w:rsid w:val="001D1452"/>
    <w:rsid w:val="001D3D8A"/>
    <w:rsid w:val="001F2F4C"/>
    <w:rsid w:val="0020007A"/>
    <w:rsid w:val="00250009"/>
    <w:rsid w:val="002522DF"/>
    <w:rsid w:val="002637F4"/>
    <w:rsid w:val="00270C2C"/>
    <w:rsid w:val="002869EB"/>
    <w:rsid w:val="00287597"/>
    <w:rsid w:val="002C1202"/>
    <w:rsid w:val="002F0A8F"/>
    <w:rsid w:val="002F2C5B"/>
    <w:rsid w:val="002F6AC6"/>
    <w:rsid w:val="003016DC"/>
    <w:rsid w:val="00307233"/>
    <w:rsid w:val="0032473A"/>
    <w:rsid w:val="00333002"/>
    <w:rsid w:val="003568DF"/>
    <w:rsid w:val="00365D71"/>
    <w:rsid w:val="00372EBE"/>
    <w:rsid w:val="003753B9"/>
    <w:rsid w:val="003A781F"/>
    <w:rsid w:val="003B1D40"/>
    <w:rsid w:val="003D539B"/>
    <w:rsid w:val="003E06B2"/>
    <w:rsid w:val="00414A30"/>
    <w:rsid w:val="00416645"/>
    <w:rsid w:val="00422C2C"/>
    <w:rsid w:val="0042734B"/>
    <w:rsid w:val="00430D51"/>
    <w:rsid w:val="00441E47"/>
    <w:rsid w:val="00451AEB"/>
    <w:rsid w:val="00476F24"/>
    <w:rsid w:val="00486826"/>
    <w:rsid w:val="0049706F"/>
    <w:rsid w:val="004A19E8"/>
    <w:rsid w:val="004B0003"/>
    <w:rsid w:val="004D189F"/>
    <w:rsid w:val="004D3C75"/>
    <w:rsid w:val="004D4BEE"/>
    <w:rsid w:val="004E40EB"/>
    <w:rsid w:val="0053442D"/>
    <w:rsid w:val="005536CA"/>
    <w:rsid w:val="00561DD9"/>
    <w:rsid w:val="0058537B"/>
    <w:rsid w:val="005C502B"/>
    <w:rsid w:val="005D3D49"/>
    <w:rsid w:val="005E1D6F"/>
    <w:rsid w:val="005E4421"/>
    <w:rsid w:val="00607C9E"/>
    <w:rsid w:val="00611BFB"/>
    <w:rsid w:val="00614AFF"/>
    <w:rsid w:val="0062167C"/>
    <w:rsid w:val="00635232"/>
    <w:rsid w:val="006712C3"/>
    <w:rsid w:val="006932DA"/>
    <w:rsid w:val="006A7974"/>
    <w:rsid w:val="006A7E46"/>
    <w:rsid w:val="006B0E2D"/>
    <w:rsid w:val="006B5E11"/>
    <w:rsid w:val="006B72DA"/>
    <w:rsid w:val="007070A4"/>
    <w:rsid w:val="0072376D"/>
    <w:rsid w:val="00727AE6"/>
    <w:rsid w:val="0074621E"/>
    <w:rsid w:val="00754E5A"/>
    <w:rsid w:val="007A0198"/>
    <w:rsid w:val="007A4151"/>
    <w:rsid w:val="007D3EDA"/>
    <w:rsid w:val="007E5160"/>
    <w:rsid w:val="007E774A"/>
    <w:rsid w:val="00855249"/>
    <w:rsid w:val="008A377D"/>
    <w:rsid w:val="008A4069"/>
    <w:rsid w:val="008C43EE"/>
    <w:rsid w:val="008D4DAB"/>
    <w:rsid w:val="00920094"/>
    <w:rsid w:val="00943307"/>
    <w:rsid w:val="009436BB"/>
    <w:rsid w:val="0094395F"/>
    <w:rsid w:val="00952DCB"/>
    <w:rsid w:val="009D7C3C"/>
    <w:rsid w:val="009E693D"/>
    <w:rsid w:val="00A37651"/>
    <w:rsid w:val="00A40923"/>
    <w:rsid w:val="00A72413"/>
    <w:rsid w:val="00A773BE"/>
    <w:rsid w:val="00A90694"/>
    <w:rsid w:val="00A934B8"/>
    <w:rsid w:val="00A93857"/>
    <w:rsid w:val="00AB6686"/>
    <w:rsid w:val="00AC3ABF"/>
    <w:rsid w:val="00AD24B0"/>
    <w:rsid w:val="00B0346D"/>
    <w:rsid w:val="00B32DDE"/>
    <w:rsid w:val="00B36C1E"/>
    <w:rsid w:val="00B43DC6"/>
    <w:rsid w:val="00B52295"/>
    <w:rsid w:val="00B62080"/>
    <w:rsid w:val="00B75AEC"/>
    <w:rsid w:val="00B83F16"/>
    <w:rsid w:val="00B85862"/>
    <w:rsid w:val="00BB3053"/>
    <w:rsid w:val="00BD4E50"/>
    <w:rsid w:val="00C17C29"/>
    <w:rsid w:val="00C23586"/>
    <w:rsid w:val="00C57F81"/>
    <w:rsid w:val="00C66AB6"/>
    <w:rsid w:val="00CD66DC"/>
    <w:rsid w:val="00CE70AD"/>
    <w:rsid w:val="00CE7C57"/>
    <w:rsid w:val="00D23973"/>
    <w:rsid w:val="00D23DF9"/>
    <w:rsid w:val="00D617CF"/>
    <w:rsid w:val="00D61D37"/>
    <w:rsid w:val="00D95693"/>
    <w:rsid w:val="00DE3236"/>
    <w:rsid w:val="00E14FE5"/>
    <w:rsid w:val="00E325C7"/>
    <w:rsid w:val="00E65AA1"/>
    <w:rsid w:val="00E77EDC"/>
    <w:rsid w:val="00E824DC"/>
    <w:rsid w:val="00E90F42"/>
    <w:rsid w:val="00EB57AD"/>
    <w:rsid w:val="00ED6876"/>
    <w:rsid w:val="00EF3BC2"/>
    <w:rsid w:val="00F131FF"/>
    <w:rsid w:val="00F1619B"/>
    <w:rsid w:val="00F236D2"/>
    <w:rsid w:val="00F23C8F"/>
    <w:rsid w:val="00F3672D"/>
    <w:rsid w:val="00F50607"/>
    <w:rsid w:val="00F55578"/>
    <w:rsid w:val="00F76857"/>
    <w:rsid w:val="00F8281D"/>
    <w:rsid w:val="00F93A9A"/>
    <w:rsid w:val="00FA74A9"/>
    <w:rsid w:val="00FC2E61"/>
    <w:rsid w:val="00FC7AD3"/>
    <w:rsid w:val="00FD67A2"/>
    <w:rsid w:val="00FE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D5DEDE1-729D-47ED-9743-36B34BC0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AFF"/>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AFF"/>
    <w:pPr>
      <w:ind w:left="720"/>
      <w:contextualSpacing/>
    </w:pPr>
  </w:style>
  <w:style w:type="paragraph" w:styleId="BalloonText">
    <w:name w:val="Balloon Text"/>
    <w:basedOn w:val="Normal"/>
    <w:link w:val="BalloonTextChar"/>
    <w:uiPriority w:val="99"/>
    <w:semiHidden/>
    <w:unhideWhenUsed/>
    <w:rsid w:val="00614A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AFF"/>
    <w:rPr>
      <w:rFonts w:ascii="Tahoma" w:eastAsia="Times New Roman" w:hAnsi="Tahoma" w:cs="Tahoma"/>
      <w:sz w:val="16"/>
      <w:szCs w:val="16"/>
      <w:lang w:bidi="en-US"/>
    </w:rPr>
  </w:style>
  <w:style w:type="paragraph" w:styleId="Header">
    <w:name w:val="header"/>
    <w:basedOn w:val="Normal"/>
    <w:link w:val="HeaderChar"/>
    <w:uiPriority w:val="99"/>
    <w:unhideWhenUsed/>
    <w:rsid w:val="00B32DDE"/>
    <w:pPr>
      <w:tabs>
        <w:tab w:val="center" w:pos="4680"/>
        <w:tab w:val="right" w:pos="9360"/>
      </w:tabs>
    </w:pPr>
  </w:style>
  <w:style w:type="character" w:customStyle="1" w:styleId="HeaderChar">
    <w:name w:val="Header Char"/>
    <w:link w:val="Header"/>
    <w:uiPriority w:val="99"/>
    <w:rsid w:val="00B32DDE"/>
    <w:rPr>
      <w:rFonts w:eastAsia="Times New Roman"/>
      <w:sz w:val="22"/>
      <w:szCs w:val="22"/>
      <w:lang w:bidi="en-US"/>
    </w:rPr>
  </w:style>
  <w:style w:type="paragraph" w:styleId="Footer">
    <w:name w:val="footer"/>
    <w:basedOn w:val="Normal"/>
    <w:link w:val="FooterChar"/>
    <w:uiPriority w:val="99"/>
    <w:unhideWhenUsed/>
    <w:rsid w:val="00B32DDE"/>
    <w:pPr>
      <w:tabs>
        <w:tab w:val="center" w:pos="4680"/>
        <w:tab w:val="right" w:pos="9360"/>
      </w:tabs>
    </w:pPr>
  </w:style>
  <w:style w:type="character" w:customStyle="1" w:styleId="FooterChar">
    <w:name w:val="Footer Char"/>
    <w:link w:val="Footer"/>
    <w:uiPriority w:val="99"/>
    <w:rsid w:val="00B32DDE"/>
    <w:rPr>
      <w:rFonts w:eastAsia="Times New Roman"/>
      <w:sz w:val="22"/>
      <w:szCs w:val="22"/>
      <w:lang w:bidi="en-US"/>
    </w:rPr>
  </w:style>
  <w:style w:type="table" w:styleId="TableGrid">
    <w:name w:val="Table Grid"/>
    <w:basedOn w:val="TableNormal"/>
    <w:uiPriority w:val="59"/>
    <w:rsid w:val="00B32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A7FF8"/>
    <w:pPr>
      <w:autoSpaceDE w:val="0"/>
      <w:autoSpaceDN w:val="0"/>
      <w:adjustRightInd w:val="0"/>
    </w:pPr>
    <w:rPr>
      <w:rFonts w:cs="Calibri"/>
      <w:color w:val="000000"/>
      <w:sz w:val="24"/>
      <w:szCs w:val="24"/>
    </w:rPr>
  </w:style>
  <w:style w:type="paragraph" w:styleId="Caption">
    <w:name w:val="caption"/>
    <w:basedOn w:val="Normal"/>
    <w:next w:val="Normal"/>
    <w:uiPriority w:val="35"/>
    <w:unhideWhenUsed/>
    <w:qFormat/>
    <w:rsid w:val="008C4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4642">
      <w:bodyDiv w:val="1"/>
      <w:marLeft w:val="0"/>
      <w:marRight w:val="0"/>
      <w:marTop w:val="0"/>
      <w:marBottom w:val="0"/>
      <w:divBdr>
        <w:top w:val="none" w:sz="0" w:space="0" w:color="auto"/>
        <w:left w:val="none" w:sz="0" w:space="0" w:color="auto"/>
        <w:bottom w:val="none" w:sz="0" w:space="0" w:color="auto"/>
        <w:right w:val="none" w:sz="0" w:space="0" w:color="auto"/>
      </w:divBdr>
    </w:div>
    <w:div w:id="466359527">
      <w:bodyDiv w:val="1"/>
      <w:marLeft w:val="0"/>
      <w:marRight w:val="0"/>
      <w:marTop w:val="0"/>
      <w:marBottom w:val="0"/>
      <w:divBdr>
        <w:top w:val="none" w:sz="0" w:space="0" w:color="auto"/>
        <w:left w:val="none" w:sz="0" w:space="0" w:color="auto"/>
        <w:bottom w:val="none" w:sz="0" w:space="0" w:color="auto"/>
        <w:right w:val="none" w:sz="0" w:space="0" w:color="auto"/>
      </w:divBdr>
    </w:div>
    <w:div w:id="1332680869">
      <w:bodyDiv w:val="1"/>
      <w:marLeft w:val="0"/>
      <w:marRight w:val="0"/>
      <w:marTop w:val="0"/>
      <w:marBottom w:val="0"/>
      <w:divBdr>
        <w:top w:val="none" w:sz="0" w:space="0" w:color="auto"/>
        <w:left w:val="none" w:sz="0" w:space="0" w:color="auto"/>
        <w:bottom w:val="none" w:sz="0" w:space="0" w:color="auto"/>
        <w:right w:val="none" w:sz="0" w:space="0" w:color="auto"/>
      </w:divBdr>
    </w:div>
    <w:div w:id="1574318050">
      <w:bodyDiv w:val="1"/>
      <w:marLeft w:val="0"/>
      <w:marRight w:val="0"/>
      <w:marTop w:val="0"/>
      <w:marBottom w:val="0"/>
      <w:divBdr>
        <w:top w:val="none" w:sz="0" w:space="0" w:color="auto"/>
        <w:left w:val="none" w:sz="0" w:space="0" w:color="auto"/>
        <w:bottom w:val="none" w:sz="0" w:space="0" w:color="auto"/>
        <w:right w:val="none" w:sz="0" w:space="0" w:color="auto"/>
      </w:divBdr>
    </w:div>
    <w:div w:id="1765415605">
      <w:bodyDiv w:val="1"/>
      <w:marLeft w:val="0"/>
      <w:marRight w:val="0"/>
      <w:marTop w:val="0"/>
      <w:marBottom w:val="0"/>
      <w:divBdr>
        <w:top w:val="none" w:sz="0" w:space="0" w:color="auto"/>
        <w:left w:val="none" w:sz="0" w:space="0" w:color="auto"/>
        <w:bottom w:val="none" w:sz="0" w:space="0" w:color="auto"/>
        <w:right w:val="none" w:sz="0" w:space="0" w:color="auto"/>
      </w:divBdr>
    </w:div>
    <w:div w:id="18451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PTorrens</dc:creator>
  <cp:keywords/>
  <cp:lastModifiedBy>Tierney Kirtdoll</cp:lastModifiedBy>
  <cp:revision>2</cp:revision>
  <cp:lastPrinted>2017-01-10T23:26:00Z</cp:lastPrinted>
  <dcterms:created xsi:type="dcterms:W3CDTF">2017-01-20T20:39:00Z</dcterms:created>
  <dcterms:modified xsi:type="dcterms:W3CDTF">2017-01-20T20:39:00Z</dcterms:modified>
</cp:coreProperties>
</file>