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7F" w:rsidRPr="000A2F3C" w:rsidRDefault="00270B7F" w:rsidP="00DD60A5">
      <w:pPr>
        <w:pStyle w:val="Heading1"/>
        <w:pBdr>
          <w:bottom w:val="thinThickSmallGap" w:sz="24" w:space="1" w:color="1F4E79" w:themeColor="accent1" w:themeShade="80"/>
        </w:pBdr>
        <w:tabs>
          <w:tab w:val="right" w:pos="9990"/>
        </w:tabs>
        <w:spacing w:line="276" w:lineRule="auto"/>
        <w:ind w:left="3600" w:hanging="3600"/>
        <w:jc w:val="right"/>
        <w:rPr>
          <w:rFonts w:asciiTheme="minorHAnsi" w:hAnsiTheme="minorHAnsi" w:cstheme="minorHAnsi"/>
          <w:b w:val="0"/>
          <w:color w:val="244061"/>
          <w:sz w:val="22"/>
          <w:szCs w:val="22"/>
        </w:rPr>
      </w:pPr>
      <w:r w:rsidRPr="00DD60A5">
        <w:rPr>
          <w:rFonts w:asciiTheme="minorHAnsi" w:hAnsiTheme="minorHAnsi" w:cs="Arial"/>
          <w:noProof/>
          <w:color w:val="404040"/>
          <w:sz w:val="22"/>
          <w:szCs w:val="22"/>
        </w:rPr>
        <mc:AlternateContent>
          <mc:Choice Requires="wps">
            <w:drawing>
              <wp:anchor distT="0" distB="0" distL="114300" distR="114300" simplePos="0" relativeHeight="251666432" behindDoc="1" locked="0" layoutInCell="1" allowOverlap="1" wp14:anchorId="5143D46A" wp14:editId="3238CAEA">
                <wp:simplePos x="0" y="0"/>
                <wp:positionH relativeFrom="margin">
                  <wp:posOffset>-977</wp:posOffset>
                </wp:positionH>
                <wp:positionV relativeFrom="paragraph">
                  <wp:posOffset>174868</wp:posOffset>
                </wp:positionV>
                <wp:extent cx="3376246" cy="35393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6246" cy="353939"/>
                        </a:xfrm>
                        <a:prstGeom prst="rect">
                          <a:avLst/>
                        </a:prstGeom>
                        <a:extLst>
                          <a:ext uri="{AF507438-7753-43E0-B8FC-AC1667EBCBE1}">
                            <a14:hiddenEffects xmlns:a14="http://schemas.microsoft.com/office/drawing/2010/main">
                              <a:effectLst/>
                            </a14:hiddenEffects>
                          </a:ext>
                        </a:extLst>
                      </wps:spPr>
                      <wps:txbx>
                        <w:txbxContent>
                          <w:p w:rsidR="00270B7F" w:rsidRPr="007D266D" w:rsidRDefault="00270B7F" w:rsidP="00270B7F">
                            <w:pPr>
                              <w:pStyle w:val="NormalWeb"/>
                              <w:spacing w:before="0" w:beforeAutospacing="0" w:after="0" w:afterAutospacing="0"/>
                              <w:jc w:val="center"/>
                              <w:rPr>
                                <w:rFonts w:ascii="Arial" w:hAnsi="Arial" w:cs="Arial"/>
                                <w:b/>
                                <w:color w:val="1F4E79" w:themeColor="accent1" w:themeShade="80"/>
                                <w:spacing w:val="50"/>
                                <w:sz w:val="28"/>
                                <w:szCs w:val="28"/>
                              </w:rPr>
                            </w:pPr>
                            <w:r w:rsidRPr="007D266D">
                              <w:rPr>
                                <w:rFonts w:ascii="Arial" w:hAnsi="Arial" w:cs="Arial"/>
                                <w:b/>
                                <w:bCs/>
                                <w:color w:val="1F4E79" w:themeColor="accent1" w:themeShade="80"/>
                                <w:spacing w:val="50"/>
                                <w:sz w:val="28"/>
                                <w:szCs w:val="28"/>
                                <w14:textOutline w14:w="3175" w14:cap="flat" w14:cmpd="sng" w14:algn="ctr">
                                  <w14:solidFill>
                                    <w14:srgbClr w14:val="31849B"/>
                                  </w14:solidFill>
                                  <w14:prstDash w14:val="solid"/>
                                  <w14:round/>
                                </w14:textOutline>
                              </w:rPr>
                              <w:t>LOCAL OPTION BUDGET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43D46A" id="_x0000_t202" coordsize="21600,21600" o:spt="202" path="m,l,21600r21600,l21600,xe">
                <v:stroke joinstyle="miter"/>
                <v:path gradientshapeok="t" o:connecttype="rect"/>
              </v:shapetype>
              <v:shape id="Text Box 6" o:spid="_x0000_s1026" type="#_x0000_t202" style="position:absolute;left:0;text-align:left;margin-left:-.1pt;margin-top:13.75pt;width:265.85pt;height:27.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" filled="f" stroked="f">
                <o:lock v:ext="edit" shapetype="t"/>
                <v:textbox>
                  <w:txbxContent>
                    <w:p w:rsidR="00270B7F" w:rsidRPr="007D266D" w:rsidRDefault="00270B7F" w:rsidP="00270B7F">
                      <w:pPr>
                        <w:pStyle w:val="NormalWeb"/>
                        <w:spacing w:before="0" w:beforeAutospacing="0" w:after="0" w:afterAutospacing="0"/>
                        <w:jc w:val="center"/>
                        <w:rPr>
                          <w:rFonts w:ascii="Arial" w:hAnsi="Arial" w:cs="Arial"/>
                          <w:b/>
                          <w:color w:val="1F4E79" w:themeColor="accent1" w:themeShade="80"/>
                          <w:spacing w:val="50"/>
                          <w:sz w:val="28"/>
                          <w:szCs w:val="28"/>
                        </w:rPr>
                      </w:pPr>
                      <w:r w:rsidRPr="007D266D">
                        <w:rPr>
                          <w:rFonts w:ascii="Arial" w:hAnsi="Arial" w:cs="Arial"/>
                          <w:b/>
                          <w:bCs/>
                          <w:color w:val="1F4E79" w:themeColor="accent1" w:themeShade="80"/>
                          <w:spacing w:val="50"/>
                          <w:sz w:val="28"/>
                          <w:szCs w:val="28"/>
                          <w14:textOutline w14:w="3175" w14:cap="flat" w14:cmpd="sng" w14:algn="ctr">
                            <w14:solidFill>
                              <w14:srgbClr w14:val="31849B"/>
                            </w14:solidFill>
                            <w14:prstDash w14:val="solid"/>
                            <w14:round/>
                          </w14:textOutline>
                        </w:rPr>
                        <w:t>LOCAL OPTION BUDGET</w:t>
                      </w:r>
                    </w:p>
                  </w:txbxContent>
                </v:textbox>
                <w10:wrap anchorx="margin"/>
              </v:shape>
            </w:pict>
          </mc:Fallback>
        </mc:AlternateContent>
      </w:r>
      <w:r w:rsidRPr="00DD60A5">
        <w:rPr>
          <w:rFonts w:ascii="Arial" w:hAnsi="Arial" w:cs="Arial"/>
          <w:color w:val="1F4E79" w:themeColor="accent1" w:themeShade="80"/>
          <w:sz w:val="28"/>
          <w:szCs w:val="24"/>
        </w:rPr>
        <w:t xml:space="preserve">Resolution to </w:t>
      </w:r>
      <w:r w:rsidR="00AC00E2">
        <w:rPr>
          <w:rFonts w:ascii="Arial" w:hAnsi="Arial" w:cs="Arial"/>
          <w:color w:val="1F4E79" w:themeColor="accent1" w:themeShade="80"/>
          <w:sz w:val="28"/>
          <w:szCs w:val="24"/>
        </w:rPr>
        <w:t>increase</w:t>
      </w:r>
      <w:r w:rsidRPr="00DD60A5">
        <w:rPr>
          <w:rFonts w:ascii="Arial" w:hAnsi="Arial" w:cs="Arial"/>
          <w:color w:val="1F4E79" w:themeColor="accent1" w:themeShade="80"/>
          <w:sz w:val="28"/>
          <w:szCs w:val="24"/>
        </w:rPr>
        <w:t xml:space="preserve"> LOB</w:t>
      </w:r>
      <w:r w:rsidRPr="00E14AFA">
        <w:rPr>
          <w:rFonts w:ascii="Arial" w:hAnsi="Arial" w:cs="Arial"/>
          <w:color w:val="1F4E79" w:themeColor="accent1" w:themeShade="80"/>
          <w:sz w:val="36"/>
        </w:rPr>
        <w:t xml:space="preserve"> </w:t>
      </w:r>
      <w:r w:rsidRPr="00CB76F7">
        <w:rPr>
          <w:rFonts w:ascii="Arial" w:hAnsi="Arial" w:cs="Arial"/>
          <w:color w:val="1F4E79" w:themeColor="accent1" w:themeShade="80"/>
        </w:rPr>
        <w:br/>
      </w:r>
      <w:r w:rsidR="000A2F3C" w:rsidRPr="000A2F3C">
        <w:rPr>
          <w:rFonts w:ascii="Gill Sans MT Condensed" w:hAnsi="Gill Sans MT Condensed" w:cstheme="minorHAnsi"/>
          <w:b w:val="0"/>
          <w:color w:val="1F4E79" w:themeColor="accent1" w:themeShade="80"/>
          <w:sz w:val="28"/>
          <w:szCs w:val="22"/>
        </w:rPr>
        <w:t xml:space="preserve">not to exceed </w:t>
      </w:r>
      <w:r w:rsidRPr="000A2F3C">
        <w:rPr>
          <w:rFonts w:ascii="Gill Sans MT Condensed" w:hAnsi="Gill Sans MT Condensed" w:cstheme="minorHAnsi"/>
          <w:b w:val="0"/>
          <w:color w:val="1F4E79" w:themeColor="accent1" w:themeShade="80"/>
          <w:sz w:val="28"/>
          <w:szCs w:val="22"/>
        </w:rPr>
        <w:t>the state</w:t>
      </w:r>
      <w:r w:rsidR="00AC00E2" w:rsidRPr="000A2F3C">
        <w:rPr>
          <w:rFonts w:ascii="Gill Sans MT Condensed" w:hAnsi="Gill Sans MT Condensed" w:cstheme="minorHAnsi"/>
          <w:b w:val="0"/>
          <w:color w:val="1F4E79" w:themeColor="accent1" w:themeShade="80"/>
          <w:sz w:val="28"/>
          <w:szCs w:val="22"/>
        </w:rPr>
        <w:t xml:space="preserve"> prescribed percentage</w:t>
      </w:r>
      <w:r w:rsidR="000A2F3C" w:rsidRPr="000A2F3C">
        <w:rPr>
          <w:rFonts w:ascii="Gill Sans MT Condensed" w:hAnsi="Gill Sans MT Condensed" w:cstheme="minorHAnsi"/>
          <w:b w:val="0"/>
          <w:color w:val="1F4E79" w:themeColor="accent1" w:themeShade="80"/>
          <w:sz w:val="28"/>
          <w:szCs w:val="22"/>
        </w:rPr>
        <w:t xml:space="preserve"> of</w:t>
      </w:r>
      <w:r w:rsidRPr="000A2F3C">
        <w:rPr>
          <w:rFonts w:ascii="Gill Sans MT Condensed" w:hAnsi="Gill Sans MT Condensed" w:cstheme="minorHAnsi"/>
          <w:b w:val="0"/>
          <w:color w:val="1F4E79" w:themeColor="accent1" w:themeShade="80"/>
          <w:sz w:val="28"/>
          <w:szCs w:val="22"/>
        </w:rPr>
        <w:t xml:space="preserve"> 3</w:t>
      </w:r>
      <w:r w:rsidR="000A2F3C" w:rsidRPr="000A2F3C">
        <w:rPr>
          <w:rFonts w:ascii="Gill Sans MT Condensed" w:hAnsi="Gill Sans MT Condensed" w:cstheme="minorHAnsi"/>
          <w:b w:val="0"/>
          <w:color w:val="1F4E79" w:themeColor="accent1" w:themeShade="80"/>
          <w:sz w:val="28"/>
          <w:szCs w:val="22"/>
        </w:rPr>
        <w:t>3</w:t>
      </w:r>
      <w:r w:rsidRPr="000A2F3C">
        <w:rPr>
          <w:rFonts w:ascii="Gill Sans MT Condensed" w:hAnsi="Gill Sans MT Condensed" w:cstheme="minorHAnsi"/>
          <w:b w:val="0"/>
          <w:color w:val="1F4E79" w:themeColor="accent1" w:themeShade="80"/>
          <w:sz w:val="28"/>
          <w:szCs w:val="22"/>
        </w:rPr>
        <w:t>%</w:t>
      </w:r>
    </w:p>
    <w:p w:rsidR="00FD7C84" w:rsidRDefault="0092190B" w:rsidP="00FD7C84">
      <w:pPr>
        <w:spacing w:before="240" w:after="0" w:line="360" w:lineRule="auto"/>
        <w:ind w:left="180" w:right="90"/>
        <w:rPr>
          <w:rFonts w:ascii="Arial" w:hAnsi="Arial" w:cs="Arial"/>
          <w:b/>
          <w:color w:val="1F4E79" w:themeColor="accent1" w:themeShade="80"/>
          <w:sz w:val="20"/>
        </w:rPr>
      </w:pPr>
      <w:r>
        <w:rPr>
          <w:rFonts w:ascii="Arial" w:hAnsi="Arial" w:cs="Arial"/>
          <w:b/>
          <w:color w:val="1F4E79" w:themeColor="accent1" w:themeShade="80"/>
          <w:sz w:val="20"/>
        </w:rPr>
        <w:t xml:space="preserve">Local Option Budget authority </w:t>
      </w:r>
      <w:proofErr w:type="gramStart"/>
      <w:r>
        <w:rPr>
          <w:rFonts w:ascii="Arial" w:hAnsi="Arial" w:cs="Arial"/>
          <w:b/>
          <w:color w:val="1F4E79" w:themeColor="accent1" w:themeShade="80"/>
          <w:sz w:val="20"/>
        </w:rPr>
        <w:t>is granted</w:t>
      </w:r>
      <w:proofErr w:type="gramEnd"/>
      <w:r>
        <w:rPr>
          <w:rFonts w:ascii="Arial" w:hAnsi="Arial" w:cs="Arial"/>
          <w:b/>
          <w:color w:val="1F4E79" w:themeColor="accent1" w:themeShade="80"/>
          <w:sz w:val="20"/>
        </w:rPr>
        <w:t xml:space="preserve"> in </w:t>
      </w:r>
      <w:r w:rsidR="00B72D07">
        <w:rPr>
          <w:rFonts w:ascii="Arial" w:hAnsi="Arial" w:cs="Arial"/>
          <w:b/>
          <w:color w:val="1F4E79" w:themeColor="accent1" w:themeShade="80"/>
          <w:sz w:val="20"/>
        </w:rPr>
        <w:t>K.S.A. 72-5143</w:t>
      </w:r>
      <w:r w:rsidR="00AC00E2">
        <w:rPr>
          <w:rFonts w:ascii="Arial" w:hAnsi="Arial" w:cs="Arial"/>
          <w:b/>
          <w:color w:val="1F4E79" w:themeColor="accent1" w:themeShade="80"/>
          <w:sz w:val="20"/>
        </w:rPr>
        <w:t>:</w:t>
      </w:r>
    </w:p>
    <w:p w:rsidR="00B72D07" w:rsidRPr="00B72D07" w:rsidRDefault="00FD7C84" w:rsidP="00B72D07">
      <w:pPr>
        <w:spacing w:after="0" w:line="360" w:lineRule="auto"/>
        <w:ind w:left="180" w:right="90"/>
        <w:rPr>
          <w:rFonts w:cs="Arial"/>
          <w:i/>
        </w:rPr>
      </w:pPr>
      <w:r w:rsidRPr="00B72D07">
        <w:rPr>
          <w:rFonts w:ascii="Arial" w:hAnsi="Arial" w:cs="Arial"/>
          <w:b/>
          <w:i/>
          <w:color w:val="1F4E79" w:themeColor="accent1" w:themeShade="80"/>
          <w:sz w:val="20"/>
        </w:rPr>
        <w:t>To adopt an LOB no greater than 30%</w:t>
      </w:r>
      <w:r w:rsidR="00B72D07">
        <w:rPr>
          <w:rFonts w:ascii="Arial" w:hAnsi="Arial" w:cs="Arial"/>
          <w:b/>
          <w:i/>
          <w:color w:val="1F4E79" w:themeColor="accent1" w:themeShade="80"/>
          <w:sz w:val="20"/>
        </w:rPr>
        <w:t xml:space="preserve">, </w:t>
      </w:r>
      <w:r w:rsidR="00B72D07" w:rsidRPr="00B72D07">
        <w:rPr>
          <w:rFonts w:ascii="Arial" w:hAnsi="Arial" w:cs="Arial"/>
          <w:b/>
          <w:i/>
          <w:color w:val="1F4E79" w:themeColor="accent1" w:themeShade="80"/>
          <w:sz w:val="20"/>
        </w:rPr>
        <w:t xml:space="preserve">the procedure below </w:t>
      </w:r>
      <w:proofErr w:type="gramStart"/>
      <w:r w:rsidR="00B72D07" w:rsidRPr="00B72D07">
        <w:rPr>
          <w:rFonts w:ascii="Arial" w:hAnsi="Arial" w:cs="Arial"/>
          <w:b/>
          <w:i/>
          <w:color w:val="1F4E79" w:themeColor="accent1" w:themeShade="80"/>
          <w:sz w:val="20"/>
        </w:rPr>
        <w:t>must be followed</w:t>
      </w:r>
      <w:proofErr w:type="gramEnd"/>
      <w:r w:rsidR="00B72D07" w:rsidRPr="00B72D07">
        <w:rPr>
          <w:rFonts w:ascii="Arial" w:hAnsi="Arial" w:cs="Arial"/>
          <w:b/>
          <w:i/>
          <w:color w:val="1F4E79" w:themeColor="accent1" w:themeShade="80"/>
          <w:sz w:val="20"/>
        </w:rPr>
        <w:t>:</w:t>
      </w:r>
    </w:p>
    <w:p w:rsidR="00A27B7E" w:rsidRDefault="00E30F56" w:rsidP="00B72D07">
      <w:pPr>
        <w:spacing w:after="0" w:line="240" w:lineRule="auto"/>
        <w:ind w:left="180" w:right="90"/>
        <w:rPr>
          <w:rFonts w:cs="Arial"/>
        </w:rPr>
      </w:pPr>
      <w:r>
        <w:rPr>
          <w:rFonts w:cs="Arial"/>
        </w:rPr>
        <w:t xml:space="preserve">(b) </w:t>
      </w:r>
      <w:r w:rsidR="00A27B7E">
        <w:rPr>
          <w:rFonts w:cs="Arial"/>
        </w:rPr>
        <w:t>The board of education of a school district may adopt, by resolution, a local option budget in an amount that does not exceed:</w:t>
      </w:r>
    </w:p>
    <w:p w:rsidR="00E30F56" w:rsidRDefault="00A27B7E" w:rsidP="00B72D07">
      <w:pPr>
        <w:pStyle w:val="ListParagraph"/>
        <w:numPr>
          <w:ilvl w:val="0"/>
          <w:numId w:val="3"/>
        </w:numPr>
        <w:spacing w:line="240" w:lineRule="auto"/>
        <w:ind w:left="540" w:right="720"/>
        <w:rPr>
          <w:rFonts w:cs="Arial"/>
        </w:rPr>
      </w:pPr>
      <w:r>
        <w:rPr>
          <w:rFonts w:cs="Arial"/>
        </w:rPr>
        <w:t xml:space="preserve">The amount that the board was authorized to adopt under any </w:t>
      </w:r>
      <w:r w:rsidR="00E30F56">
        <w:rPr>
          <w:rFonts w:cs="Arial"/>
        </w:rPr>
        <w:t>resolution adopted pursuant to K.S.A. 72-6471, prior to its expiration; or</w:t>
      </w:r>
    </w:p>
    <w:p w:rsidR="00E30F56" w:rsidRDefault="00E30F56" w:rsidP="00B72D07">
      <w:pPr>
        <w:pStyle w:val="ListParagraph"/>
        <w:numPr>
          <w:ilvl w:val="0"/>
          <w:numId w:val="3"/>
        </w:numPr>
        <w:spacing w:line="240" w:lineRule="auto"/>
        <w:ind w:left="540" w:right="720"/>
        <w:rPr>
          <w:rFonts w:cs="Arial"/>
        </w:rPr>
      </w:pPr>
      <w:r>
        <w:rPr>
          <w:rFonts w:cs="Arial"/>
        </w:rPr>
        <w:t xml:space="preserve">The statewide average for the preceding school year </w:t>
      </w:r>
      <w:r w:rsidR="00AC00E2">
        <w:rPr>
          <w:rFonts w:cs="Arial"/>
        </w:rPr>
        <w:t xml:space="preserve">(30%) </w:t>
      </w:r>
      <w:r>
        <w:rPr>
          <w:rFonts w:cs="Arial"/>
        </w:rPr>
        <w:t>as determined by the state board pursuant to subsection (</w:t>
      </w:r>
      <w:proofErr w:type="spellStart"/>
      <w:r>
        <w:rPr>
          <w:rFonts w:cs="Arial"/>
        </w:rPr>
        <w:t>i</w:t>
      </w:r>
      <w:proofErr w:type="spellEnd"/>
      <w:r>
        <w:rPr>
          <w:rFonts w:cs="Arial"/>
        </w:rPr>
        <w:t>).</w:t>
      </w:r>
    </w:p>
    <w:p w:rsidR="00B0089E" w:rsidRDefault="00E30F56" w:rsidP="00B72D07">
      <w:pPr>
        <w:spacing w:line="240" w:lineRule="auto"/>
        <w:ind w:left="180" w:right="90"/>
        <w:rPr>
          <w:rFonts w:cstheme="minorHAnsi"/>
        </w:rPr>
      </w:pPr>
      <w:r>
        <w:rPr>
          <w:rFonts w:cs="Arial"/>
        </w:rPr>
        <w:t xml:space="preserve">The adoption of a resolution pursuant to this section shall require a </w:t>
      </w:r>
      <w:r w:rsidR="00B0089E" w:rsidRPr="000208B8">
        <w:rPr>
          <w:rFonts w:cs="Arial"/>
        </w:rPr>
        <w:t xml:space="preserve">majority </w:t>
      </w:r>
      <w:r>
        <w:rPr>
          <w:rFonts w:cs="Arial"/>
        </w:rPr>
        <w:t xml:space="preserve">vote of the members </w:t>
      </w:r>
      <w:r w:rsidR="00B0089E" w:rsidRPr="000208B8">
        <w:rPr>
          <w:rFonts w:cs="Arial"/>
        </w:rPr>
        <w:t>of the board</w:t>
      </w:r>
      <w:r>
        <w:rPr>
          <w:rFonts w:cs="Arial"/>
        </w:rPr>
        <w:t>. Such resolution shall be effective upon adoption and shall</w:t>
      </w:r>
      <w:r w:rsidR="00B0089E" w:rsidRPr="000208B8">
        <w:rPr>
          <w:rFonts w:cs="Arial"/>
        </w:rPr>
        <w:t xml:space="preserve"> require no other procedure, authorization or </w:t>
      </w:r>
      <w:r w:rsidR="00B0089E" w:rsidRPr="00885FF3">
        <w:rPr>
          <w:rFonts w:cstheme="minorHAnsi"/>
        </w:rPr>
        <w:t>approval.</w:t>
      </w:r>
      <w:r w:rsidR="00AC00E2" w:rsidRPr="00885FF3">
        <w:rPr>
          <w:rFonts w:cstheme="minorHAnsi"/>
        </w:rPr>
        <w:t xml:space="preserve"> </w:t>
      </w:r>
    </w:p>
    <w:p w:rsidR="00885FF3" w:rsidRDefault="00885FF3" w:rsidP="00B72D07">
      <w:pPr>
        <w:spacing w:line="240" w:lineRule="auto"/>
        <w:ind w:left="180" w:right="90"/>
        <w:rPr>
          <w:rFonts w:cstheme="minorHAnsi"/>
        </w:rPr>
      </w:pPr>
      <w:r w:rsidRPr="00885FF3">
        <w:rPr>
          <w:rFonts w:cstheme="minorHAnsi"/>
        </w:rPr>
        <w:t xml:space="preserve">The board of </w:t>
      </w:r>
      <w:r>
        <w:rPr>
          <w:rFonts w:cstheme="minorHAnsi"/>
        </w:rPr>
        <w:t xml:space="preserve">education of any school district that desires to increase its local option budget authority for the immediately succeeding school year shall submit written notice of such intent to the state board by April 1 of the current school year. Such notice shall include the local option budget authority, expressed as a percentage of the school district’s total foundation aid, to </w:t>
      </w:r>
      <w:proofErr w:type="gramStart"/>
      <w:r>
        <w:rPr>
          <w:rFonts w:cstheme="minorHAnsi"/>
        </w:rPr>
        <w:t>be adopted</w:t>
      </w:r>
      <w:proofErr w:type="gramEnd"/>
      <w:r>
        <w:rPr>
          <w:rFonts w:cstheme="minorHAnsi"/>
        </w:rPr>
        <w:t xml:space="preserve"> for the immediately succeeding school year. The board of a school district shall </w:t>
      </w:r>
      <w:r w:rsidR="0092190B">
        <w:rPr>
          <w:rFonts w:cstheme="minorHAnsi"/>
        </w:rPr>
        <w:t xml:space="preserve">not </w:t>
      </w:r>
      <w:r>
        <w:rPr>
          <w:rFonts w:cstheme="minorHAnsi"/>
        </w:rPr>
        <w:t xml:space="preserve">adopt </w:t>
      </w:r>
      <w:r w:rsidR="0092190B">
        <w:rPr>
          <w:rFonts w:cstheme="minorHAnsi"/>
        </w:rPr>
        <w:t>a</w:t>
      </w:r>
      <w:r>
        <w:rPr>
          <w:rFonts w:cstheme="minorHAnsi"/>
        </w:rPr>
        <w:t xml:space="preserve"> local option budget in excess of the authority state</w:t>
      </w:r>
      <w:r w:rsidR="0092190B">
        <w:rPr>
          <w:rFonts w:cstheme="minorHAnsi"/>
        </w:rPr>
        <w:t>d</w:t>
      </w:r>
      <w:r>
        <w:rPr>
          <w:rFonts w:cstheme="minorHAnsi"/>
        </w:rPr>
        <w:t xml:space="preserve"> in a notice submitted pursuant to this subsection. </w:t>
      </w:r>
    </w:p>
    <w:p w:rsidR="00B72D07" w:rsidRPr="00B72D07" w:rsidRDefault="00B72D07" w:rsidP="00B72D07">
      <w:pPr>
        <w:spacing w:after="0" w:line="360" w:lineRule="auto"/>
        <w:ind w:left="180" w:right="90"/>
        <w:rPr>
          <w:rFonts w:cs="Arial"/>
          <w:i/>
        </w:rPr>
      </w:pPr>
      <w:r w:rsidRPr="00B72D07">
        <w:rPr>
          <w:rFonts w:ascii="Arial" w:hAnsi="Arial" w:cs="Arial"/>
          <w:b/>
          <w:i/>
          <w:color w:val="1F4E79" w:themeColor="accent1" w:themeShade="80"/>
          <w:sz w:val="20"/>
        </w:rPr>
        <w:t xml:space="preserve">To adopt an LOB greater than 30% (not to exceed 33%), the procedure below </w:t>
      </w:r>
      <w:proofErr w:type="gramStart"/>
      <w:r w:rsidRPr="00B72D07">
        <w:rPr>
          <w:rFonts w:ascii="Arial" w:hAnsi="Arial" w:cs="Arial"/>
          <w:b/>
          <w:i/>
          <w:color w:val="1F4E79" w:themeColor="accent1" w:themeShade="80"/>
          <w:sz w:val="20"/>
        </w:rPr>
        <w:t>must be followed</w:t>
      </w:r>
      <w:proofErr w:type="gramEnd"/>
      <w:r w:rsidRPr="00B72D07">
        <w:rPr>
          <w:rFonts w:ascii="Arial" w:hAnsi="Arial" w:cs="Arial"/>
          <w:b/>
          <w:i/>
          <w:color w:val="1F4E79" w:themeColor="accent1" w:themeShade="80"/>
          <w:sz w:val="20"/>
        </w:rPr>
        <w:t>:</w:t>
      </w:r>
    </w:p>
    <w:p w:rsidR="00B72D07" w:rsidRPr="00885FF3" w:rsidRDefault="00B72D07" w:rsidP="00B72D07">
      <w:pPr>
        <w:spacing w:line="240" w:lineRule="auto"/>
        <w:ind w:left="180" w:right="90"/>
        <w:rPr>
          <w:rFonts w:cstheme="minorHAnsi"/>
        </w:rPr>
      </w:pPr>
      <w:r>
        <w:rPr>
          <w:rFonts w:cs="Arial"/>
        </w:rPr>
        <w:t xml:space="preserve"> (c) If the </w:t>
      </w:r>
      <w:r w:rsidRPr="000208B8">
        <w:rPr>
          <w:rFonts w:cs="Arial"/>
        </w:rPr>
        <w:t>board of education of a</w:t>
      </w:r>
      <w:r>
        <w:rPr>
          <w:rFonts w:cs="Arial"/>
        </w:rPr>
        <w:t xml:space="preserve"> school district desires to </w:t>
      </w:r>
      <w:r w:rsidRPr="000A2F3C">
        <w:rPr>
          <w:rFonts w:cs="Arial"/>
        </w:rPr>
        <w:t>increase</w:t>
      </w:r>
      <w:r w:rsidRPr="000208B8">
        <w:rPr>
          <w:rFonts w:cs="Arial"/>
        </w:rPr>
        <w:t xml:space="preserve"> its local option budget authority</w:t>
      </w:r>
      <w:r>
        <w:rPr>
          <w:rFonts w:cs="Arial"/>
        </w:rPr>
        <w:t xml:space="preserve"> above the amount authorized under subsection (b), the board may adopt, by resolution, such budget in an amount</w:t>
      </w:r>
      <w:r w:rsidRPr="000208B8">
        <w:rPr>
          <w:rFonts w:cs="Arial"/>
        </w:rPr>
        <w:t xml:space="preserve"> not to exceed </w:t>
      </w:r>
      <w:r>
        <w:rPr>
          <w:rFonts w:cs="Arial"/>
        </w:rPr>
        <w:t>t</w:t>
      </w:r>
      <w:r w:rsidRPr="000208B8">
        <w:rPr>
          <w:rFonts w:cs="Arial"/>
        </w:rPr>
        <w:t>he state prescribed percentage</w:t>
      </w:r>
      <w:r>
        <w:rPr>
          <w:rFonts w:cs="Arial"/>
        </w:rPr>
        <w:t xml:space="preserve"> (33%). The </w:t>
      </w:r>
      <w:r w:rsidRPr="000208B8">
        <w:rPr>
          <w:rFonts w:cs="Arial"/>
        </w:rPr>
        <w:t>adopti</w:t>
      </w:r>
      <w:r>
        <w:rPr>
          <w:rFonts w:cs="Arial"/>
        </w:rPr>
        <w:t xml:space="preserve">on of </w:t>
      </w:r>
      <w:r w:rsidRPr="000208B8">
        <w:rPr>
          <w:rFonts w:cs="Arial"/>
        </w:rPr>
        <w:t>a resolution</w:t>
      </w:r>
      <w:r>
        <w:rPr>
          <w:rFonts w:cs="Arial"/>
        </w:rPr>
        <w:t xml:space="preserve"> pursuant to this subsection shall require a majority vote of the members of the board. The resolution </w:t>
      </w:r>
      <w:proofErr w:type="gramStart"/>
      <w:r>
        <w:rPr>
          <w:rFonts w:cs="Arial"/>
        </w:rPr>
        <w:t>shall be published</w:t>
      </w:r>
      <w:proofErr w:type="gramEnd"/>
      <w:r>
        <w:rPr>
          <w:rFonts w:cs="Arial"/>
        </w:rPr>
        <w:t xml:space="preserve"> at least once in a newspaper having general circulation in the school district, and shall be subject to protest petition</w:t>
      </w:r>
      <w:r w:rsidRPr="000208B8">
        <w:rPr>
          <w:rFonts w:cs="Arial"/>
        </w:rPr>
        <w:t>.</w:t>
      </w:r>
    </w:p>
    <w:p w:rsidR="00213B42" w:rsidRDefault="00213B42" w:rsidP="00213B42">
      <w:pPr>
        <w:spacing w:after="0" w:line="240" w:lineRule="auto"/>
        <w:ind w:left="180"/>
        <w:rPr>
          <w:rFonts w:ascii="Arial" w:hAnsi="Arial" w:cs="Arial"/>
          <w:b/>
          <w:caps/>
          <w:color w:val="1F4E79" w:themeColor="accent1" w:themeShade="80"/>
          <w:sz w:val="20"/>
        </w:rPr>
      </w:pPr>
    </w:p>
    <w:p w:rsidR="00213B42" w:rsidRPr="000208B8" w:rsidRDefault="00213B42" w:rsidP="00213B42">
      <w:pPr>
        <w:spacing w:after="0" w:line="276" w:lineRule="auto"/>
        <w:ind w:left="180"/>
        <w:rPr>
          <w:rFonts w:ascii="Arial" w:hAnsi="Arial" w:cs="Arial"/>
          <w:b/>
          <w:color w:val="1F4E79" w:themeColor="accent1" w:themeShade="80"/>
          <w:sz w:val="20"/>
        </w:rPr>
      </w:pPr>
      <w:r w:rsidRPr="00232BB3">
        <w:rPr>
          <w:rFonts w:ascii="Arial" w:hAnsi="Arial" w:cs="Arial"/>
          <w:b/>
          <w:caps/>
          <w:color w:val="1F4E79" w:themeColor="accent1" w:themeShade="80"/>
          <w:sz w:val="20"/>
        </w:rPr>
        <w:t>Additional guidelines</w:t>
      </w:r>
      <w:r w:rsidRPr="000208B8">
        <w:rPr>
          <w:rFonts w:ascii="Arial" w:hAnsi="Arial" w:cs="Arial"/>
          <w:b/>
          <w:color w:val="1F4E79" w:themeColor="accent1" w:themeShade="80"/>
          <w:sz w:val="20"/>
        </w:rPr>
        <w:t>:</w:t>
      </w:r>
    </w:p>
    <w:p w:rsidR="00213B42" w:rsidRDefault="00213B42" w:rsidP="00213B42">
      <w:pPr>
        <w:spacing w:line="240" w:lineRule="auto"/>
        <w:ind w:left="180"/>
      </w:pPr>
      <w:r w:rsidRPr="00DD60A5">
        <w:t xml:space="preserve">If a sufficient petition </w:t>
      </w:r>
      <w:proofErr w:type="gramStart"/>
      <w:r w:rsidRPr="00DD60A5">
        <w:t>is not filed</w:t>
      </w:r>
      <w:proofErr w:type="gramEnd"/>
      <w:r w:rsidRPr="00DD60A5">
        <w:t xml:space="preserve">, the board may adopt a local option budget. If a sufficient petition </w:t>
      </w:r>
      <w:proofErr w:type="gramStart"/>
      <w:r w:rsidRPr="00DD60A5">
        <w:t>is filed</w:t>
      </w:r>
      <w:proofErr w:type="gramEnd"/>
      <w:r w:rsidRPr="00DD60A5">
        <w:t xml:space="preserve">, the board may notify the county election officer of the date of an election to be held to submit the question of whether adoption of a local option budget shall be authorized. Any such election </w:t>
      </w:r>
      <w:proofErr w:type="gramStart"/>
      <w:r w:rsidRPr="00DD60A5">
        <w:t>shall be noticed, called and held in the manner provided by K.S.A. 10-120, and amendments thereto</w:t>
      </w:r>
      <w:proofErr w:type="gramEnd"/>
      <w:r w:rsidRPr="00DD60A5">
        <w:t xml:space="preserve">. If the board fails to notify the </w:t>
      </w:r>
      <w:r w:rsidR="00E416EB">
        <w:t>county election officer within 3</w:t>
      </w:r>
      <w:r w:rsidRPr="00DD60A5">
        <w:t xml:space="preserve">0 days after a sufficient petition is filed, the resolution shall be deemed abandoned and </w:t>
      </w:r>
      <w:proofErr w:type="gramStart"/>
      <w:r w:rsidRPr="00DD60A5">
        <w:t>no like resolution shall be adopted by the board</w:t>
      </w:r>
      <w:proofErr w:type="gramEnd"/>
      <w:r w:rsidRPr="00DD60A5">
        <w:t xml:space="preserve"> within the nine months following publication of the resolution. </w:t>
      </w:r>
    </w:p>
    <w:p w:rsidR="00213B42" w:rsidRPr="000208B8" w:rsidRDefault="00213B42" w:rsidP="00213B42">
      <w:pPr>
        <w:spacing w:line="240" w:lineRule="auto"/>
        <w:ind w:left="180" w:right="90"/>
        <w:rPr>
          <w:rFonts w:cs="Arial"/>
        </w:rPr>
      </w:pPr>
      <w:r w:rsidRPr="000208B8">
        <w:rPr>
          <w:rFonts w:cs="Arial"/>
        </w:rPr>
        <w:t xml:space="preserve">(d) Unless specifically stated otherwise in the resolution, the authority to adopt a local option budget shall be continuous and permanent. The board of any school district that </w:t>
      </w:r>
      <w:proofErr w:type="gramStart"/>
      <w:r w:rsidRPr="000208B8">
        <w:rPr>
          <w:rFonts w:cs="Arial"/>
        </w:rPr>
        <w:t>is authorized</w:t>
      </w:r>
      <w:proofErr w:type="gramEnd"/>
      <w:r w:rsidRPr="000208B8">
        <w:rPr>
          <w:rFonts w:cs="Arial"/>
        </w:rPr>
        <w:t xml:space="preserve"> to adopt a local option budget may choose not to adopt such a budget or may adopt a budget in an amount less than the amount authorized. If the board of any school district whose authority to adopt a local option budget is not continuous and permanent refrains from adopting a local option budget, the authority of such school district to adopt a local option budget shall not be extended by such refrainment beyond the period specified in the resolution authorizing adoption of such budget. </w:t>
      </w:r>
    </w:p>
    <w:p w:rsidR="00213B42" w:rsidRDefault="00213B42" w:rsidP="00213B42">
      <w:pPr>
        <w:spacing w:line="240" w:lineRule="auto"/>
        <w:ind w:left="180" w:right="90"/>
        <w:rPr>
          <w:rFonts w:cs="Arial"/>
        </w:rPr>
      </w:pPr>
      <w:r w:rsidRPr="000208B8">
        <w:rPr>
          <w:rFonts w:cs="Arial"/>
        </w:rPr>
        <w:t xml:space="preserve">(e) The board of any school district may initiate procedures to renew or increase the authority to adopt a local option budget at any time during a school year after the tax levied pursuant to section 19, and amendments thereto, </w:t>
      </w:r>
      <w:proofErr w:type="gramStart"/>
      <w:r w:rsidRPr="000208B8">
        <w:rPr>
          <w:rFonts w:cs="Arial"/>
        </w:rPr>
        <w:t>is certified</w:t>
      </w:r>
      <w:proofErr w:type="gramEnd"/>
      <w:r w:rsidRPr="000208B8">
        <w:rPr>
          <w:rFonts w:cs="Arial"/>
        </w:rPr>
        <w:t xml:space="preserve"> to the county clerk under any existing authorization.  </w:t>
      </w:r>
    </w:p>
    <w:p w:rsidR="00213B42" w:rsidRDefault="00213B42" w:rsidP="000A2F3C">
      <w:pPr>
        <w:widowControl w:val="0"/>
        <w:tabs>
          <w:tab w:val="decimal" w:pos="360"/>
        </w:tabs>
        <w:spacing w:line="240" w:lineRule="auto"/>
        <w:ind w:left="180"/>
        <w:rPr>
          <w:rFonts w:cs="Arial"/>
        </w:rPr>
      </w:pPr>
    </w:p>
    <w:p w:rsidR="00270B7F" w:rsidRDefault="00270B7F" w:rsidP="000A2F3C">
      <w:pPr>
        <w:widowControl w:val="0"/>
        <w:tabs>
          <w:tab w:val="decimal" w:pos="360"/>
        </w:tabs>
        <w:spacing w:line="240" w:lineRule="auto"/>
        <w:ind w:left="180"/>
        <w:rPr>
          <w:rFonts w:cs="Arial"/>
        </w:rPr>
      </w:pPr>
      <w:r w:rsidRPr="000208B8">
        <w:rPr>
          <w:rFonts w:cs="Arial"/>
        </w:rPr>
        <w:lastRenderedPageBreak/>
        <w:t xml:space="preserve">The resolution </w:t>
      </w:r>
      <w:proofErr w:type="gramStart"/>
      <w:r w:rsidRPr="000208B8">
        <w:rPr>
          <w:rFonts w:cs="Arial"/>
        </w:rPr>
        <w:t>shall be published</w:t>
      </w:r>
      <w:proofErr w:type="gramEnd"/>
      <w:r w:rsidRPr="000208B8">
        <w:rPr>
          <w:rFonts w:cs="Arial"/>
        </w:rPr>
        <w:t xml:space="preserve"> in substantial compliance with the following form:</w:t>
      </w:r>
    </w:p>
    <w:p w:rsidR="00270B7F" w:rsidRPr="000208B8" w:rsidRDefault="00FD7C84" w:rsidP="00270B7F">
      <w:pPr>
        <w:widowControl w:val="0"/>
        <w:tabs>
          <w:tab w:val="decimal" w:pos="360"/>
        </w:tabs>
        <w:spacing w:line="240" w:lineRule="atLeast"/>
        <w:ind w:left="720" w:hanging="720"/>
        <w:jc w:val="both"/>
        <w:rPr>
          <w:rFonts w:ascii="Times New Roman" w:hAnsi="Times New Roman"/>
        </w:rPr>
      </w:pPr>
      <w:r>
        <w:rPr>
          <w:rFonts w:ascii="Times New Roman" w:hAnsi="Times New Roman"/>
          <w:noProof/>
          <w:color w:val="404040"/>
        </w:rPr>
        <mc:AlternateContent>
          <mc:Choice Requires="wps">
            <w:drawing>
              <wp:anchor distT="0" distB="0" distL="114300" distR="114300" simplePos="0" relativeHeight="251677696" behindDoc="0" locked="0" layoutInCell="1" allowOverlap="1" wp14:anchorId="53D462E5" wp14:editId="15E2C748">
                <wp:simplePos x="0" y="0"/>
                <wp:positionH relativeFrom="margin">
                  <wp:posOffset>6379132</wp:posOffset>
                </wp:positionH>
                <wp:positionV relativeFrom="paragraph">
                  <wp:posOffset>66597</wp:posOffset>
                </wp:positionV>
                <wp:extent cx="34669" cy="3942537"/>
                <wp:effectExtent l="0" t="0" r="22860" b="20320"/>
                <wp:wrapNone/>
                <wp:docPr id="4" name="Straight Connector 4"/>
                <wp:cNvGraphicFramePr/>
                <a:graphic xmlns:a="http://schemas.openxmlformats.org/drawingml/2006/main">
                  <a:graphicData uri="http://schemas.microsoft.com/office/word/2010/wordprocessingShape">
                    <wps:wsp>
                      <wps:cNvCnPr/>
                      <wps:spPr>
                        <a:xfrm flipH="1">
                          <a:off x="0" y="0"/>
                          <a:ext cx="34669" cy="39425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3149C" id="Straight Connector 4"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2.3pt,5.25pt" to="505.05pt,3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" strokecolor="black [3213]" strokeweight=".5pt">
                <v:stroke joinstyle="miter"/>
                <w10:wrap anchorx="margin"/>
              </v:line>
            </w:pict>
          </mc:Fallback>
        </mc:AlternateContent>
      </w:r>
      <w:r>
        <w:rPr>
          <w:rFonts w:ascii="Times New Roman" w:hAnsi="Times New Roman"/>
          <w:noProof/>
          <w:color w:val="404040"/>
        </w:rPr>
        <mc:AlternateContent>
          <mc:Choice Requires="wps">
            <w:drawing>
              <wp:anchor distT="0" distB="0" distL="114300" distR="114300" simplePos="0" relativeHeight="251675648" behindDoc="0" locked="0" layoutInCell="1" allowOverlap="1" wp14:anchorId="53D462E5" wp14:editId="15E2C748">
                <wp:simplePos x="0" y="0"/>
                <wp:positionH relativeFrom="margin">
                  <wp:posOffset>-8126</wp:posOffset>
                </wp:positionH>
                <wp:positionV relativeFrom="paragraph">
                  <wp:posOffset>38253</wp:posOffset>
                </wp:positionV>
                <wp:extent cx="8668" cy="3985339"/>
                <wp:effectExtent l="0" t="0" r="29845" b="34290"/>
                <wp:wrapNone/>
                <wp:docPr id="2" name="Straight Connector 2"/>
                <wp:cNvGraphicFramePr/>
                <a:graphic xmlns:a="http://schemas.openxmlformats.org/drawingml/2006/main">
                  <a:graphicData uri="http://schemas.microsoft.com/office/word/2010/wordprocessingShape">
                    <wps:wsp>
                      <wps:cNvCnPr/>
                      <wps:spPr>
                        <a:xfrm>
                          <a:off x="0" y="0"/>
                          <a:ext cx="8668" cy="3985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5915B"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3pt" to=".05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" strokecolor="black [3213]" strokeweight=".5pt">
                <v:stroke joinstyle="miter"/>
                <w10:wrap anchorx="margin"/>
              </v:line>
            </w:pict>
          </mc:Fallback>
        </mc:AlternateContent>
      </w:r>
      <w:r w:rsidRPr="00DD60A5">
        <w:rPr>
          <w:rFonts w:ascii="Times New Roman" w:hAnsi="Times New Roman"/>
          <w:noProof/>
          <w:color w:val="404040"/>
        </w:rPr>
        <mc:AlternateContent>
          <mc:Choice Requires="wps">
            <w:drawing>
              <wp:anchor distT="0" distB="0" distL="114300" distR="114300" simplePos="0" relativeHeight="251661312" behindDoc="0" locked="0" layoutInCell="1" allowOverlap="1" wp14:anchorId="35EE676A" wp14:editId="1602239A">
                <wp:simplePos x="0" y="0"/>
                <wp:positionH relativeFrom="margin">
                  <wp:align>left</wp:align>
                </wp:positionH>
                <wp:positionV relativeFrom="paragraph">
                  <wp:posOffset>30669</wp:posOffset>
                </wp:positionV>
                <wp:extent cx="6419850" cy="381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381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CA140" id="Line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pt" to="50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" strokecolor="black [3213]">
                <v:shadow offset=",0"/>
                <w10:wrap anchorx="margin"/>
              </v:line>
            </w:pict>
          </mc:Fallback>
        </mc:AlternateContent>
      </w:r>
    </w:p>
    <w:p w:rsidR="00270B7F" w:rsidRPr="000208B8" w:rsidRDefault="00270B7F" w:rsidP="00270B7F">
      <w:pPr>
        <w:widowControl w:val="0"/>
        <w:ind w:left="450"/>
        <w:rPr>
          <w:rFonts w:ascii="Times New Roman" w:hAnsi="Times New Roman"/>
          <w:sz w:val="8"/>
        </w:rPr>
      </w:pPr>
      <w:r w:rsidRPr="000208B8">
        <w:rPr>
          <w:rFonts w:ascii="Times New Roman" w:hAnsi="Times New Roman"/>
        </w:rPr>
        <w:t xml:space="preserve">Unified School District No. ______,  </w:t>
      </w:r>
      <w:r w:rsidRPr="000208B8">
        <w:rPr>
          <w:rFonts w:ascii="Times New Roman" w:hAnsi="Times New Roman"/>
        </w:rPr>
        <w:tab/>
      </w:r>
      <w:r w:rsidRPr="000208B8">
        <w:rPr>
          <w:rFonts w:ascii="Times New Roman" w:hAnsi="Times New Roman"/>
        </w:rPr>
        <w:tab/>
      </w:r>
      <w:r w:rsidRPr="000208B8">
        <w:rPr>
          <w:rFonts w:ascii="Times New Roman" w:hAnsi="Times New Roman"/>
        </w:rPr>
        <w:tab/>
      </w:r>
      <w:r w:rsidRPr="000208B8">
        <w:rPr>
          <w:rFonts w:ascii="Times New Roman" w:hAnsi="Times New Roman"/>
        </w:rPr>
        <w:tab/>
        <w:t>_______________ County, Kansas.</w:t>
      </w:r>
      <w:r w:rsidRPr="000208B8">
        <w:rPr>
          <w:rFonts w:ascii="Times New Roman" w:hAnsi="Times New Roman"/>
        </w:rPr>
        <w:br/>
      </w:r>
      <w:r w:rsidRPr="000208B8">
        <w:rPr>
          <w:rFonts w:ascii="Times New Roman" w:hAnsi="Times New Roman"/>
          <w:sz w:val="12"/>
        </w:rPr>
        <w:t xml:space="preserve">         </w:t>
      </w:r>
    </w:p>
    <w:p w:rsidR="00270B7F" w:rsidRPr="000208B8" w:rsidRDefault="00270B7F" w:rsidP="00270B7F">
      <w:pPr>
        <w:widowControl w:val="0"/>
        <w:ind w:left="450"/>
        <w:jc w:val="center"/>
        <w:rPr>
          <w:rFonts w:ascii="Times New Roman" w:hAnsi="Times New Roman"/>
          <w:sz w:val="28"/>
        </w:rPr>
      </w:pPr>
      <w:r w:rsidRPr="000208B8">
        <w:rPr>
          <w:rFonts w:ascii="Times New Roman" w:hAnsi="Times New Roman"/>
          <w:b/>
        </w:rPr>
        <w:t xml:space="preserve">RESOLUTION </w:t>
      </w:r>
    </w:p>
    <w:p w:rsidR="00270B7F" w:rsidRPr="000208B8" w:rsidRDefault="00270B7F" w:rsidP="00270B7F">
      <w:pPr>
        <w:widowControl w:val="0"/>
        <w:tabs>
          <w:tab w:val="left" w:pos="360"/>
        </w:tabs>
        <w:ind w:left="450" w:right="270"/>
        <w:jc w:val="both"/>
        <w:rPr>
          <w:rFonts w:ascii="Times New Roman" w:hAnsi="Times New Roman"/>
        </w:rPr>
      </w:pPr>
      <w:r w:rsidRPr="000208B8">
        <w:rPr>
          <w:rFonts w:ascii="Times New Roman" w:hAnsi="Times New Roman"/>
        </w:rPr>
        <w:tab/>
        <w:t>Be It Resolved that:</w:t>
      </w:r>
      <w:r w:rsidR="00FD7C84" w:rsidRPr="00FD7C84">
        <w:rPr>
          <w:rFonts w:ascii="Times New Roman" w:hAnsi="Times New Roman"/>
          <w:noProof/>
          <w:color w:val="404040"/>
        </w:rPr>
        <w:t xml:space="preserve"> </w:t>
      </w:r>
    </w:p>
    <w:p w:rsidR="00270B7F" w:rsidRPr="000208B8" w:rsidRDefault="00270B7F" w:rsidP="00FD7C84">
      <w:pPr>
        <w:widowControl w:val="0"/>
        <w:tabs>
          <w:tab w:val="left" w:pos="360"/>
        </w:tabs>
        <w:spacing w:line="240" w:lineRule="auto"/>
        <w:ind w:left="450" w:right="450"/>
        <w:jc w:val="both"/>
        <w:rPr>
          <w:rFonts w:ascii="Times New Roman" w:hAnsi="Times New Roman"/>
        </w:rPr>
      </w:pPr>
      <w:r w:rsidRPr="000208B8">
        <w:rPr>
          <w:rFonts w:ascii="Times New Roman" w:hAnsi="Times New Roman"/>
        </w:rPr>
        <w:tab/>
        <w:t xml:space="preserve">The </w:t>
      </w:r>
      <w:r w:rsidR="00DB0F86">
        <w:rPr>
          <w:rFonts w:ascii="Times New Roman" w:hAnsi="Times New Roman"/>
        </w:rPr>
        <w:t xml:space="preserve">board of education of the </w:t>
      </w:r>
      <w:r w:rsidRPr="000208B8">
        <w:rPr>
          <w:rFonts w:ascii="Times New Roman" w:hAnsi="Times New Roman"/>
        </w:rPr>
        <w:t>above-named school district shall be authorized to adopt a local option budget in each school year in an amount not to exceed</w:t>
      </w:r>
      <w:r w:rsidRPr="000208B8">
        <w:rPr>
          <w:rFonts w:ascii="Times New Roman" w:hAnsi="Times New Roman"/>
          <w:shd w:val="clear" w:color="auto" w:fill="FFFFFF" w:themeFill="background1"/>
        </w:rPr>
        <w:t>____</w:t>
      </w:r>
      <w:r w:rsidRPr="000208B8">
        <w:rPr>
          <w:rFonts w:ascii="Times New Roman" w:hAnsi="Times New Roman"/>
        </w:rPr>
        <w:t xml:space="preserve"> </w:t>
      </w:r>
      <w:proofErr w:type="gramStart"/>
      <w:r w:rsidRPr="000208B8">
        <w:rPr>
          <w:rFonts w:ascii="Times New Roman" w:hAnsi="Times New Roman"/>
        </w:rPr>
        <w:t>%</w:t>
      </w:r>
      <w:proofErr w:type="gramEnd"/>
      <w:r w:rsidRPr="000208B8">
        <w:rPr>
          <w:rFonts w:ascii="Times New Roman" w:hAnsi="Times New Roman"/>
        </w:rPr>
        <w:t xml:space="preserve"> of the amount of total foundation aid. The local option budget authorized by this resolution </w:t>
      </w:r>
      <w:proofErr w:type="gramStart"/>
      <w:r w:rsidRPr="000208B8">
        <w:rPr>
          <w:rFonts w:ascii="Times New Roman" w:hAnsi="Times New Roman"/>
        </w:rPr>
        <w:t>may be adopted</w:t>
      </w:r>
      <w:proofErr w:type="gramEnd"/>
      <w:r w:rsidRPr="000208B8">
        <w:rPr>
          <w:rFonts w:ascii="Times New Roman" w:hAnsi="Times New Roman"/>
        </w:rPr>
        <w:t xml:space="preserve">, unless a petition in opposition to the same, signed by not less than </w:t>
      </w:r>
      <w:r w:rsidR="00CF5694">
        <w:rPr>
          <w:rFonts w:ascii="Times New Roman" w:hAnsi="Times New Roman"/>
        </w:rPr>
        <w:t>10</w:t>
      </w:r>
      <w:r w:rsidRPr="000208B8">
        <w:rPr>
          <w:rFonts w:ascii="Times New Roman" w:hAnsi="Times New Roman"/>
        </w:rPr>
        <w:t xml:space="preserve">% of the qualified electors of the school district, is filed with the county election officer of the home county of the school district within </w:t>
      </w:r>
      <w:r w:rsidR="00CF5694">
        <w:rPr>
          <w:rFonts w:ascii="Times New Roman" w:hAnsi="Times New Roman"/>
        </w:rPr>
        <w:t>4</w:t>
      </w:r>
      <w:r w:rsidRPr="000208B8">
        <w:rPr>
          <w:rFonts w:ascii="Times New Roman" w:hAnsi="Times New Roman"/>
        </w:rPr>
        <w:t xml:space="preserve">0 days after publication of this resolution. If a petition </w:t>
      </w:r>
      <w:proofErr w:type="gramStart"/>
      <w:r w:rsidRPr="000208B8">
        <w:rPr>
          <w:rFonts w:ascii="Times New Roman" w:hAnsi="Times New Roman"/>
        </w:rPr>
        <w:t>is filed</w:t>
      </w:r>
      <w:proofErr w:type="gramEnd"/>
      <w:r w:rsidRPr="000208B8">
        <w:rPr>
          <w:rFonts w:ascii="Times New Roman" w:hAnsi="Times New Roman"/>
        </w:rPr>
        <w:t>, the county election officer shall submit the question of whether adoption of the local option budget shall be authorized to the electors in the school district at an election called for the purpose or at the next general election, as is specified by the Board of Education of the school district.</w:t>
      </w:r>
    </w:p>
    <w:p w:rsidR="00270B7F" w:rsidRPr="000208B8" w:rsidRDefault="00270B7F" w:rsidP="00FD7C84">
      <w:pPr>
        <w:widowControl w:val="0"/>
        <w:ind w:left="450" w:right="450"/>
        <w:jc w:val="center"/>
        <w:rPr>
          <w:rFonts w:ascii="Times New Roman" w:hAnsi="Times New Roman"/>
          <w:u w:val="single"/>
        </w:rPr>
      </w:pPr>
      <w:r w:rsidRPr="000208B8">
        <w:rPr>
          <w:rFonts w:ascii="Times New Roman" w:hAnsi="Times New Roman"/>
          <w:b/>
          <w:u w:val="single"/>
        </w:rPr>
        <w:t>CERTIFICATE</w:t>
      </w:r>
    </w:p>
    <w:p w:rsidR="00270B7F" w:rsidRPr="000208B8" w:rsidRDefault="00270B7F" w:rsidP="00FD7C84">
      <w:pPr>
        <w:widowControl w:val="0"/>
        <w:tabs>
          <w:tab w:val="left" w:pos="360"/>
        </w:tabs>
        <w:spacing w:line="276" w:lineRule="auto"/>
        <w:ind w:left="450" w:right="450"/>
        <w:jc w:val="both"/>
        <w:rPr>
          <w:rFonts w:ascii="Times New Roman" w:hAnsi="Times New Roman"/>
        </w:rPr>
      </w:pPr>
      <w:r w:rsidRPr="000208B8">
        <w:rPr>
          <w:rFonts w:ascii="Times New Roman" w:hAnsi="Times New Roman"/>
        </w:rPr>
        <w:tab/>
        <w:t xml:space="preserve">This is to certify that the above resolution </w:t>
      </w:r>
      <w:proofErr w:type="gramStart"/>
      <w:r w:rsidRPr="000208B8">
        <w:rPr>
          <w:rFonts w:ascii="Times New Roman" w:hAnsi="Times New Roman"/>
        </w:rPr>
        <w:t>was duly adopted</w:t>
      </w:r>
      <w:proofErr w:type="gramEnd"/>
      <w:r w:rsidRPr="000208B8">
        <w:rPr>
          <w:rFonts w:ascii="Times New Roman" w:hAnsi="Times New Roman"/>
        </w:rPr>
        <w:t xml:space="preserve"> by the board of education of Unified School District No. ____, __________ County, Kansas, on the ______ day of ________________, 20 ___.</w:t>
      </w:r>
    </w:p>
    <w:p w:rsidR="000A2F3C" w:rsidRDefault="000A2F3C" w:rsidP="00157721">
      <w:pPr>
        <w:widowControl w:val="0"/>
        <w:ind w:left="5040" w:right="270"/>
        <w:jc w:val="both"/>
        <w:rPr>
          <w:rFonts w:ascii="Times New Roman" w:hAnsi="Times New Roman"/>
        </w:rPr>
      </w:pPr>
    </w:p>
    <w:p w:rsidR="00270B7F" w:rsidRDefault="00270B7F" w:rsidP="00FD7C84">
      <w:pPr>
        <w:widowControl w:val="0"/>
        <w:ind w:left="5040"/>
        <w:jc w:val="both"/>
        <w:rPr>
          <w:rFonts w:ascii="Times New Roman" w:hAnsi="Times New Roman"/>
        </w:rPr>
      </w:pPr>
      <w:r w:rsidRPr="000208B8">
        <w:rPr>
          <w:rFonts w:ascii="Times New Roman" w:hAnsi="Times New Roman"/>
        </w:rPr>
        <w:t>_______________________________</w:t>
      </w:r>
      <w:r w:rsidR="00157721" w:rsidRPr="000208B8">
        <w:rPr>
          <w:rFonts w:ascii="Times New Roman" w:hAnsi="Times New Roman"/>
        </w:rPr>
        <w:br/>
      </w:r>
      <w:r w:rsidRPr="000208B8">
        <w:rPr>
          <w:rFonts w:ascii="Times New Roman" w:hAnsi="Times New Roman"/>
        </w:rPr>
        <w:t xml:space="preserve">       Clerk of the Board of Education</w:t>
      </w:r>
    </w:p>
    <w:p w:rsidR="00270B7F" w:rsidRPr="00DE7101" w:rsidRDefault="00FD7C84" w:rsidP="00FD7C84">
      <w:pPr>
        <w:spacing w:after="0" w:line="276" w:lineRule="auto"/>
        <w:ind w:right="90"/>
        <w:rPr>
          <w:rFonts w:cstheme="minorHAnsi"/>
        </w:rPr>
      </w:pPr>
      <w:r w:rsidRPr="00CF5694">
        <w:rPr>
          <w:rFonts w:ascii="Times New Roman" w:hAnsi="Times New Roman"/>
          <w:noProof/>
          <w:color w:val="404040"/>
          <w:sz w:val="14"/>
        </w:rPr>
        <mc:AlternateContent>
          <mc:Choice Requires="wps">
            <w:drawing>
              <wp:anchor distT="0" distB="0" distL="114300" distR="114300" simplePos="0" relativeHeight="251673600" behindDoc="0" locked="0" layoutInCell="1" allowOverlap="1" wp14:anchorId="4726BA30" wp14:editId="33C1A179">
                <wp:simplePos x="0" y="0"/>
                <wp:positionH relativeFrom="margin">
                  <wp:align>left</wp:align>
                </wp:positionH>
                <wp:positionV relativeFrom="paragraph">
                  <wp:posOffset>5994</wp:posOffset>
                </wp:positionV>
                <wp:extent cx="6379131" cy="9525"/>
                <wp:effectExtent l="0" t="0" r="22225" b="285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9131" cy="9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A50D7" id="Line 3"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0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" strokecolor="black [3213]">
                <v:shadow offset=",0"/>
                <w10:wrap anchorx="margin"/>
              </v:line>
            </w:pict>
          </mc:Fallback>
        </mc:AlternateContent>
      </w:r>
      <w:r w:rsidR="00AC00E2" w:rsidRPr="00CF5694">
        <w:rPr>
          <w:rFonts w:ascii="Arial" w:hAnsi="Arial"/>
          <w:b/>
          <w:color w:val="1F4E79" w:themeColor="accent1" w:themeShade="80"/>
          <w:sz w:val="8"/>
        </w:rPr>
        <w:br/>
      </w:r>
      <w:r w:rsidR="00270B7F" w:rsidRPr="00335E2B">
        <w:rPr>
          <w:rFonts w:ascii="Arial" w:hAnsi="Arial"/>
          <w:b/>
          <w:color w:val="1F4E79" w:themeColor="accent1" w:themeShade="80"/>
          <w:sz w:val="20"/>
        </w:rPr>
        <w:t>Preparing the resolution for publication:</w:t>
      </w:r>
      <w:r w:rsidR="00270B7F" w:rsidRPr="00DD60A5">
        <w:t xml:space="preserve">  </w:t>
      </w:r>
      <w:r w:rsidR="00270B7F" w:rsidRPr="00DE7101">
        <w:rPr>
          <w:rFonts w:cstheme="minorHAnsi"/>
        </w:rPr>
        <w:t>The following information is contained in K.S.A. 72-</w:t>
      </w:r>
      <w:r w:rsidR="0092190B">
        <w:rPr>
          <w:rFonts w:cstheme="minorHAnsi"/>
        </w:rPr>
        <w:t>5143</w:t>
      </w:r>
      <w:r w:rsidR="00270B7F" w:rsidRPr="00DE7101">
        <w:rPr>
          <w:rFonts w:cstheme="minorHAnsi"/>
        </w:rPr>
        <w:t>:</w:t>
      </w:r>
    </w:p>
    <w:p w:rsidR="00270B7F" w:rsidRPr="00DE7101" w:rsidRDefault="00270B7F" w:rsidP="00CF5694">
      <w:pPr>
        <w:pStyle w:val="ListParagraph"/>
        <w:numPr>
          <w:ilvl w:val="0"/>
          <w:numId w:val="2"/>
        </w:numPr>
        <w:spacing w:line="276" w:lineRule="auto"/>
        <w:ind w:left="360" w:right="-90"/>
        <w:rPr>
          <w:rFonts w:ascii="Times New Roman" w:hAnsi="Times New Roman" w:cs="Times New Roman"/>
        </w:rPr>
      </w:pPr>
      <w:r w:rsidRPr="00DE7101">
        <w:rPr>
          <w:rFonts w:ascii="Times New Roman" w:hAnsi="Times New Roman" w:cs="Times New Roman"/>
        </w:rPr>
        <w:t xml:space="preserve">All blanks </w:t>
      </w:r>
      <w:proofErr w:type="gramStart"/>
      <w:r w:rsidRPr="00DE7101">
        <w:rPr>
          <w:rFonts w:ascii="Times New Roman" w:hAnsi="Times New Roman" w:cs="Times New Roman"/>
        </w:rPr>
        <w:t>shall be filled</w:t>
      </w:r>
      <w:proofErr w:type="gramEnd"/>
      <w:r w:rsidRPr="00DE7101">
        <w:rPr>
          <w:rFonts w:ascii="Times New Roman" w:hAnsi="Times New Roman" w:cs="Times New Roman"/>
        </w:rPr>
        <w:t xml:space="preserve"> appropriately.</w:t>
      </w:r>
    </w:p>
    <w:p w:rsidR="00270B7F" w:rsidRPr="00DE7101" w:rsidRDefault="00270B7F" w:rsidP="00DD60A5">
      <w:pPr>
        <w:pStyle w:val="ListParagraph"/>
        <w:numPr>
          <w:ilvl w:val="0"/>
          <w:numId w:val="2"/>
        </w:numPr>
        <w:spacing w:line="240" w:lineRule="auto"/>
        <w:ind w:left="360" w:right="-90"/>
        <w:rPr>
          <w:rFonts w:ascii="Times New Roman" w:hAnsi="Times New Roman" w:cs="Times New Roman"/>
        </w:rPr>
      </w:pPr>
      <w:r w:rsidRPr="00DE7101">
        <w:rPr>
          <w:rFonts w:ascii="Times New Roman" w:hAnsi="Times New Roman" w:cs="Times New Roman"/>
        </w:rPr>
        <w:t xml:space="preserve">Unless specifically stated otherwise in the resolution, the authority to adopt a local option budget shall be continuous and permanent. </w:t>
      </w:r>
    </w:p>
    <w:p w:rsidR="00DB0F86" w:rsidRPr="00DE7101" w:rsidRDefault="00DB0F86" w:rsidP="00DB0F86">
      <w:pPr>
        <w:pStyle w:val="ListParagraph"/>
        <w:spacing w:line="240" w:lineRule="auto"/>
        <w:ind w:left="360" w:right="-90"/>
        <w:rPr>
          <w:rFonts w:ascii="Times New Roman" w:hAnsi="Times New Roman" w:cs="Times New Roman"/>
          <w:sz w:val="6"/>
        </w:rPr>
      </w:pPr>
    </w:p>
    <w:p w:rsidR="00270B7F" w:rsidRPr="00DE7101" w:rsidRDefault="006E6A7B" w:rsidP="00DD60A5">
      <w:pPr>
        <w:pStyle w:val="ListParagraph"/>
        <w:numPr>
          <w:ilvl w:val="0"/>
          <w:numId w:val="2"/>
        </w:numPr>
        <w:spacing w:line="240" w:lineRule="auto"/>
        <w:ind w:left="360" w:right="-90"/>
        <w:rPr>
          <w:rFonts w:ascii="Times New Roman" w:hAnsi="Times New Roman" w:cs="Times New Roman"/>
        </w:rPr>
      </w:pPr>
      <w:r>
        <w:rPr>
          <w:rFonts w:ascii="Arial" w:hAnsi="Arial" w:cs="Arial"/>
          <w:noProof/>
        </w:rPr>
        <mc:AlternateContent>
          <mc:Choice Requires="wps">
            <w:drawing>
              <wp:anchor distT="0" distB="0" distL="114300" distR="114300" simplePos="0" relativeHeight="251670528" behindDoc="0" locked="0" layoutInCell="1" allowOverlap="1" wp14:anchorId="0DF73BE2" wp14:editId="60C11422">
                <wp:simplePos x="0" y="0"/>
                <wp:positionH relativeFrom="margin">
                  <wp:posOffset>781050</wp:posOffset>
                </wp:positionH>
                <wp:positionV relativeFrom="paragraph">
                  <wp:posOffset>375920</wp:posOffset>
                </wp:positionV>
                <wp:extent cx="5572125" cy="866775"/>
                <wp:effectExtent l="0" t="0" r="28575" b="285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66775"/>
                        </a:xfrm>
                        <a:prstGeom prst="rect">
                          <a:avLst/>
                        </a:prstGeom>
                        <a:solidFill>
                          <a:srgbClr val="FFFFFF"/>
                        </a:solidFill>
                        <a:ln w="6350">
                          <a:solidFill>
                            <a:schemeClr val="bg1">
                              <a:lumMod val="50000"/>
                            </a:schemeClr>
                          </a:solidFill>
                          <a:miter lim="800000"/>
                          <a:headEnd/>
                          <a:tailEnd/>
                        </a:ln>
                        <a:effectLst/>
                      </wps:spPr>
                      <wps:txbx>
                        <w:txbxContent>
                          <w:p w:rsidR="000208B8" w:rsidRPr="00DE7101" w:rsidRDefault="000208B8" w:rsidP="00DE7101">
                            <w:pPr>
                              <w:pStyle w:val="PlainText"/>
                              <w:tabs>
                                <w:tab w:val="left" w:pos="3420"/>
                              </w:tabs>
                              <w:spacing w:line="276" w:lineRule="auto"/>
                              <w:ind w:left="270"/>
                              <w:rPr>
                                <w:rFonts w:asciiTheme="minorHAnsi" w:hAnsiTheme="minorHAnsi" w:cstheme="minorHAnsi"/>
                                <w:b/>
                                <w:i/>
                                <w:iCs/>
                                <w:color w:val="404040" w:themeColor="text1" w:themeTint="BF"/>
                                <w:szCs w:val="20"/>
                                <w14:textOutline w14:w="3175" w14:cap="rnd" w14:cmpd="sng" w14:algn="ctr">
                                  <w14:noFill/>
                                  <w14:prstDash w14:val="solid"/>
                                  <w14:bevel/>
                                </w14:textOutline>
                              </w:rPr>
                            </w:pPr>
                            <w:r w:rsidRPr="00DE7101">
                              <w:rPr>
                                <w:rFonts w:asciiTheme="minorHAnsi" w:hAnsiTheme="minorHAnsi" w:cstheme="minorHAnsi"/>
                                <w:b/>
                                <w:i/>
                                <w:iCs/>
                                <w:color w:val="404040" w:themeColor="text1" w:themeTint="BF"/>
                                <w:szCs w:val="20"/>
                                <w14:textOutline w14:w="3175" w14:cap="rnd" w14:cmpd="sng" w14:algn="ctr">
                                  <w14:noFill/>
                                  <w14:prstDash w14:val="solid"/>
                                  <w14:bevel/>
                                </w14:textOutline>
                              </w:rPr>
                              <w:t xml:space="preserve">If you have budget questions, please contact: </w:t>
                            </w:r>
                          </w:p>
                          <w:p w:rsidR="000208B8" w:rsidRPr="00213B42" w:rsidRDefault="000208B8" w:rsidP="00BB30BA">
                            <w:pPr>
                              <w:pStyle w:val="PlainText"/>
                              <w:tabs>
                                <w:tab w:val="left" w:pos="5940"/>
                              </w:tabs>
                              <w:spacing w:line="276" w:lineRule="auto"/>
                              <w:ind w:left="270"/>
                              <w:rPr>
                                <w:rFonts w:asciiTheme="minorHAnsi" w:hAnsiTheme="minorHAnsi" w:cstheme="minorHAnsi"/>
                                <w:color w:val="404040" w:themeColor="text1" w:themeTint="BF"/>
                                <w14:textOutline w14:w="3175" w14:cap="rnd" w14:cmpd="sng" w14:algn="ctr">
                                  <w14:noFill/>
                                  <w14:prstDash w14:val="solid"/>
                                  <w14:bevel/>
                                </w14:textOutline>
                              </w:rPr>
                            </w:pPr>
                            <w:r w:rsidRPr="00213B42">
                              <w:rPr>
                                <w:rFonts w:asciiTheme="minorHAnsi" w:hAnsiTheme="minorHAnsi" w:cstheme="minorHAnsi"/>
                                <w:iCs/>
                                <w:color w:val="404040" w:themeColor="text1" w:themeTint="BF"/>
                                <w14:textOutline w14:w="3175" w14:cap="rnd" w14:cmpd="sng" w14:algn="ctr">
                                  <w14:noFill/>
                                  <w14:prstDash w14:val="solid"/>
                                  <w14:bevel/>
                                </w14:textOutline>
                              </w:rPr>
                              <w:t>Craig Neuenswander</w:t>
                            </w:r>
                            <w:r w:rsidR="00213B42">
                              <w:rPr>
                                <w:rFonts w:asciiTheme="minorHAnsi" w:hAnsiTheme="minorHAnsi" w:cstheme="minorHAnsi"/>
                                <w:iCs/>
                                <w:color w:val="404040" w:themeColor="text1" w:themeTint="BF"/>
                                <w14:textOutline w14:w="3175" w14:cap="rnd" w14:cmpd="sng" w14:algn="ctr">
                                  <w14:noFill/>
                                  <w14:prstDash w14:val="solid"/>
                                  <w14:bevel/>
                                </w14:textOutline>
                              </w:rPr>
                              <w:t xml:space="preserve">, </w:t>
                            </w:r>
                            <w:r w:rsidR="00213B42" w:rsidRPr="00213B42">
                              <w:rPr>
                                <w:rFonts w:asciiTheme="minorHAnsi" w:hAnsiTheme="minorHAnsi" w:cstheme="minorHAnsi"/>
                                <w:color w:val="404040" w:themeColor="text1" w:themeTint="BF"/>
                                <w:szCs w:val="20"/>
                                <w14:textOutline w14:w="3175" w14:cap="rnd" w14:cmpd="sng" w14:algn="ctr">
                                  <w14:noFill/>
                                  <w14:prstDash w14:val="solid"/>
                                  <w14:bevel/>
                                </w14:textOutline>
                              </w:rPr>
                              <w:t>School Finance Director</w:t>
                            </w:r>
                            <w:r w:rsidR="00213B42" w:rsidRPr="00213B42">
                              <w:rPr>
                                <w:rFonts w:asciiTheme="minorHAnsi" w:hAnsiTheme="minorHAnsi" w:cstheme="minorHAnsi"/>
                              </w:rPr>
                              <w:t xml:space="preserve"> </w:t>
                            </w:r>
                            <w:r w:rsidR="00BB30BA">
                              <w:rPr>
                                <w:rFonts w:asciiTheme="minorHAnsi" w:hAnsiTheme="minorHAnsi" w:cstheme="minorHAnsi"/>
                              </w:rPr>
                              <w:t xml:space="preserve">| </w:t>
                            </w:r>
                            <w:hyperlink r:id="rId8" w:history="1">
                              <w:r w:rsidR="00BB30BA" w:rsidRPr="001C7BB1">
                                <w:rPr>
                                  <w:rStyle w:val="Hyperlink"/>
                                  <w:rFonts w:asciiTheme="minorHAnsi" w:hAnsiTheme="minorHAnsi" w:cstheme="minorHAnsi"/>
                                  <w14:textOutline w14:w="3175" w14:cap="rnd" w14:cmpd="sng" w14:algn="ctr">
                                    <w14:noFill/>
                                    <w14:prstDash w14:val="solid"/>
                                    <w14:bevel/>
                                  </w14:textOutline>
                                </w:rPr>
                                <w:t>craign@ksde.org</w:t>
                              </w:r>
                            </w:hyperlink>
                            <w:r w:rsidR="00BB30BA">
                              <w:rPr>
                                <w:rFonts w:asciiTheme="minorHAnsi" w:hAnsiTheme="minorHAnsi" w:cstheme="minorHAnsi"/>
                                <w:color w:val="404040" w:themeColor="text1" w:themeTint="BF"/>
                                <w14:textOutline w14:w="3175" w14:cap="rnd" w14:cmpd="sng" w14:algn="ctr">
                                  <w14:noFill/>
                                  <w14:prstDash w14:val="solid"/>
                                  <w14:bevel/>
                                </w14:textOutline>
                              </w:rPr>
                              <w:t xml:space="preserve">  </w:t>
                            </w:r>
                            <w:r w:rsidRPr="00213B42">
                              <w:rPr>
                                <w:rFonts w:asciiTheme="minorHAnsi" w:hAnsiTheme="minorHAnsi" w:cstheme="minorHAnsi"/>
                                <w:color w:val="404040" w:themeColor="text1" w:themeTint="BF"/>
                                <w14:textOutline w14:w="3175" w14:cap="rnd" w14:cmpd="sng" w14:algn="ctr">
                                  <w14:noFill/>
                                  <w14:prstDash w14:val="solid"/>
                                  <w14:bevel/>
                                </w14:textOutline>
                              </w:rPr>
                              <w:t xml:space="preserve">(785) 296-3872  </w:t>
                            </w:r>
                          </w:p>
                          <w:p w:rsidR="000208B8" w:rsidRPr="00213B42" w:rsidRDefault="000208B8" w:rsidP="00BB30BA">
                            <w:pPr>
                              <w:pStyle w:val="PlainText"/>
                              <w:tabs>
                                <w:tab w:val="left" w:pos="5940"/>
                              </w:tabs>
                              <w:spacing w:line="276" w:lineRule="auto"/>
                              <w:ind w:left="270"/>
                              <w:rPr>
                                <w:rFonts w:asciiTheme="minorHAnsi" w:hAnsiTheme="minorHAnsi" w:cstheme="minorHAnsi"/>
                                <w:color w:val="404040" w:themeColor="text1" w:themeTint="BF"/>
                                <w:sz w:val="20"/>
                                <w:szCs w:val="20"/>
                                <w14:textOutline w14:w="3175" w14:cap="rnd" w14:cmpd="sng" w14:algn="ctr">
                                  <w14:noFill/>
                                  <w14:prstDash w14:val="solid"/>
                                  <w14:bevel/>
                                </w14:textOutline>
                              </w:rPr>
                            </w:pPr>
                            <w:r w:rsidRPr="00213B42">
                              <w:rPr>
                                <w:rFonts w:asciiTheme="minorHAnsi" w:hAnsiTheme="minorHAnsi" w:cstheme="minorHAnsi"/>
                                <w:iCs/>
                                <w:color w:val="404040" w:themeColor="text1" w:themeTint="BF"/>
                                <w14:textOutline w14:w="3175" w14:cap="rnd" w14:cmpd="sng" w14:algn="ctr">
                                  <w14:noFill/>
                                  <w14:prstDash w14:val="solid"/>
                                  <w14:bevel/>
                                </w14:textOutline>
                              </w:rPr>
                              <w:t>Sara Barnes</w:t>
                            </w:r>
                            <w:r w:rsidR="00BB30BA">
                              <w:rPr>
                                <w:rFonts w:asciiTheme="minorHAnsi" w:hAnsiTheme="minorHAnsi" w:cstheme="minorHAnsi"/>
                                <w:iCs/>
                                <w:color w:val="404040" w:themeColor="text1" w:themeTint="BF"/>
                                <w14:textOutline w14:w="3175" w14:cap="rnd" w14:cmpd="sng" w14:algn="ctr">
                                  <w14:noFill/>
                                  <w14:prstDash w14:val="solid"/>
                                  <w14:bevel/>
                                </w14:textOutline>
                              </w:rPr>
                              <w:t xml:space="preserve">, </w:t>
                            </w:r>
                            <w:r w:rsidR="00BB30BA" w:rsidRPr="00213B42">
                              <w:rPr>
                                <w:rFonts w:asciiTheme="minorHAnsi" w:hAnsiTheme="minorHAnsi" w:cstheme="minorHAnsi"/>
                                <w:color w:val="404040" w:themeColor="text1" w:themeTint="BF"/>
                                <w:szCs w:val="20"/>
                                <w14:textOutline w14:w="3175" w14:cap="rnd" w14:cmpd="sng" w14:algn="ctr">
                                  <w14:noFill/>
                                  <w14:prstDash w14:val="solid"/>
                                  <w14:bevel/>
                                </w14:textOutline>
                              </w:rPr>
                              <w:t>School Finance Coordinator</w:t>
                            </w:r>
                            <w:r w:rsidR="00BB30BA">
                              <w:rPr>
                                <w:rFonts w:asciiTheme="minorHAnsi" w:hAnsiTheme="minorHAnsi" w:cstheme="minorHAnsi"/>
                                <w:iCs/>
                                <w14:textOutline w14:w="3175" w14:cap="rnd" w14:cmpd="sng" w14:algn="ctr">
                                  <w14:noFill/>
                                  <w14:prstDash w14:val="solid"/>
                                  <w14:bevel/>
                                </w14:textOutline>
                              </w:rPr>
                              <w:t xml:space="preserve"> | </w:t>
                            </w:r>
                            <w:hyperlink r:id="rId9" w:history="1">
                              <w:r w:rsidRPr="00213B42">
                                <w:rPr>
                                  <w:rStyle w:val="Hyperlink"/>
                                  <w:rFonts w:asciiTheme="minorHAnsi" w:hAnsiTheme="minorHAnsi" w:cstheme="minorHAnsi"/>
                                  <w14:textOutline w14:w="3175" w14:cap="rnd" w14:cmpd="sng" w14:algn="ctr">
                                    <w14:noFill/>
                                    <w14:prstDash w14:val="solid"/>
                                    <w14:bevel/>
                                  </w14:textOutline>
                                </w:rPr>
                                <w:t>sbarnes@ksde.org</w:t>
                              </w:r>
                            </w:hyperlink>
                            <w:r w:rsidRPr="00213B42">
                              <w:rPr>
                                <w:rFonts w:asciiTheme="minorHAnsi" w:hAnsiTheme="minorHAnsi" w:cstheme="minorHAnsi"/>
                                <w:sz w:val="20"/>
                                <w:szCs w:val="20"/>
                                <w14:textOutline w14:w="3175" w14:cap="rnd" w14:cmpd="sng" w14:algn="ctr">
                                  <w14:noFill/>
                                  <w14:prstDash w14:val="solid"/>
                                  <w14:bevel/>
                                </w14:textOutline>
                              </w:rPr>
                              <w:t xml:space="preserve"> </w:t>
                            </w:r>
                            <w:r w:rsidR="00BB30BA">
                              <w:rPr>
                                <w:rFonts w:asciiTheme="minorHAnsi" w:hAnsiTheme="minorHAnsi" w:cstheme="minorHAnsi"/>
                                <w:color w:val="404040" w:themeColor="text1" w:themeTint="BF"/>
                                <w14:textOutline w14:w="3175" w14:cap="rnd" w14:cmpd="sng" w14:algn="ctr">
                                  <w14:noFill/>
                                  <w14:prstDash w14:val="solid"/>
                                  <w14:bevel/>
                                </w14:textOutline>
                              </w:rPr>
                              <w:tab/>
                            </w:r>
                            <w:r w:rsidRPr="00213B42">
                              <w:rPr>
                                <w:rFonts w:asciiTheme="minorHAnsi" w:hAnsiTheme="minorHAnsi" w:cstheme="minorHAnsi"/>
                                <w:color w:val="404040" w:themeColor="text1" w:themeTint="BF"/>
                                <w14:textOutline w14:w="3175" w14:cap="rnd" w14:cmpd="sng" w14:algn="ctr">
                                  <w14:noFill/>
                                  <w14:prstDash w14:val="solid"/>
                                  <w14:bevel/>
                                </w14:textOutline>
                              </w:rPr>
                              <w:t>(785) 296-4972</w:t>
                            </w:r>
                          </w:p>
                          <w:p w:rsidR="000208B8" w:rsidRPr="00213B42" w:rsidRDefault="000208B8" w:rsidP="00BB30BA">
                            <w:pPr>
                              <w:pStyle w:val="PlainText"/>
                              <w:tabs>
                                <w:tab w:val="left" w:pos="5940"/>
                              </w:tabs>
                              <w:spacing w:line="276" w:lineRule="auto"/>
                              <w:ind w:left="270"/>
                              <w:rPr>
                                <w:rFonts w:asciiTheme="minorHAnsi" w:hAnsiTheme="minorHAnsi" w:cstheme="minorHAnsi"/>
                                <w:color w:val="404040" w:themeColor="text1" w:themeTint="BF"/>
                                <w:sz w:val="20"/>
                                <w:szCs w:val="20"/>
                                <w14:textOutline w14:w="3175" w14:cap="rnd" w14:cmpd="sng" w14:algn="ctr">
                                  <w14:noFill/>
                                  <w14:prstDash w14:val="solid"/>
                                  <w14:bevel/>
                                </w14:textOutline>
                              </w:rPr>
                            </w:pPr>
                            <w:r w:rsidRPr="00213B42">
                              <w:rPr>
                                <w:rFonts w:asciiTheme="minorHAnsi" w:hAnsiTheme="minorHAnsi" w:cstheme="minorHAnsi"/>
                                <w:iCs/>
                                <w:color w:val="404040" w:themeColor="text1" w:themeTint="BF"/>
                                <w14:textOutline w14:w="3175" w14:cap="rnd" w14:cmpd="sng" w14:algn="ctr">
                                  <w14:noFill/>
                                  <w14:prstDash w14:val="solid"/>
                                  <w14:bevel/>
                                </w14:textOutline>
                              </w:rPr>
                              <w:t>Dale M. Dennis</w:t>
                            </w:r>
                            <w:r w:rsidR="00BB30BA">
                              <w:rPr>
                                <w:rFonts w:asciiTheme="minorHAnsi" w:hAnsiTheme="minorHAnsi" w:cstheme="minorHAnsi"/>
                                <w:iCs/>
                                <w:color w:val="404040" w:themeColor="text1" w:themeTint="BF"/>
                                <w14:textOutline w14:w="3175" w14:cap="rnd" w14:cmpd="sng" w14:algn="ctr">
                                  <w14:noFill/>
                                  <w14:prstDash w14:val="solid"/>
                                  <w14:bevel/>
                                </w14:textOutline>
                              </w:rPr>
                              <w:t xml:space="preserve">, </w:t>
                            </w:r>
                            <w:r w:rsidR="00BB30BA" w:rsidRPr="00213B42">
                              <w:rPr>
                                <w:rFonts w:asciiTheme="minorHAnsi" w:hAnsiTheme="minorHAnsi" w:cstheme="minorHAnsi"/>
                                <w:color w:val="404040" w:themeColor="text1" w:themeTint="BF"/>
                                <w:szCs w:val="20"/>
                                <w14:textOutline w14:w="3175" w14:cap="rnd" w14:cmpd="sng" w14:algn="ctr">
                                  <w14:noFill/>
                                  <w14:prstDash w14:val="solid"/>
                                  <w14:bevel/>
                                </w14:textOutline>
                              </w:rPr>
                              <w:t>Deputy Commissioner of Education</w:t>
                            </w:r>
                            <w:r w:rsidR="00BB30BA">
                              <w:rPr>
                                <w:rFonts w:asciiTheme="minorHAnsi" w:hAnsiTheme="minorHAnsi" w:cstheme="minorHAnsi"/>
                                <w:iCs/>
                                <w:color w:val="404040" w:themeColor="text1" w:themeTint="BF"/>
                                <w14:textOutline w14:w="3175" w14:cap="rnd" w14:cmpd="sng" w14:algn="ctr">
                                  <w14:noFill/>
                                  <w14:prstDash w14:val="solid"/>
                                  <w14:bevel/>
                                </w14:textOutline>
                              </w:rPr>
                              <w:t xml:space="preserve"> | </w:t>
                            </w:r>
                            <w:hyperlink r:id="rId10" w:history="1">
                              <w:r w:rsidRPr="00213B42">
                                <w:rPr>
                                  <w:rStyle w:val="Hyperlink"/>
                                  <w:rFonts w:asciiTheme="minorHAnsi" w:hAnsiTheme="minorHAnsi" w:cstheme="minorHAnsi"/>
                                  <w14:textOutline w14:w="3175" w14:cap="rnd" w14:cmpd="sng" w14:algn="ctr">
                                    <w14:noFill/>
                                    <w14:prstDash w14:val="solid"/>
                                    <w14:bevel/>
                                  </w14:textOutline>
                                </w:rPr>
                                <w:t>ddennis@ksde.org</w:t>
                              </w:r>
                            </w:hyperlink>
                            <w:r w:rsidR="00BB30BA">
                              <w:rPr>
                                <w:rFonts w:asciiTheme="minorHAnsi" w:hAnsiTheme="minorHAnsi" w:cstheme="minorHAnsi"/>
                                <w:sz w:val="20"/>
                                <w:szCs w:val="20"/>
                                <w14:textOutline w14:w="3175" w14:cap="rnd" w14:cmpd="sng" w14:algn="ctr">
                                  <w14:noFill/>
                                  <w14:prstDash w14:val="solid"/>
                                  <w14:bevel/>
                                </w14:textOutline>
                              </w:rPr>
                              <w:t xml:space="preserve"> (</w:t>
                            </w:r>
                            <w:r w:rsidRPr="00213B42">
                              <w:rPr>
                                <w:rFonts w:asciiTheme="minorHAnsi" w:hAnsiTheme="minorHAnsi" w:cstheme="minorHAnsi"/>
                                <w:color w:val="404040" w:themeColor="text1" w:themeTint="BF"/>
                                <w14:textOutline w14:w="3175" w14:cap="rnd" w14:cmpd="sng" w14:algn="ctr">
                                  <w14:noFill/>
                                  <w14:prstDash w14:val="solid"/>
                                  <w14:bevel/>
                                </w14:textOutline>
                              </w:rPr>
                              <w:t>785) 296-3871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BE2" id="Text Box 8" o:spid="_x0000_s1027" type="#_x0000_t202" style="position:absolute;left:0;text-align:left;margin-left:61.5pt;margin-top:29.6pt;width:438.75pt;height:6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" strokecolor="#7f7f7f [1612]" strokeweight=".5pt">
                <v:textbox>
                  <w:txbxContent>
                    <w:p w:rsidR="000208B8" w:rsidRPr="00DE7101" w:rsidRDefault="000208B8" w:rsidP="00DE7101">
                      <w:pPr>
                        <w:pStyle w:val="PlainText"/>
                        <w:tabs>
                          <w:tab w:val="left" w:pos="3420"/>
                        </w:tabs>
                        <w:spacing w:line="276" w:lineRule="auto"/>
                        <w:ind w:left="270"/>
                        <w:rPr>
                          <w:rFonts w:asciiTheme="minorHAnsi" w:hAnsiTheme="minorHAnsi" w:cstheme="minorHAnsi"/>
                          <w:b/>
                          <w:i/>
                          <w:iCs/>
                          <w:color w:val="404040" w:themeColor="text1" w:themeTint="BF"/>
                          <w:szCs w:val="20"/>
                          <w14:textOutline w14:w="3175" w14:cap="rnd" w14:cmpd="sng" w14:algn="ctr">
                            <w14:noFill/>
                            <w14:prstDash w14:val="solid"/>
                            <w14:bevel/>
                          </w14:textOutline>
                        </w:rPr>
                      </w:pPr>
                      <w:r w:rsidRPr="00DE7101">
                        <w:rPr>
                          <w:rFonts w:asciiTheme="minorHAnsi" w:hAnsiTheme="minorHAnsi" w:cstheme="minorHAnsi"/>
                          <w:b/>
                          <w:i/>
                          <w:iCs/>
                          <w:color w:val="404040" w:themeColor="text1" w:themeTint="BF"/>
                          <w:szCs w:val="20"/>
                          <w14:textOutline w14:w="3175" w14:cap="rnd" w14:cmpd="sng" w14:algn="ctr">
                            <w14:noFill/>
                            <w14:prstDash w14:val="solid"/>
                            <w14:bevel/>
                          </w14:textOutline>
                        </w:rPr>
                        <w:t xml:space="preserve">If you have budget questions, please contact: </w:t>
                      </w:r>
                    </w:p>
                    <w:p w:rsidR="000208B8" w:rsidRPr="00213B42" w:rsidRDefault="000208B8" w:rsidP="00BB30BA">
                      <w:pPr>
                        <w:pStyle w:val="PlainText"/>
                        <w:tabs>
                          <w:tab w:val="left" w:pos="5940"/>
                        </w:tabs>
                        <w:spacing w:line="276" w:lineRule="auto"/>
                        <w:ind w:left="270"/>
                        <w:rPr>
                          <w:rFonts w:asciiTheme="minorHAnsi" w:hAnsiTheme="minorHAnsi" w:cstheme="minorHAnsi"/>
                          <w:color w:val="404040" w:themeColor="text1" w:themeTint="BF"/>
                          <w14:textOutline w14:w="3175" w14:cap="rnd" w14:cmpd="sng" w14:algn="ctr">
                            <w14:noFill/>
                            <w14:prstDash w14:val="solid"/>
                            <w14:bevel/>
                          </w14:textOutline>
                        </w:rPr>
                      </w:pPr>
                      <w:r w:rsidRPr="00213B42">
                        <w:rPr>
                          <w:rFonts w:asciiTheme="minorHAnsi" w:hAnsiTheme="minorHAnsi" w:cstheme="minorHAnsi"/>
                          <w:iCs/>
                          <w:color w:val="404040" w:themeColor="text1" w:themeTint="BF"/>
                          <w14:textOutline w14:w="3175" w14:cap="rnd" w14:cmpd="sng" w14:algn="ctr">
                            <w14:noFill/>
                            <w14:prstDash w14:val="solid"/>
                            <w14:bevel/>
                          </w14:textOutline>
                        </w:rPr>
                        <w:t>Craig Neuenswander</w:t>
                      </w:r>
                      <w:r w:rsidR="00213B42">
                        <w:rPr>
                          <w:rFonts w:asciiTheme="minorHAnsi" w:hAnsiTheme="minorHAnsi" w:cstheme="minorHAnsi"/>
                          <w:iCs/>
                          <w:color w:val="404040" w:themeColor="text1" w:themeTint="BF"/>
                          <w14:textOutline w14:w="3175" w14:cap="rnd" w14:cmpd="sng" w14:algn="ctr">
                            <w14:noFill/>
                            <w14:prstDash w14:val="solid"/>
                            <w14:bevel/>
                          </w14:textOutline>
                        </w:rPr>
                        <w:t xml:space="preserve">, </w:t>
                      </w:r>
                      <w:r w:rsidR="00213B42" w:rsidRPr="00213B42">
                        <w:rPr>
                          <w:rFonts w:asciiTheme="minorHAnsi" w:hAnsiTheme="minorHAnsi" w:cstheme="minorHAnsi"/>
                          <w:color w:val="404040" w:themeColor="text1" w:themeTint="BF"/>
                          <w:szCs w:val="20"/>
                          <w14:textOutline w14:w="3175" w14:cap="rnd" w14:cmpd="sng" w14:algn="ctr">
                            <w14:noFill/>
                            <w14:prstDash w14:val="solid"/>
                            <w14:bevel/>
                          </w14:textOutline>
                        </w:rPr>
                        <w:t>School Finance Director</w:t>
                      </w:r>
                      <w:r w:rsidR="00213B42" w:rsidRPr="00213B42">
                        <w:rPr>
                          <w:rFonts w:asciiTheme="minorHAnsi" w:hAnsiTheme="minorHAnsi" w:cstheme="minorHAnsi"/>
                        </w:rPr>
                        <w:t xml:space="preserve"> </w:t>
                      </w:r>
                      <w:r w:rsidR="00BB30BA">
                        <w:rPr>
                          <w:rFonts w:asciiTheme="minorHAnsi" w:hAnsiTheme="minorHAnsi" w:cstheme="minorHAnsi"/>
                        </w:rPr>
                        <w:t xml:space="preserve">| </w:t>
                      </w:r>
                      <w:hyperlink r:id="rId11" w:history="1">
                        <w:r w:rsidR="00BB30BA" w:rsidRPr="001C7BB1">
                          <w:rPr>
                            <w:rStyle w:val="Hyperlink"/>
                            <w:rFonts w:asciiTheme="minorHAnsi" w:hAnsiTheme="minorHAnsi" w:cstheme="minorHAnsi"/>
                            <w14:textOutline w14:w="3175" w14:cap="rnd" w14:cmpd="sng" w14:algn="ctr">
                              <w14:noFill/>
                              <w14:prstDash w14:val="solid"/>
                              <w14:bevel/>
                            </w14:textOutline>
                          </w:rPr>
                          <w:t>craign@ksde.org</w:t>
                        </w:r>
                      </w:hyperlink>
                      <w:r w:rsidR="00BB30BA">
                        <w:rPr>
                          <w:rFonts w:asciiTheme="minorHAnsi" w:hAnsiTheme="minorHAnsi" w:cstheme="minorHAnsi"/>
                          <w:color w:val="404040" w:themeColor="text1" w:themeTint="BF"/>
                          <w14:textOutline w14:w="3175" w14:cap="rnd" w14:cmpd="sng" w14:algn="ctr">
                            <w14:noFill/>
                            <w14:prstDash w14:val="solid"/>
                            <w14:bevel/>
                          </w14:textOutline>
                        </w:rPr>
                        <w:t xml:space="preserve">  </w:t>
                      </w:r>
                      <w:r w:rsidRPr="00213B42">
                        <w:rPr>
                          <w:rFonts w:asciiTheme="minorHAnsi" w:hAnsiTheme="minorHAnsi" w:cstheme="minorHAnsi"/>
                          <w:color w:val="404040" w:themeColor="text1" w:themeTint="BF"/>
                          <w14:textOutline w14:w="3175" w14:cap="rnd" w14:cmpd="sng" w14:algn="ctr">
                            <w14:noFill/>
                            <w14:prstDash w14:val="solid"/>
                            <w14:bevel/>
                          </w14:textOutline>
                        </w:rPr>
                        <w:t xml:space="preserve">(785) 296-3872  </w:t>
                      </w:r>
                    </w:p>
                    <w:p w:rsidR="000208B8" w:rsidRPr="00213B42" w:rsidRDefault="000208B8" w:rsidP="00BB30BA">
                      <w:pPr>
                        <w:pStyle w:val="PlainText"/>
                        <w:tabs>
                          <w:tab w:val="left" w:pos="5940"/>
                        </w:tabs>
                        <w:spacing w:line="276" w:lineRule="auto"/>
                        <w:ind w:left="270"/>
                        <w:rPr>
                          <w:rFonts w:asciiTheme="minorHAnsi" w:hAnsiTheme="minorHAnsi" w:cstheme="minorHAnsi"/>
                          <w:color w:val="404040" w:themeColor="text1" w:themeTint="BF"/>
                          <w:sz w:val="20"/>
                          <w:szCs w:val="20"/>
                          <w14:textOutline w14:w="3175" w14:cap="rnd" w14:cmpd="sng" w14:algn="ctr">
                            <w14:noFill/>
                            <w14:prstDash w14:val="solid"/>
                            <w14:bevel/>
                          </w14:textOutline>
                        </w:rPr>
                      </w:pPr>
                      <w:r w:rsidRPr="00213B42">
                        <w:rPr>
                          <w:rFonts w:asciiTheme="minorHAnsi" w:hAnsiTheme="minorHAnsi" w:cstheme="minorHAnsi"/>
                          <w:iCs/>
                          <w:color w:val="404040" w:themeColor="text1" w:themeTint="BF"/>
                          <w14:textOutline w14:w="3175" w14:cap="rnd" w14:cmpd="sng" w14:algn="ctr">
                            <w14:noFill/>
                            <w14:prstDash w14:val="solid"/>
                            <w14:bevel/>
                          </w14:textOutline>
                        </w:rPr>
                        <w:t>Sara Barnes</w:t>
                      </w:r>
                      <w:r w:rsidR="00BB30BA">
                        <w:rPr>
                          <w:rFonts w:asciiTheme="minorHAnsi" w:hAnsiTheme="minorHAnsi" w:cstheme="minorHAnsi"/>
                          <w:iCs/>
                          <w:color w:val="404040" w:themeColor="text1" w:themeTint="BF"/>
                          <w14:textOutline w14:w="3175" w14:cap="rnd" w14:cmpd="sng" w14:algn="ctr">
                            <w14:noFill/>
                            <w14:prstDash w14:val="solid"/>
                            <w14:bevel/>
                          </w14:textOutline>
                        </w:rPr>
                        <w:t xml:space="preserve">, </w:t>
                      </w:r>
                      <w:r w:rsidR="00BB30BA" w:rsidRPr="00213B42">
                        <w:rPr>
                          <w:rFonts w:asciiTheme="minorHAnsi" w:hAnsiTheme="minorHAnsi" w:cstheme="minorHAnsi"/>
                          <w:color w:val="404040" w:themeColor="text1" w:themeTint="BF"/>
                          <w:szCs w:val="20"/>
                          <w14:textOutline w14:w="3175" w14:cap="rnd" w14:cmpd="sng" w14:algn="ctr">
                            <w14:noFill/>
                            <w14:prstDash w14:val="solid"/>
                            <w14:bevel/>
                          </w14:textOutline>
                        </w:rPr>
                        <w:t>School Finance Coordinator</w:t>
                      </w:r>
                      <w:r w:rsidR="00BB30BA">
                        <w:rPr>
                          <w:rFonts w:asciiTheme="minorHAnsi" w:hAnsiTheme="minorHAnsi" w:cstheme="minorHAnsi"/>
                          <w:iCs/>
                          <w14:textOutline w14:w="3175" w14:cap="rnd" w14:cmpd="sng" w14:algn="ctr">
                            <w14:noFill/>
                            <w14:prstDash w14:val="solid"/>
                            <w14:bevel/>
                          </w14:textOutline>
                        </w:rPr>
                        <w:t xml:space="preserve"> | </w:t>
                      </w:r>
                      <w:hyperlink r:id="rId12" w:history="1">
                        <w:r w:rsidRPr="00213B42">
                          <w:rPr>
                            <w:rStyle w:val="Hyperlink"/>
                            <w:rFonts w:asciiTheme="minorHAnsi" w:hAnsiTheme="minorHAnsi" w:cstheme="minorHAnsi"/>
                            <w14:textOutline w14:w="3175" w14:cap="rnd" w14:cmpd="sng" w14:algn="ctr">
                              <w14:noFill/>
                              <w14:prstDash w14:val="solid"/>
                              <w14:bevel/>
                            </w14:textOutline>
                          </w:rPr>
                          <w:t>sbarnes@ksde.org</w:t>
                        </w:r>
                      </w:hyperlink>
                      <w:r w:rsidRPr="00213B42">
                        <w:rPr>
                          <w:rFonts w:asciiTheme="minorHAnsi" w:hAnsiTheme="minorHAnsi" w:cstheme="minorHAnsi"/>
                          <w:sz w:val="20"/>
                          <w:szCs w:val="20"/>
                          <w14:textOutline w14:w="3175" w14:cap="rnd" w14:cmpd="sng" w14:algn="ctr">
                            <w14:noFill/>
                            <w14:prstDash w14:val="solid"/>
                            <w14:bevel/>
                          </w14:textOutline>
                        </w:rPr>
                        <w:t xml:space="preserve"> </w:t>
                      </w:r>
                      <w:r w:rsidR="00BB30BA">
                        <w:rPr>
                          <w:rFonts w:asciiTheme="minorHAnsi" w:hAnsiTheme="minorHAnsi" w:cstheme="minorHAnsi"/>
                          <w:color w:val="404040" w:themeColor="text1" w:themeTint="BF"/>
                          <w14:textOutline w14:w="3175" w14:cap="rnd" w14:cmpd="sng" w14:algn="ctr">
                            <w14:noFill/>
                            <w14:prstDash w14:val="solid"/>
                            <w14:bevel/>
                          </w14:textOutline>
                        </w:rPr>
                        <w:tab/>
                      </w:r>
                      <w:r w:rsidRPr="00213B42">
                        <w:rPr>
                          <w:rFonts w:asciiTheme="minorHAnsi" w:hAnsiTheme="minorHAnsi" w:cstheme="minorHAnsi"/>
                          <w:color w:val="404040" w:themeColor="text1" w:themeTint="BF"/>
                          <w14:textOutline w14:w="3175" w14:cap="rnd" w14:cmpd="sng" w14:algn="ctr">
                            <w14:noFill/>
                            <w14:prstDash w14:val="solid"/>
                            <w14:bevel/>
                          </w14:textOutline>
                        </w:rPr>
                        <w:t>(785) 296-4972</w:t>
                      </w:r>
                    </w:p>
                    <w:p w:rsidR="000208B8" w:rsidRPr="00213B42" w:rsidRDefault="000208B8" w:rsidP="00BB30BA">
                      <w:pPr>
                        <w:pStyle w:val="PlainText"/>
                        <w:tabs>
                          <w:tab w:val="left" w:pos="5940"/>
                        </w:tabs>
                        <w:spacing w:line="276" w:lineRule="auto"/>
                        <w:ind w:left="270"/>
                        <w:rPr>
                          <w:rFonts w:asciiTheme="minorHAnsi" w:hAnsiTheme="minorHAnsi" w:cstheme="minorHAnsi"/>
                          <w:color w:val="404040" w:themeColor="text1" w:themeTint="BF"/>
                          <w:sz w:val="20"/>
                          <w:szCs w:val="20"/>
                          <w14:textOutline w14:w="3175" w14:cap="rnd" w14:cmpd="sng" w14:algn="ctr">
                            <w14:noFill/>
                            <w14:prstDash w14:val="solid"/>
                            <w14:bevel/>
                          </w14:textOutline>
                        </w:rPr>
                      </w:pPr>
                      <w:r w:rsidRPr="00213B42">
                        <w:rPr>
                          <w:rFonts w:asciiTheme="minorHAnsi" w:hAnsiTheme="minorHAnsi" w:cstheme="minorHAnsi"/>
                          <w:iCs/>
                          <w:color w:val="404040" w:themeColor="text1" w:themeTint="BF"/>
                          <w14:textOutline w14:w="3175" w14:cap="rnd" w14:cmpd="sng" w14:algn="ctr">
                            <w14:noFill/>
                            <w14:prstDash w14:val="solid"/>
                            <w14:bevel/>
                          </w14:textOutline>
                        </w:rPr>
                        <w:t>Dale M. Dennis</w:t>
                      </w:r>
                      <w:r w:rsidR="00BB30BA">
                        <w:rPr>
                          <w:rFonts w:asciiTheme="minorHAnsi" w:hAnsiTheme="minorHAnsi" w:cstheme="minorHAnsi"/>
                          <w:iCs/>
                          <w:color w:val="404040" w:themeColor="text1" w:themeTint="BF"/>
                          <w14:textOutline w14:w="3175" w14:cap="rnd" w14:cmpd="sng" w14:algn="ctr">
                            <w14:noFill/>
                            <w14:prstDash w14:val="solid"/>
                            <w14:bevel/>
                          </w14:textOutline>
                        </w:rPr>
                        <w:t xml:space="preserve">, </w:t>
                      </w:r>
                      <w:r w:rsidR="00BB30BA" w:rsidRPr="00213B42">
                        <w:rPr>
                          <w:rFonts w:asciiTheme="minorHAnsi" w:hAnsiTheme="minorHAnsi" w:cstheme="minorHAnsi"/>
                          <w:color w:val="404040" w:themeColor="text1" w:themeTint="BF"/>
                          <w:szCs w:val="20"/>
                          <w14:textOutline w14:w="3175" w14:cap="rnd" w14:cmpd="sng" w14:algn="ctr">
                            <w14:noFill/>
                            <w14:prstDash w14:val="solid"/>
                            <w14:bevel/>
                          </w14:textOutline>
                        </w:rPr>
                        <w:t>Deputy Commissioner of Education</w:t>
                      </w:r>
                      <w:r w:rsidR="00BB30BA">
                        <w:rPr>
                          <w:rFonts w:asciiTheme="minorHAnsi" w:hAnsiTheme="minorHAnsi" w:cstheme="minorHAnsi"/>
                          <w:iCs/>
                          <w:color w:val="404040" w:themeColor="text1" w:themeTint="BF"/>
                          <w14:textOutline w14:w="3175" w14:cap="rnd" w14:cmpd="sng" w14:algn="ctr">
                            <w14:noFill/>
                            <w14:prstDash w14:val="solid"/>
                            <w14:bevel/>
                          </w14:textOutline>
                        </w:rPr>
                        <w:t xml:space="preserve"> | </w:t>
                      </w:r>
                      <w:hyperlink r:id="rId13" w:history="1">
                        <w:r w:rsidRPr="00213B42">
                          <w:rPr>
                            <w:rStyle w:val="Hyperlink"/>
                            <w:rFonts w:asciiTheme="minorHAnsi" w:hAnsiTheme="minorHAnsi" w:cstheme="minorHAnsi"/>
                            <w14:textOutline w14:w="3175" w14:cap="rnd" w14:cmpd="sng" w14:algn="ctr">
                              <w14:noFill/>
                              <w14:prstDash w14:val="solid"/>
                              <w14:bevel/>
                            </w14:textOutline>
                          </w:rPr>
                          <w:t>ddennis@ksde.org</w:t>
                        </w:r>
                      </w:hyperlink>
                      <w:r w:rsidR="00BB30BA">
                        <w:rPr>
                          <w:rFonts w:asciiTheme="minorHAnsi" w:hAnsiTheme="minorHAnsi" w:cstheme="minorHAnsi"/>
                          <w:sz w:val="20"/>
                          <w:szCs w:val="20"/>
                          <w14:textOutline w14:w="3175" w14:cap="rnd" w14:cmpd="sng" w14:algn="ctr">
                            <w14:noFill/>
                            <w14:prstDash w14:val="solid"/>
                            <w14:bevel/>
                          </w14:textOutline>
                        </w:rPr>
                        <w:t xml:space="preserve"> (</w:t>
                      </w:r>
                      <w:r w:rsidRPr="00213B42">
                        <w:rPr>
                          <w:rFonts w:asciiTheme="minorHAnsi" w:hAnsiTheme="minorHAnsi" w:cstheme="minorHAnsi"/>
                          <w:color w:val="404040" w:themeColor="text1" w:themeTint="BF"/>
                          <w14:textOutline w14:w="3175" w14:cap="rnd" w14:cmpd="sng" w14:algn="ctr">
                            <w14:noFill/>
                            <w14:prstDash w14:val="solid"/>
                            <w14:bevel/>
                          </w14:textOutline>
                        </w:rPr>
                        <w:t>785) 296-3871</w:t>
                      </w:r>
                    </w:p>
                  </w:txbxContent>
                </v:textbox>
                <w10:wrap type="square" anchorx="margin"/>
              </v:shape>
            </w:pict>
          </mc:Fallback>
        </mc:AlternateContent>
      </w:r>
      <w:r>
        <w:rPr>
          <w:noProof/>
        </w:rPr>
        <w:drawing>
          <wp:anchor distT="0" distB="0" distL="114300" distR="114300" simplePos="0" relativeHeight="251678720" behindDoc="1" locked="0" layoutInCell="1" allowOverlap="1">
            <wp:simplePos x="0" y="0"/>
            <wp:positionH relativeFrom="column">
              <wp:posOffset>9525</wp:posOffset>
            </wp:positionH>
            <wp:positionV relativeFrom="paragraph">
              <wp:posOffset>366395</wp:posOffset>
            </wp:positionV>
            <wp:extent cx="767080" cy="885825"/>
            <wp:effectExtent l="0" t="0" r="0" b="9525"/>
            <wp:wrapTight wrapText="bothSides">
              <wp:wrapPolygon edited="0">
                <wp:start x="0" y="0"/>
                <wp:lineTo x="0" y="21368"/>
                <wp:lineTo x="20921" y="21368"/>
                <wp:lineTo x="209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dget road sign.png"/>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080" cy="885825"/>
                    </a:xfrm>
                    <a:prstGeom prst="rect">
                      <a:avLst/>
                    </a:prstGeom>
                  </pic:spPr>
                </pic:pic>
              </a:graphicData>
            </a:graphic>
            <wp14:sizeRelH relativeFrom="page">
              <wp14:pctWidth>0</wp14:pctWidth>
            </wp14:sizeRelH>
            <wp14:sizeRelV relativeFrom="page">
              <wp14:pctHeight>0</wp14:pctHeight>
            </wp14:sizeRelV>
          </wp:anchor>
        </w:drawing>
      </w:r>
      <w:r w:rsidR="00270B7F" w:rsidRPr="00DE7101">
        <w:rPr>
          <w:rFonts w:ascii="Times New Roman" w:hAnsi="Times New Roman" w:cs="Times New Roman"/>
        </w:rPr>
        <w:t xml:space="preserve">The resolution </w:t>
      </w:r>
      <w:proofErr w:type="gramStart"/>
      <w:r w:rsidR="00270B7F" w:rsidRPr="00DE7101">
        <w:rPr>
          <w:rFonts w:ascii="Times New Roman" w:hAnsi="Times New Roman" w:cs="Times New Roman"/>
        </w:rPr>
        <w:t>shall be published</w:t>
      </w:r>
      <w:proofErr w:type="gramEnd"/>
      <w:r w:rsidR="00270B7F" w:rsidRPr="00DE7101">
        <w:rPr>
          <w:rFonts w:ascii="Times New Roman" w:hAnsi="Times New Roman" w:cs="Times New Roman"/>
        </w:rPr>
        <w:t xml:space="preserve"> at least once in a newspaper having general circulation in the school district.</w:t>
      </w:r>
    </w:p>
    <w:p w:rsidR="000208B8" w:rsidRPr="00806355" w:rsidRDefault="000208B8" w:rsidP="000208B8"/>
    <w:p w:rsidR="00CF5694" w:rsidRPr="00DE7101" w:rsidRDefault="00CF5694" w:rsidP="00DE7101">
      <w:pPr>
        <w:pStyle w:val="Heading1"/>
        <w:rPr>
          <w:rFonts w:ascii="Arial" w:hAnsi="Arial" w:cs="Arial"/>
          <w:color w:val="404040" w:themeColor="text1" w:themeTint="BF"/>
          <w:sz w:val="20"/>
          <w:szCs w:val="24"/>
        </w:rPr>
      </w:pPr>
      <w:r w:rsidRPr="00DE7101">
        <w:rPr>
          <w:rFonts w:ascii="Arial" w:hAnsi="Arial" w:cs="Arial"/>
          <w:color w:val="404040" w:themeColor="text1" w:themeTint="BF"/>
          <w:sz w:val="20"/>
          <w:szCs w:val="24"/>
        </w:rPr>
        <w:t>Revision History</w:t>
      </w:r>
      <w:bookmarkStart w:id="0" w:name="_GoBack"/>
      <w:bookmarkEnd w:id="0"/>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97"/>
        <w:gridCol w:w="8219"/>
        <w:gridCol w:w="964"/>
      </w:tblGrid>
      <w:tr w:rsidR="00CF5694" w:rsidRPr="00594F04" w:rsidTr="00DE7101">
        <w:trPr>
          <w:trHeight w:val="242"/>
        </w:trPr>
        <w:tc>
          <w:tcPr>
            <w:tcW w:w="900" w:type="dxa"/>
            <w:shd w:val="clear" w:color="auto" w:fill="D9D9D9"/>
          </w:tcPr>
          <w:p w:rsidR="00CF5694" w:rsidRPr="00594F04" w:rsidRDefault="00CF5694" w:rsidP="00CF5694">
            <w:pPr>
              <w:spacing w:after="0"/>
              <w:outlineLvl w:val="0"/>
              <w:rPr>
                <w:rFonts w:ascii="Arial" w:hAnsi="Arial" w:cs="Arial"/>
                <w:b/>
                <w:color w:val="404040" w:themeColor="text1" w:themeTint="BF"/>
                <w:sz w:val="20"/>
              </w:rPr>
            </w:pPr>
            <w:r w:rsidRPr="00594F04">
              <w:rPr>
                <w:rFonts w:ascii="Arial" w:hAnsi="Arial" w:cs="Arial"/>
                <w:b/>
                <w:color w:val="404040" w:themeColor="text1" w:themeTint="BF"/>
                <w:sz w:val="20"/>
              </w:rPr>
              <w:t>Date</w:t>
            </w:r>
          </w:p>
        </w:tc>
        <w:tc>
          <w:tcPr>
            <w:tcW w:w="8640" w:type="dxa"/>
            <w:shd w:val="clear" w:color="auto" w:fill="D9D9D9"/>
          </w:tcPr>
          <w:p w:rsidR="00CF5694" w:rsidRPr="00594F04" w:rsidRDefault="00CF5694" w:rsidP="00CF5694">
            <w:pPr>
              <w:spacing w:after="0" w:line="240" w:lineRule="auto"/>
              <w:outlineLvl w:val="0"/>
              <w:rPr>
                <w:rFonts w:ascii="Arial" w:hAnsi="Arial" w:cs="Arial"/>
                <w:b/>
                <w:color w:val="404040" w:themeColor="text1" w:themeTint="BF"/>
                <w:sz w:val="20"/>
              </w:rPr>
            </w:pPr>
            <w:r w:rsidRPr="00594F04">
              <w:rPr>
                <w:rFonts w:ascii="Arial" w:hAnsi="Arial" w:cs="Arial"/>
                <w:b/>
                <w:color w:val="404040" w:themeColor="text1" w:themeTint="BF"/>
                <w:sz w:val="20"/>
              </w:rPr>
              <w:t>Reason for Changes</w:t>
            </w:r>
          </w:p>
        </w:tc>
        <w:tc>
          <w:tcPr>
            <w:tcW w:w="540" w:type="dxa"/>
            <w:shd w:val="clear" w:color="auto" w:fill="D9D9D9"/>
          </w:tcPr>
          <w:p w:rsidR="00CF5694" w:rsidRPr="00594F04" w:rsidRDefault="00CF5694" w:rsidP="00CF5694">
            <w:pPr>
              <w:spacing w:after="0"/>
              <w:outlineLvl w:val="0"/>
              <w:rPr>
                <w:rFonts w:ascii="Arial" w:hAnsi="Arial" w:cs="Arial"/>
                <w:b/>
                <w:color w:val="404040" w:themeColor="text1" w:themeTint="BF"/>
                <w:sz w:val="20"/>
              </w:rPr>
            </w:pPr>
            <w:r w:rsidRPr="00594F04">
              <w:rPr>
                <w:rFonts w:ascii="Arial" w:hAnsi="Arial" w:cs="Arial"/>
                <w:b/>
                <w:color w:val="404040" w:themeColor="text1" w:themeTint="BF"/>
                <w:sz w:val="20"/>
              </w:rPr>
              <w:t>Version</w:t>
            </w:r>
          </w:p>
        </w:tc>
      </w:tr>
      <w:tr w:rsidR="00CF5694" w:rsidRPr="005B7CE5" w:rsidTr="00DE7101">
        <w:trPr>
          <w:trHeight w:val="1385"/>
        </w:trPr>
        <w:tc>
          <w:tcPr>
            <w:tcW w:w="900" w:type="dxa"/>
          </w:tcPr>
          <w:p w:rsidR="00CF5694" w:rsidRPr="00107402" w:rsidRDefault="00CF5694" w:rsidP="00CF5694">
            <w:pPr>
              <w:spacing w:after="0"/>
              <w:outlineLvl w:val="0"/>
              <w:rPr>
                <w:rFonts w:cstheme="minorHAnsi"/>
                <w:color w:val="404040" w:themeColor="text1" w:themeTint="BF"/>
              </w:rPr>
            </w:pPr>
            <w:r w:rsidRPr="00107402">
              <w:rPr>
                <w:rFonts w:cstheme="minorHAnsi"/>
                <w:color w:val="404040" w:themeColor="text1" w:themeTint="BF"/>
              </w:rPr>
              <w:t>6/8/18</w:t>
            </w:r>
          </w:p>
        </w:tc>
        <w:tc>
          <w:tcPr>
            <w:tcW w:w="8640" w:type="dxa"/>
          </w:tcPr>
          <w:p w:rsidR="00CF5694" w:rsidRPr="00107402" w:rsidRDefault="00CF5694" w:rsidP="00DE7101">
            <w:pPr>
              <w:spacing w:line="240" w:lineRule="auto"/>
              <w:outlineLvl w:val="0"/>
              <w:rPr>
                <w:rFonts w:cstheme="minorHAnsi"/>
                <w:color w:val="404040" w:themeColor="text1" w:themeTint="BF"/>
              </w:rPr>
            </w:pPr>
            <w:r w:rsidRPr="00107402">
              <w:rPr>
                <w:rFonts w:cstheme="minorHAnsi"/>
                <w:color w:val="404040" w:themeColor="text1" w:themeTint="BF"/>
              </w:rPr>
              <w:t xml:space="preserve">Effective July 1, 2018, </w:t>
            </w:r>
            <w:r>
              <w:rPr>
                <w:rFonts w:cstheme="minorHAnsi"/>
                <w:color w:val="404040" w:themeColor="text1" w:themeTint="BF"/>
              </w:rPr>
              <w:t xml:space="preserve">House Sub for SB 61 states the </w:t>
            </w:r>
            <w:r w:rsidR="00DE7101">
              <w:rPr>
                <w:rFonts w:cstheme="minorHAnsi"/>
                <w:color w:val="404040" w:themeColor="text1" w:themeTint="BF"/>
              </w:rPr>
              <w:t xml:space="preserve">board of any </w:t>
            </w:r>
            <w:r>
              <w:rPr>
                <w:rFonts w:cstheme="minorHAnsi"/>
                <w:color w:val="404040" w:themeColor="text1" w:themeTint="BF"/>
              </w:rPr>
              <w:t xml:space="preserve">school district </w:t>
            </w:r>
            <w:r w:rsidR="00DE7101">
              <w:rPr>
                <w:rFonts w:cstheme="minorHAnsi"/>
                <w:color w:val="404040" w:themeColor="text1" w:themeTint="BF"/>
              </w:rPr>
              <w:t xml:space="preserve">shall submit written notice to the state board of intent to increase LOB authority.  In the resolution, the following two changes were made: the protest petition must be signed by not less than </w:t>
            </w:r>
            <w:r w:rsidR="00DE7101" w:rsidRPr="00DE7101">
              <w:rPr>
                <w:rFonts w:cstheme="minorHAnsi"/>
                <w:strike/>
                <w:color w:val="404040" w:themeColor="text1" w:themeTint="BF"/>
              </w:rPr>
              <w:t>5%</w:t>
            </w:r>
            <w:r w:rsidR="00DE7101">
              <w:rPr>
                <w:rFonts w:cstheme="minorHAnsi"/>
                <w:color w:val="404040" w:themeColor="text1" w:themeTint="BF"/>
              </w:rPr>
              <w:t xml:space="preserve"> 10% of the qualified electors, and filed with the county election officer within </w:t>
            </w:r>
            <w:r w:rsidR="00DE7101" w:rsidRPr="00DE7101">
              <w:rPr>
                <w:rFonts w:cstheme="minorHAnsi"/>
                <w:strike/>
                <w:color w:val="404040" w:themeColor="text1" w:themeTint="BF"/>
              </w:rPr>
              <w:t>30</w:t>
            </w:r>
            <w:r w:rsidR="00DE7101">
              <w:rPr>
                <w:rFonts w:cstheme="minorHAnsi"/>
                <w:color w:val="404040" w:themeColor="text1" w:themeTint="BF"/>
              </w:rPr>
              <w:t xml:space="preserve"> 40 days of publication of this resolution. </w:t>
            </w:r>
          </w:p>
        </w:tc>
        <w:tc>
          <w:tcPr>
            <w:tcW w:w="540" w:type="dxa"/>
          </w:tcPr>
          <w:p w:rsidR="00CF5694" w:rsidRPr="00107402" w:rsidRDefault="00CF5694" w:rsidP="009B5857">
            <w:pPr>
              <w:outlineLvl w:val="0"/>
              <w:rPr>
                <w:rFonts w:cstheme="minorHAnsi"/>
                <w:color w:val="404040" w:themeColor="text1" w:themeTint="BF"/>
              </w:rPr>
            </w:pPr>
            <w:r w:rsidRPr="00107402">
              <w:rPr>
                <w:rFonts w:cstheme="minorHAnsi"/>
                <w:color w:val="404040" w:themeColor="text1" w:themeTint="BF"/>
              </w:rPr>
              <w:t>1.0</w:t>
            </w:r>
          </w:p>
        </w:tc>
      </w:tr>
    </w:tbl>
    <w:p w:rsidR="000208B8" w:rsidRDefault="000208B8" w:rsidP="00213B42">
      <w:pPr>
        <w:jc w:val="center"/>
        <w:rPr>
          <w:color w:val="767171" w:themeColor="background2" w:themeShade="80"/>
          <w:sz w:val="20"/>
        </w:rPr>
      </w:pPr>
      <w:r w:rsidRPr="000208B8">
        <w:rPr>
          <w:color w:val="767171" w:themeColor="background2" w:themeShade="80"/>
          <w:sz w:val="20"/>
        </w:rPr>
        <w:t>###</w:t>
      </w:r>
    </w:p>
    <w:p w:rsidR="00213B42" w:rsidRDefault="00DE7101" w:rsidP="000208B8">
      <w:pPr>
        <w:pStyle w:val="PlainText"/>
        <w:jc w:val="both"/>
        <w:rPr>
          <w:rFonts w:ascii="Arial" w:hAnsi="Arial" w:cs="Arial"/>
          <w:color w:val="404040"/>
          <w:sz w:val="18"/>
          <w:szCs w:val="20"/>
        </w:rPr>
      </w:pPr>
      <w:r>
        <w:rPr>
          <w:noProof/>
        </w:rPr>
        <w:drawing>
          <wp:anchor distT="0" distB="0" distL="114300" distR="114300" simplePos="0" relativeHeight="251671552" behindDoc="0" locked="0" layoutInCell="1" allowOverlap="1" wp14:anchorId="6A2E3DAE" wp14:editId="0B013A8B">
            <wp:simplePos x="0" y="0"/>
            <wp:positionH relativeFrom="margin">
              <wp:align>left</wp:align>
            </wp:positionH>
            <wp:positionV relativeFrom="paragraph">
              <wp:posOffset>95250</wp:posOffset>
            </wp:positionV>
            <wp:extent cx="828675" cy="635000"/>
            <wp:effectExtent l="0" t="0" r="9525" b="0"/>
            <wp:wrapSquare wrapText="bothSides"/>
            <wp:docPr id="17" name="Picture 26"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SDE logo 2cl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635000"/>
                    </a:xfrm>
                    <a:prstGeom prst="rect">
                      <a:avLst/>
                    </a:prstGeom>
                    <a:noFill/>
                  </pic:spPr>
                </pic:pic>
              </a:graphicData>
            </a:graphic>
            <wp14:sizeRelH relativeFrom="page">
              <wp14:pctWidth>0</wp14:pctWidth>
            </wp14:sizeRelH>
            <wp14:sizeRelV relativeFrom="page">
              <wp14:pctHeight>0</wp14:pctHeight>
            </wp14:sizeRelV>
          </wp:anchor>
        </w:drawing>
      </w:r>
      <w:r w:rsidR="000208B8" w:rsidRPr="00646904">
        <w:rPr>
          <w:rFonts w:ascii="Arial" w:hAnsi="Arial" w:cs="Arial"/>
          <w:color w:val="404040"/>
          <w:sz w:val="18"/>
          <w:szCs w:val="20"/>
        </w:rPr>
        <w:t xml:space="preserve">Kansas State Dept. of Education </w:t>
      </w:r>
    </w:p>
    <w:p w:rsidR="000208B8" w:rsidRDefault="000208B8" w:rsidP="000208B8">
      <w:pPr>
        <w:pStyle w:val="PlainText"/>
        <w:jc w:val="both"/>
        <w:rPr>
          <w:rFonts w:ascii="Arial" w:hAnsi="Arial" w:cs="Arial"/>
          <w:color w:val="404040"/>
          <w:sz w:val="18"/>
          <w:szCs w:val="20"/>
        </w:rPr>
      </w:pPr>
      <w:r>
        <w:rPr>
          <w:rFonts w:ascii="Arial" w:hAnsi="Arial" w:cs="Arial"/>
          <w:color w:val="404040"/>
          <w:sz w:val="18"/>
          <w:szCs w:val="20"/>
        </w:rPr>
        <w:t xml:space="preserve">School Finance </w:t>
      </w:r>
    </w:p>
    <w:p w:rsidR="00213B42" w:rsidRDefault="000208B8" w:rsidP="000208B8">
      <w:pPr>
        <w:pStyle w:val="PlainText"/>
        <w:jc w:val="both"/>
        <w:rPr>
          <w:rFonts w:ascii="Arial" w:hAnsi="Arial" w:cs="Arial"/>
          <w:color w:val="404040"/>
          <w:sz w:val="18"/>
          <w:szCs w:val="20"/>
        </w:rPr>
      </w:pPr>
      <w:r w:rsidRPr="00646904">
        <w:rPr>
          <w:rFonts w:ascii="Arial" w:hAnsi="Arial" w:cs="Arial"/>
          <w:color w:val="404040"/>
          <w:sz w:val="18"/>
          <w:szCs w:val="20"/>
        </w:rPr>
        <w:t xml:space="preserve">Landon State Office Building  </w:t>
      </w:r>
    </w:p>
    <w:p w:rsidR="00213B42" w:rsidRDefault="000208B8" w:rsidP="000208B8">
      <w:pPr>
        <w:pStyle w:val="PlainText"/>
        <w:jc w:val="both"/>
        <w:rPr>
          <w:rFonts w:ascii="Arial" w:hAnsi="Arial" w:cs="Arial"/>
          <w:color w:val="404040"/>
          <w:sz w:val="18"/>
          <w:szCs w:val="20"/>
        </w:rPr>
      </w:pPr>
      <w:r w:rsidRPr="00646904">
        <w:rPr>
          <w:rFonts w:ascii="Arial" w:hAnsi="Arial" w:cs="Arial"/>
          <w:color w:val="404040"/>
          <w:sz w:val="18"/>
          <w:szCs w:val="20"/>
        </w:rPr>
        <w:t xml:space="preserve">900 SW Jackson St, Suite 356 </w:t>
      </w:r>
    </w:p>
    <w:p w:rsidR="00213B42" w:rsidRDefault="000208B8" w:rsidP="000208B8">
      <w:pPr>
        <w:pStyle w:val="PlainText"/>
        <w:jc w:val="both"/>
        <w:rPr>
          <w:rFonts w:ascii="Arial" w:hAnsi="Arial" w:cs="Arial"/>
          <w:color w:val="404040"/>
          <w:sz w:val="18"/>
          <w:szCs w:val="20"/>
        </w:rPr>
      </w:pPr>
      <w:r w:rsidRPr="00646904">
        <w:rPr>
          <w:rFonts w:ascii="Arial" w:hAnsi="Arial" w:cs="Arial"/>
          <w:color w:val="404040"/>
          <w:sz w:val="18"/>
          <w:szCs w:val="20"/>
        </w:rPr>
        <w:t xml:space="preserve">Topeka, KS 66612 </w:t>
      </w:r>
    </w:p>
    <w:p w:rsidR="00270B7F" w:rsidRPr="000208B8" w:rsidRDefault="000208B8" w:rsidP="000208B8">
      <w:pPr>
        <w:jc w:val="right"/>
        <w:rPr>
          <w:rFonts w:ascii="Calibri" w:hAnsi="Calibri" w:cs="Calibri"/>
          <w:color w:val="808080" w:themeColor="background1" w:themeShade="80"/>
          <w:sz w:val="16"/>
          <w:szCs w:val="16"/>
        </w:rPr>
      </w:pPr>
      <w:r w:rsidRPr="00646904">
        <w:rPr>
          <w:rFonts w:ascii="Calibri" w:hAnsi="Calibri" w:cs="Calibri"/>
          <w:color w:val="808080" w:themeColor="background1" w:themeShade="80"/>
          <w:sz w:val="16"/>
          <w:szCs w:val="16"/>
        </w:rPr>
        <w:t>T</w:t>
      </w:r>
      <w:proofErr w:type="gramStart"/>
      <w:r w:rsidRPr="00646904">
        <w:rPr>
          <w:rFonts w:ascii="Calibri" w:hAnsi="Calibri" w:cs="Calibri"/>
          <w:color w:val="808080" w:themeColor="background1" w:themeShade="80"/>
          <w:sz w:val="16"/>
          <w:szCs w:val="16"/>
        </w:rPr>
        <w:t>:Guidelines</w:t>
      </w:r>
      <w:proofErr w:type="gramEnd"/>
      <w:r w:rsidRPr="00646904">
        <w:rPr>
          <w:rFonts w:ascii="Calibri" w:hAnsi="Calibri" w:cs="Calibri"/>
          <w:color w:val="808080" w:themeColor="background1" w:themeShade="80"/>
          <w:sz w:val="16"/>
          <w:szCs w:val="16"/>
        </w:rPr>
        <w:t>/</w:t>
      </w:r>
      <w:r>
        <w:rPr>
          <w:rFonts w:ascii="Calibri" w:hAnsi="Calibri" w:cs="Calibri"/>
          <w:color w:val="808080" w:themeColor="background1" w:themeShade="80"/>
          <w:sz w:val="16"/>
          <w:szCs w:val="16"/>
        </w:rPr>
        <w:t>LOB resolution</w:t>
      </w:r>
      <w:r w:rsidR="00CF5694">
        <w:rPr>
          <w:rFonts w:ascii="Calibri" w:hAnsi="Calibri" w:cs="Calibri"/>
          <w:color w:val="808080" w:themeColor="background1" w:themeShade="80"/>
          <w:sz w:val="16"/>
          <w:szCs w:val="16"/>
        </w:rPr>
        <w:t xml:space="preserve"> FY19</w:t>
      </w:r>
    </w:p>
    <w:sectPr w:rsidR="00270B7F" w:rsidRPr="000208B8" w:rsidSect="000208B8">
      <w:footerReference w:type="default" r:id="rId16"/>
      <w:pgSz w:w="12240" w:h="15840"/>
      <w:pgMar w:top="630" w:right="1170" w:bottom="540" w:left="90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7F" w:rsidRDefault="00270B7F" w:rsidP="00270B7F">
      <w:pPr>
        <w:spacing w:after="0" w:line="240" w:lineRule="auto"/>
      </w:pPr>
      <w:r>
        <w:separator/>
      </w:r>
    </w:p>
  </w:endnote>
  <w:endnote w:type="continuationSeparator" w:id="0">
    <w:p w:rsidR="00270B7F" w:rsidRDefault="00270B7F" w:rsidP="0027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7F" w:rsidRDefault="00270B7F" w:rsidP="00270B7F">
    <w:pPr>
      <w:pStyle w:val="Footer"/>
      <w:pBdr>
        <w:top w:val="single" w:sz="4" w:space="1" w:color="auto"/>
      </w:pBdr>
      <w:tabs>
        <w:tab w:val="clear" w:pos="9360"/>
        <w:tab w:val="right" w:pos="10080"/>
      </w:tabs>
      <w:rPr>
        <w:rStyle w:val="PageNumber"/>
        <w:rFonts w:ascii="Arial" w:hAnsi="Arial" w:cs="Arial"/>
        <w:color w:val="404040"/>
        <w:sz w:val="18"/>
      </w:rPr>
    </w:pPr>
    <w:r>
      <w:rPr>
        <w:rStyle w:val="PageNumber"/>
        <w:rFonts w:ascii="Arial" w:hAnsi="Arial" w:cs="Arial"/>
        <w:color w:val="404040"/>
        <w:sz w:val="18"/>
      </w:rPr>
      <w:t xml:space="preserve">Local Option Budget Resolution </w:t>
    </w:r>
    <w:r>
      <w:rPr>
        <w:rStyle w:val="PageNumber"/>
        <w:rFonts w:ascii="Arial" w:hAnsi="Arial" w:cs="Arial"/>
        <w:color w:val="404040"/>
        <w:sz w:val="18"/>
      </w:rPr>
      <w:tab/>
      <w:t xml:space="preserve">        </w:t>
    </w:r>
    <w:r>
      <w:rPr>
        <w:rStyle w:val="PageNumber"/>
        <w:rFonts w:ascii="Arial" w:hAnsi="Arial" w:cs="Arial"/>
        <w:color w:val="404040"/>
        <w:sz w:val="18"/>
      </w:rPr>
      <w:tab/>
    </w:r>
    <w:r w:rsidRPr="00371EAC">
      <w:rPr>
        <w:rStyle w:val="PageNumber"/>
        <w:rFonts w:ascii="Arial" w:hAnsi="Arial" w:cs="Arial"/>
        <w:color w:val="404040"/>
        <w:sz w:val="18"/>
      </w:rPr>
      <w:t>Kansas State Department of Education</w:t>
    </w:r>
    <w:r>
      <w:rPr>
        <w:rStyle w:val="PageNumber"/>
        <w:rFonts w:ascii="Arial" w:hAnsi="Arial" w:cs="Arial"/>
        <w:color w:val="404040"/>
        <w:sz w:val="18"/>
      </w:rPr>
      <w:t xml:space="preserve">, School Finance </w:t>
    </w:r>
  </w:p>
  <w:p w:rsidR="00270B7F" w:rsidRPr="00270B7F" w:rsidRDefault="00270B7F" w:rsidP="00270B7F">
    <w:pPr>
      <w:pStyle w:val="Footer"/>
      <w:tabs>
        <w:tab w:val="clear" w:pos="9360"/>
        <w:tab w:val="right" w:pos="10080"/>
      </w:tabs>
      <w:rPr>
        <w:sz w:val="18"/>
      </w:rPr>
    </w:pPr>
    <w:r w:rsidRPr="00270B7F">
      <w:rPr>
        <w:rStyle w:val="PageNumber"/>
        <w:rFonts w:ascii="Arial" w:hAnsi="Arial" w:cs="Arial"/>
        <w:color w:val="404040"/>
        <w:sz w:val="14"/>
      </w:rPr>
      <w:t xml:space="preserve">June </w:t>
    </w:r>
    <w:r w:rsidR="00BB30BA">
      <w:rPr>
        <w:rStyle w:val="PageNumber"/>
        <w:rFonts w:ascii="Arial" w:hAnsi="Arial" w:cs="Arial"/>
        <w:color w:val="404040"/>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7F" w:rsidRDefault="00270B7F" w:rsidP="00270B7F">
      <w:pPr>
        <w:spacing w:after="0" w:line="240" w:lineRule="auto"/>
      </w:pPr>
      <w:r>
        <w:separator/>
      </w:r>
    </w:p>
  </w:footnote>
  <w:footnote w:type="continuationSeparator" w:id="0">
    <w:p w:rsidR="00270B7F" w:rsidRDefault="00270B7F" w:rsidP="0027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8ED"/>
    <w:multiLevelType w:val="hybridMultilevel"/>
    <w:tmpl w:val="F9B677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95836BE"/>
    <w:multiLevelType w:val="hybridMultilevel"/>
    <w:tmpl w:val="ADDA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06A50"/>
    <w:multiLevelType w:val="hybridMultilevel"/>
    <w:tmpl w:val="A0D47A94"/>
    <w:lvl w:ilvl="0" w:tplc="DD3258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7F"/>
    <w:rsid w:val="000208B8"/>
    <w:rsid w:val="000A2F3C"/>
    <w:rsid w:val="00157721"/>
    <w:rsid w:val="00213B42"/>
    <w:rsid w:val="00232BB3"/>
    <w:rsid w:val="00270B7F"/>
    <w:rsid w:val="006E6A7B"/>
    <w:rsid w:val="00885FF3"/>
    <w:rsid w:val="0092190B"/>
    <w:rsid w:val="00A27B7E"/>
    <w:rsid w:val="00A42709"/>
    <w:rsid w:val="00AC00E2"/>
    <w:rsid w:val="00B0089E"/>
    <w:rsid w:val="00B72D07"/>
    <w:rsid w:val="00BB30BA"/>
    <w:rsid w:val="00CF5694"/>
    <w:rsid w:val="00DB0F86"/>
    <w:rsid w:val="00DD60A5"/>
    <w:rsid w:val="00DE7101"/>
    <w:rsid w:val="00E30F56"/>
    <w:rsid w:val="00E416EB"/>
    <w:rsid w:val="00FD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952E4"/>
  <w15:chartTrackingRefBased/>
  <w15:docId w15:val="{19DC48C4-A03E-4E91-B0AD-251C7D6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0B7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B7F"/>
  </w:style>
  <w:style w:type="paragraph" w:styleId="Footer">
    <w:name w:val="footer"/>
    <w:basedOn w:val="Normal"/>
    <w:link w:val="FooterChar"/>
    <w:uiPriority w:val="99"/>
    <w:unhideWhenUsed/>
    <w:rsid w:val="0027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7F"/>
  </w:style>
  <w:style w:type="character" w:styleId="PageNumber">
    <w:name w:val="page number"/>
    <w:basedOn w:val="DefaultParagraphFont"/>
    <w:rsid w:val="00270B7F"/>
  </w:style>
  <w:style w:type="paragraph" w:styleId="NormalWeb">
    <w:name w:val="Normal (Web)"/>
    <w:basedOn w:val="Normal"/>
    <w:uiPriority w:val="99"/>
    <w:semiHidden/>
    <w:unhideWhenUsed/>
    <w:rsid w:val="00270B7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270B7F"/>
    <w:rPr>
      <w:rFonts w:ascii="Cambria" w:eastAsia="Times New Roman" w:hAnsi="Cambria" w:cs="Times New Roman"/>
      <w:b/>
      <w:bCs/>
      <w:kern w:val="32"/>
      <w:sz w:val="32"/>
      <w:szCs w:val="32"/>
    </w:rPr>
  </w:style>
  <w:style w:type="paragraph" w:styleId="ListParagraph">
    <w:name w:val="List Paragraph"/>
    <w:basedOn w:val="Normal"/>
    <w:uiPriority w:val="34"/>
    <w:qFormat/>
    <w:rsid w:val="00DD60A5"/>
    <w:pPr>
      <w:ind w:left="720"/>
      <w:contextualSpacing/>
    </w:pPr>
  </w:style>
  <w:style w:type="character" w:styleId="Hyperlink">
    <w:name w:val="Hyperlink"/>
    <w:rsid w:val="000208B8"/>
    <w:rPr>
      <w:color w:val="0000FF"/>
      <w:u w:val="single"/>
    </w:rPr>
  </w:style>
  <w:style w:type="paragraph" w:styleId="PlainText">
    <w:name w:val="Plain Text"/>
    <w:basedOn w:val="Normal"/>
    <w:link w:val="PlainTextChar"/>
    <w:uiPriority w:val="99"/>
    <w:unhideWhenUsed/>
    <w:rsid w:val="000208B8"/>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0208B8"/>
    <w:rPr>
      <w:rFonts w:ascii="Calibri" w:eastAsia="Calibri" w:hAnsi="Calibri" w:cs="Times New Roman"/>
    </w:rPr>
  </w:style>
  <w:style w:type="paragraph" w:styleId="BalloonText">
    <w:name w:val="Balloon Text"/>
    <w:basedOn w:val="Normal"/>
    <w:link w:val="BalloonTextChar"/>
    <w:uiPriority w:val="99"/>
    <w:semiHidden/>
    <w:unhideWhenUsed/>
    <w:rsid w:val="0002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n@ksde.org" TargetMode="External"/><Relationship Id="rId13" Type="http://schemas.openxmlformats.org/officeDocument/2006/relationships/hyperlink" Target="mailto:ddennis@ksd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arnes@ksd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n@ksde.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ddennis@ksde.org" TargetMode="External"/><Relationship Id="rId4" Type="http://schemas.openxmlformats.org/officeDocument/2006/relationships/settings" Target="settings.xml"/><Relationship Id="rId9" Type="http://schemas.openxmlformats.org/officeDocument/2006/relationships/hyperlink" Target="mailto:sbarnes@ksde.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C433-0667-4D58-9713-9170CA62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Root</dc:creator>
  <cp:keywords/>
  <dc:description/>
  <cp:lastModifiedBy>Sherry Root</cp:lastModifiedBy>
  <cp:revision>5</cp:revision>
  <cp:lastPrinted>2018-06-07T21:31:00Z</cp:lastPrinted>
  <dcterms:created xsi:type="dcterms:W3CDTF">2018-06-07T19:55:00Z</dcterms:created>
  <dcterms:modified xsi:type="dcterms:W3CDTF">2018-06-07T21:32:00Z</dcterms:modified>
</cp:coreProperties>
</file>