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4F8558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344BA">
        <w:rPr>
          <w:color w:val="12284C" w:themeColor="text2"/>
          <w:sz w:val="28"/>
          <w:szCs w:val="36"/>
        </w:rPr>
        <w:t>Advanced Plant &amp;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344BA">
        <w:rPr>
          <w:color w:val="12284C" w:themeColor="text2"/>
          <w:sz w:val="28"/>
          <w:szCs w:val="36"/>
        </w:rPr>
        <w:t>18302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344B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D522CC" w14:textId="77777777" w:rsidR="005344BA" w:rsidRDefault="005344BA" w:rsidP="005344BA">
      <w:pPr>
        <w:spacing w:before="0" w:after="0"/>
        <w:rPr>
          <w:rStyle w:val="Regular"/>
        </w:rPr>
      </w:pPr>
    </w:p>
    <w:p w14:paraId="6FF257A2" w14:textId="2B23CCE8" w:rsidR="005344BA" w:rsidRPr="0097220C" w:rsidRDefault="009C4EE4" w:rsidP="005344BA">
      <w:pPr>
        <w:spacing w:before="0" w:after="0"/>
        <w:rPr>
          <w:rFonts w:eastAsia="Times New Roman" w:cstheme="minorHAnsi"/>
          <w:color w:val="000000"/>
          <w:kern w:val="0"/>
          <w:sz w:val="20"/>
          <w:szCs w:val="20"/>
          <w14:ligatures w14:val="none"/>
        </w:rPr>
      </w:pPr>
      <w:r w:rsidRPr="000C754C">
        <w:rPr>
          <w:rStyle w:val="Regular"/>
        </w:rPr>
        <w:t>Pathways and CIP Codes:</w:t>
      </w:r>
      <w:r w:rsidR="00C22ECE">
        <w:rPr>
          <w:rStyle w:val="Strong"/>
        </w:rPr>
        <w:t xml:space="preserve"> </w:t>
      </w:r>
      <w:r w:rsidR="0097220C" w:rsidRPr="0097220C">
        <w:rPr>
          <w:rStyle w:val="Strong"/>
          <w:rFonts w:asciiTheme="minorHAnsi" w:hAnsiTheme="minorHAnsi" w:cstheme="minorHAnsi"/>
        </w:rPr>
        <w:t>Animal Science, Health, and Related Industries (01.0901); Diversified Agricultural Science (01.0000); Plant Science and Industry Operations (01.1101).</w:t>
      </w:r>
    </w:p>
    <w:p w14:paraId="343E3788" w14:textId="77777777" w:rsidR="005344BA" w:rsidRDefault="005344BA" w:rsidP="005344BA">
      <w:pPr>
        <w:spacing w:before="0" w:after="0"/>
        <w:rPr>
          <w:rFonts w:ascii="Open Sans Light" w:eastAsia="Times New Roman" w:hAnsi="Open Sans Light" w:cs="Open Sans Light"/>
          <w:color w:val="000000"/>
          <w:kern w:val="0"/>
          <w:sz w:val="20"/>
          <w:szCs w:val="20"/>
          <w14:ligatures w14:val="none"/>
        </w:rPr>
      </w:pPr>
    </w:p>
    <w:p w14:paraId="4FBDB71A" w14:textId="19DAA37F" w:rsidR="009C4EE4" w:rsidRDefault="009C4EE4" w:rsidP="005344BA">
      <w:pPr>
        <w:spacing w:before="0" w:after="0"/>
        <w:rPr>
          <w:rStyle w:val="Regular"/>
        </w:rPr>
      </w:pPr>
      <w:r w:rsidRPr="007039C1">
        <w:rPr>
          <w:rStyle w:val="Regular"/>
        </w:rPr>
        <w:t>Course Description:</w:t>
      </w:r>
      <w:r w:rsidR="00C22ECE" w:rsidRPr="007039C1">
        <w:rPr>
          <w:rStyle w:val="Regular"/>
        </w:rPr>
        <w:t xml:space="preserve"> </w:t>
      </w:r>
      <w:r w:rsidR="00764826">
        <w:rPr>
          <w:rStyle w:val="Regular"/>
        </w:rPr>
        <w:t>C</w:t>
      </w:r>
      <w:r w:rsidR="00764826" w:rsidRPr="00764826">
        <w:rPr>
          <w:rStyle w:val="Regular"/>
        </w:rPr>
        <w:t>ourse impart</w:t>
      </w:r>
      <w:r w:rsidR="00764826">
        <w:rPr>
          <w:rStyle w:val="Regular"/>
        </w:rPr>
        <w:t>s</w:t>
      </w:r>
      <w:r w:rsidR="00764826" w:rsidRPr="00764826">
        <w:rPr>
          <w:rStyle w:val="Regular"/>
        </w:rPr>
        <w:t xml:space="preserve"> the knowledge and skills needed to bring animal and plant products to market. They may cover a wide variety of topics, including care and maintenance of animals or plants, quality selection and preservation, equipment care and sanitation, government regulations, and marketing and consumer trends. Agricultural Processing courses may present an overview of agricultural processing or may specialize in particular types of products.</w:t>
      </w:r>
    </w:p>
    <w:p w14:paraId="5D3A3047" w14:textId="77777777" w:rsidR="005344BA" w:rsidRPr="005344BA" w:rsidRDefault="005344BA" w:rsidP="005344B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548A790F" w14:textId="5F5305BF" w:rsidR="00295E86" w:rsidRDefault="009C4EE4" w:rsidP="00295E86">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882D732" w14:textId="77777777" w:rsidR="00295E86" w:rsidRDefault="00295E86" w:rsidP="00295E86">
      <w:pPr>
        <w:pStyle w:val="RatingScalehangingindent"/>
        <w:ind w:left="0" w:firstLine="0"/>
      </w:pPr>
    </w:p>
    <w:p w14:paraId="684CCFA5" w14:textId="5AB9AD6F" w:rsidR="00295E86" w:rsidRPr="006F434F" w:rsidRDefault="006F434F" w:rsidP="00295E86">
      <w:pPr>
        <w:pStyle w:val="RatingScalehangingindent"/>
        <w:ind w:left="0" w:firstLine="0"/>
        <w:rPr>
          <w:b/>
          <w:bCs/>
        </w:rPr>
      </w:pPr>
      <w:r w:rsidRPr="006F434F">
        <w:rPr>
          <w:b/>
          <w:bCs/>
        </w:rPr>
        <w:t>Prerequisite: 18301 – Plant and Animal Science</w:t>
      </w:r>
    </w:p>
    <w:p w14:paraId="521C5E3D" w14:textId="076F9E27" w:rsidR="009C4EE4" w:rsidRPr="003F2990" w:rsidRDefault="009C4EE4" w:rsidP="00047F95">
      <w:pPr>
        <w:pStyle w:val="Heading2"/>
      </w:pPr>
      <w:r w:rsidRPr="003F2990">
        <w:t>Benchmark 1:</w:t>
      </w:r>
      <w:r w:rsidR="00B30998" w:rsidRPr="003F2990">
        <w:t xml:space="preserve"> </w:t>
      </w:r>
      <w:r w:rsidR="00295E86">
        <w:t xml:space="preserve">Agribusiness - </w:t>
      </w:r>
      <w:sdt>
        <w:sdtPr>
          <w:id w:val="-1253581834"/>
          <w:placeholder>
            <w:docPart w:val="6A1D218F67EA4C649FF454C5B0AB0BBE"/>
          </w:placeholder>
        </w:sdtPr>
        <w:sdtEndPr/>
        <w:sdtContent>
          <w:r w:rsidR="00E7560B">
            <w:t>Marketing &amp; Risk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74F32A7" w:rsidR="009F713B" w:rsidRPr="00E7560B" w:rsidRDefault="00E7560B" w:rsidP="00E7560B">
            <w:pPr>
              <w:spacing w:before="0" w:after="0" w:line="276" w:lineRule="auto"/>
              <w:rPr>
                <w:sz w:val="20"/>
                <w:szCs w:val="20"/>
              </w:rPr>
            </w:pPr>
            <w:r w:rsidRPr="00E7560B">
              <w:rPr>
                <w:sz w:val="20"/>
                <w:szCs w:val="20"/>
              </w:rPr>
              <w:t>Summarize supply and demand.</w:t>
            </w:r>
          </w:p>
        </w:tc>
        <w:tc>
          <w:tcPr>
            <w:tcW w:w="877" w:type="dxa"/>
            <w:vAlign w:val="bottom"/>
          </w:tcPr>
          <w:p w14:paraId="1012989B" w14:textId="5DBA88DF" w:rsidR="009F713B" w:rsidRPr="00ED28EF" w:rsidRDefault="009F713B" w:rsidP="00C41189">
            <w:pPr>
              <w:pStyle w:val="Tabletext"/>
              <w:rPr>
                <w:rStyle w:val="Formentry12ptopunderline"/>
              </w:rPr>
            </w:pPr>
          </w:p>
        </w:tc>
      </w:tr>
      <w:tr w:rsidR="00E7560B" w:rsidRPr="009F713B" w14:paraId="587BA914" w14:textId="77777777" w:rsidTr="00E7560B">
        <w:tc>
          <w:tcPr>
            <w:tcW w:w="705" w:type="dxa"/>
          </w:tcPr>
          <w:p w14:paraId="2866DFDF" w14:textId="5B3E036A" w:rsidR="00E7560B" w:rsidRPr="00334670" w:rsidRDefault="00E7560B" w:rsidP="00C41189">
            <w:pPr>
              <w:pStyle w:val="TableLeftcolumn"/>
            </w:pPr>
            <w:r>
              <w:t>1.2</w:t>
            </w:r>
          </w:p>
        </w:tc>
        <w:tc>
          <w:tcPr>
            <w:tcW w:w="8200" w:type="dxa"/>
            <w:vAlign w:val="center"/>
          </w:tcPr>
          <w:p w14:paraId="0DA73B7E" w14:textId="2A48F0E1" w:rsidR="00E7560B" w:rsidRPr="00E7560B" w:rsidRDefault="00E7560B" w:rsidP="005344BA">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Assess why prices change.</w:t>
            </w:r>
          </w:p>
        </w:tc>
        <w:tc>
          <w:tcPr>
            <w:tcW w:w="877" w:type="dxa"/>
            <w:vAlign w:val="bottom"/>
          </w:tcPr>
          <w:p w14:paraId="63A1FD34" w14:textId="77777777" w:rsidR="00E7560B" w:rsidRPr="00ED28EF" w:rsidRDefault="00E7560B" w:rsidP="00C41189">
            <w:pPr>
              <w:pStyle w:val="Tabletext"/>
              <w:rPr>
                <w:rStyle w:val="Formentry12ptopunderline"/>
              </w:rPr>
            </w:pPr>
          </w:p>
        </w:tc>
      </w:tr>
      <w:tr w:rsidR="00E7560B" w:rsidRPr="009F713B" w14:paraId="12A90FAE"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236C530D" w14:textId="669D3C29" w:rsidR="00E7560B" w:rsidRPr="00334670" w:rsidRDefault="00E7560B" w:rsidP="00C41189">
            <w:pPr>
              <w:pStyle w:val="TableLeftcolumn"/>
            </w:pPr>
            <w:r>
              <w:t>1.3</w:t>
            </w:r>
          </w:p>
        </w:tc>
        <w:tc>
          <w:tcPr>
            <w:tcW w:w="8200" w:type="dxa"/>
            <w:vAlign w:val="center"/>
          </w:tcPr>
          <w:p w14:paraId="0DBAE3FB" w14:textId="558AC1E1"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Explain what a commodity is and give examples of commodities in agriculture.</w:t>
            </w:r>
          </w:p>
        </w:tc>
        <w:tc>
          <w:tcPr>
            <w:tcW w:w="877" w:type="dxa"/>
            <w:vAlign w:val="bottom"/>
          </w:tcPr>
          <w:p w14:paraId="55C8C7E2" w14:textId="77777777" w:rsidR="00E7560B" w:rsidRPr="00ED28EF" w:rsidRDefault="00E7560B" w:rsidP="00C41189">
            <w:pPr>
              <w:pStyle w:val="Tabletext"/>
              <w:rPr>
                <w:rStyle w:val="Formentry12ptopunderline"/>
              </w:rPr>
            </w:pPr>
          </w:p>
        </w:tc>
      </w:tr>
      <w:tr w:rsidR="00E7560B" w:rsidRPr="009F713B" w14:paraId="7A3F7678" w14:textId="77777777" w:rsidTr="00E7560B">
        <w:tc>
          <w:tcPr>
            <w:tcW w:w="705" w:type="dxa"/>
          </w:tcPr>
          <w:p w14:paraId="31F0910E" w14:textId="62F2F758" w:rsidR="00E7560B" w:rsidRPr="00334670" w:rsidRDefault="00E7560B" w:rsidP="00C41189">
            <w:pPr>
              <w:pStyle w:val="TableLeftcolumn"/>
            </w:pPr>
            <w:r>
              <w:t>1.4</w:t>
            </w:r>
          </w:p>
        </w:tc>
        <w:tc>
          <w:tcPr>
            <w:tcW w:w="8200" w:type="dxa"/>
            <w:vAlign w:val="center"/>
          </w:tcPr>
          <w:p w14:paraId="74F9821A" w14:textId="73BF0D6F" w:rsidR="00E7560B" w:rsidRPr="00E7560B" w:rsidRDefault="00E7560B" w:rsidP="00E7560B">
            <w:pPr>
              <w:spacing w:before="0" w:after="0" w:line="276" w:lineRule="auto"/>
              <w:rPr>
                <w:sz w:val="20"/>
                <w:szCs w:val="20"/>
              </w:rPr>
            </w:pPr>
            <w:r w:rsidRPr="00E7560B">
              <w:rPr>
                <w:sz w:val="20"/>
                <w:szCs w:val="20"/>
              </w:rPr>
              <w:t>Analyze how agricultural commodities are traded and sold</w:t>
            </w:r>
            <w:r w:rsidR="00764826">
              <w:rPr>
                <w:sz w:val="20"/>
                <w:szCs w:val="20"/>
              </w:rPr>
              <w:t>.</w:t>
            </w:r>
          </w:p>
        </w:tc>
        <w:tc>
          <w:tcPr>
            <w:tcW w:w="877" w:type="dxa"/>
            <w:vAlign w:val="bottom"/>
          </w:tcPr>
          <w:p w14:paraId="23010C3E" w14:textId="77777777" w:rsidR="00E7560B" w:rsidRPr="00ED28EF" w:rsidRDefault="00E7560B" w:rsidP="00C41189">
            <w:pPr>
              <w:pStyle w:val="Tabletext"/>
              <w:rPr>
                <w:rStyle w:val="Formentry12ptopunderline"/>
              </w:rPr>
            </w:pPr>
          </w:p>
        </w:tc>
      </w:tr>
      <w:tr w:rsidR="00E7560B" w:rsidRPr="009F713B" w14:paraId="73E6EB91"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5E922CA4" w14:textId="7DACFDA7" w:rsidR="00E7560B" w:rsidRPr="00334670" w:rsidRDefault="00E7560B" w:rsidP="00C41189">
            <w:pPr>
              <w:pStyle w:val="TableLeftcolumn"/>
            </w:pPr>
            <w:r>
              <w:t>1.5</w:t>
            </w:r>
          </w:p>
        </w:tc>
        <w:tc>
          <w:tcPr>
            <w:tcW w:w="8200" w:type="dxa"/>
            <w:vAlign w:val="center"/>
          </w:tcPr>
          <w:p w14:paraId="28C7819F" w14:textId="25537602"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Determine marketing strategies that are most likely to be effective in an AFNR business.</w:t>
            </w:r>
          </w:p>
        </w:tc>
        <w:tc>
          <w:tcPr>
            <w:tcW w:w="877" w:type="dxa"/>
            <w:vAlign w:val="bottom"/>
          </w:tcPr>
          <w:p w14:paraId="08C475C6" w14:textId="77777777" w:rsidR="00E7560B" w:rsidRPr="00ED28EF" w:rsidRDefault="00E7560B" w:rsidP="00C41189">
            <w:pPr>
              <w:pStyle w:val="Tabletext"/>
              <w:rPr>
                <w:rStyle w:val="Formentry12ptopunderline"/>
              </w:rPr>
            </w:pPr>
          </w:p>
        </w:tc>
      </w:tr>
      <w:tr w:rsidR="00E7560B" w:rsidRPr="009F713B" w14:paraId="79997DB2" w14:textId="77777777" w:rsidTr="00E7560B">
        <w:tc>
          <w:tcPr>
            <w:tcW w:w="705" w:type="dxa"/>
          </w:tcPr>
          <w:p w14:paraId="6F01FF6B" w14:textId="52BC153B" w:rsidR="00E7560B" w:rsidRPr="00334670" w:rsidRDefault="00E7560B" w:rsidP="00C41189">
            <w:pPr>
              <w:pStyle w:val="TableLeftcolumn"/>
            </w:pPr>
            <w:r>
              <w:t>1.6</w:t>
            </w:r>
          </w:p>
        </w:tc>
        <w:tc>
          <w:tcPr>
            <w:tcW w:w="8200" w:type="dxa"/>
            <w:vAlign w:val="center"/>
          </w:tcPr>
          <w:p w14:paraId="3AB0A04F" w14:textId="7B24644B"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Implement and evaluate marketing strategies with agricultural commodities, products, and services.</w:t>
            </w:r>
          </w:p>
        </w:tc>
        <w:tc>
          <w:tcPr>
            <w:tcW w:w="877" w:type="dxa"/>
            <w:vAlign w:val="bottom"/>
          </w:tcPr>
          <w:p w14:paraId="2502DB08" w14:textId="77777777" w:rsidR="00E7560B" w:rsidRPr="00ED28EF" w:rsidRDefault="00E7560B" w:rsidP="00C41189">
            <w:pPr>
              <w:pStyle w:val="Tabletext"/>
              <w:rPr>
                <w:rStyle w:val="Formentry12ptopunderline"/>
              </w:rPr>
            </w:pPr>
          </w:p>
        </w:tc>
      </w:tr>
      <w:tr w:rsidR="00E7560B" w:rsidRPr="009F713B" w14:paraId="65F25833"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001B5D8F" w14:textId="7C4752A2" w:rsidR="00E7560B" w:rsidRPr="00334670" w:rsidRDefault="00E7560B" w:rsidP="00C41189">
            <w:pPr>
              <w:pStyle w:val="TableLeftcolumn"/>
            </w:pPr>
            <w:r>
              <w:t>1.7</w:t>
            </w:r>
          </w:p>
        </w:tc>
        <w:tc>
          <w:tcPr>
            <w:tcW w:w="8200" w:type="dxa"/>
            <w:vAlign w:val="center"/>
          </w:tcPr>
          <w:p w14:paraId="34E0EB8D" w14:textId="22EDF0E1"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Investigate the methods of marketing in AFNR as related to agricultural commodities, products, and services and to agricultural goods in domestic and international markets.</w:t>
            </w:r>
          </w:p>
        </w:tc>
        <w:tc>
          <w:tcPr>
            <w:tcW w:w="877" w:type="dxa"/>
            <w:vAlign w:val="bottom"/>
          </w:tcPr>
          <w:p w14:paraId="33B94755" w14:textId="77777777" w:rsidR="00E7560B" w:rsidRPr="00ED28EF" w:rsidRDefault="00E7560B" w:rsidP="00C41189">
            <w:pPr>
              <w:pStyle w:val="Tabletext"/>
              <w:rPr>
                <w:rStyle w:val="Formentry12ptopunderline"/>
              </w:rPr>
            </w:pPr>
          </w:p>
        </w:tc>
      </w:tr>
      <w:tr w:rsidR="00E7560B" w:rsidRPr="009F713B" w14:paraId="1A33306B" w14:textId="77777777" w:rsidTr="00E7560B">
        <w:tc>
          <w:tcPr>
            <w:tcW w:w="705" w:type="dxa"/>
          </w:tcPr>
          <w:p w14:paraId="69BC460D" w14:textId="402BBBAD" w:rsidR="00E7560B" w:rsidRPr="00334670" w:rsidRDefault="00E7560B" w:rsidP="00C41189">
            <w:pPr>
              <w:pStyle w:val="TableLeftcolumn"/>
            </w:pPr>
            <w:r>
              <w:t>1.8</w:t>
            </w:r>
          </w:p>
        </w:tc>
        <w:tc>
          <w:tcPr>
            <w:tcW w:w="8200" w:type="dxa"/>
            <w:vAlign w:val="center"/>
          </w:tcPr>
          <w:p w14:paraId="76D85B3A" w14:textId="534F8AF1"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Determine ways to help mitigate risk for agribusinesses.</w:t>
            </w:r>
          </w:p>
        </w:tc>
        <w:tc>
          <w:tcPr>
            <w:tcW w:w="877" w:type="dxa"/>
            <w:vAlign w:val="bottom"/>
          </w:tcPr>
          <w:p w14:paraId="6530BF99" w14:textId="77777777" w:rsidR="00E7560B" w:rsidRPr="00ED28EF" w:rsidRDefault="00E7560B" w:rsidP="00C41189">
            <w:pPr>
              <w:pStyle w:val="Tabletext"/>
              <w:rPr>
                <w:rStyle w:val="Formentry12ptopunderline"/>
              </w:rPr>
            </w:pPr>
          </w:p>
        </w:tc>
      </w:tr>
      <w:tr w:rsidR="00E7560B" w:rsidRPr="009F713B" w14:paraId="4120061D"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4FEEB264" w14:textId="59F82FB7" w:rsidR="00E7560B" w:rsidRPr="00334670" w:rsidRDefault="00E7560B" w:rsidP="00C41189">
            <w:pPr>
              <w:pStyle w:val="TableLeftcolumn"/>
            </w:pPr>
            <w:r>
              <w:t>1.9</w:t>
            </w:r>
          </w:p>
        </w:tc>
        <w:tc>
          <w:tcPr>
            <w:tcW w:w="8200" w:type="dxa"/>
            <w:vAlign w:val="center"/>
          </w:tcPr>
          <w:p w14:paraId="133E7382" w14:textId="1A676B93"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Explain futures contracts and their use in agriculture.</w:t>
            </w:r>
          </w:p>
        </w:tc>
        <w:tc>
          <w:tcPr>
            <w:tcW w:w="877" w:type="dxa"/>
            <w:vAlign w:val="bottom"/>
          </w:tcPr>
          <w:p w14:paraId="5DE1F926" w14:textId="77777777" w:rsidR="00E7560B" w:rsidRPr="00ED28EF" w:rsidRDefault="00E7560B" w:rsidP="00C41189">
            <w:pPr>
              <w:pStyle w:val="Tabletext"/>
              <w:rPr>
                <w:rStyle w:val="Formentry12ptopunderline"/>
              </w:rPr>
            </w:pPr>
          </w:p>
        </w:tc>
      </w:tr>
      <w:tr w:rsidR="00E7560B" w:rsidRPr="009F713B" w14:paraId="38BE5533" w14:textId="77777777" w:rsidTr="00E7560B">
        <w:tc>
          <w:tcPr>
            <w:tcW w:w="705" w:type="dxa"/>
          </w:tcPr>
          <w:p w14:paraId="6EB4A257" w14:textId="681A3B9E" w:rsidR="00E7560B" w:rsidRPr="00334670" w:rsidRDefault="00E7560B" w:rsidP="00C41189">
            <w:pPr>
              <w:pStyle w:val="TableLeftcolumn"/>
            </w:pPr>
            <w:r>
              <w:t>1.10</w:t>
            </w:r>
          </w:p>
        </w:tc>
        <w:tc>
          <w:tcPr>
            <w:tcW w:w="8200" w:type="dxa"/>
            <w:vAlign w:val="center"/>
          </w:tcPr>
          <w:p w14:paraId="22C4CDEE" w14:textId="38749CBD"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Explain hedging and its importance to producers and consumers of agricultural commodities.</w:t>
            </w:r>
          </w:p>
        </w:tc>
        <w:tc>
          <w:tcPr>
            <w:tcW w:w="877" w:type="dxa"/>
            <w:vAlign w:val="bottom"/>
          </w:tcPr>
          <w:p w14:paraId="731CF3B5" w14:textId="77777777" w:rsidR="00E7560B" w:rsidRPr="00ED28EF" w:rsidRDefault="00E7560B" w:rsidP="00C41189">
            <w:pPr>
              <w:pStyle w:val="Tabletext"/>
              <w:rPr>
                <w:rStyle w:val="Formentry12ptopunderline"/>
              </w:rPr>
            </w:pPr>
          </w:p>
        </w:tc>
      </w:tr>
      <w:tr w:rsidR="00E7560B" w:rsidRPr="009F713B" w14:paraId="0408A2FB"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4409ED7D" w14:textId="2E1C8998" w:rsidR="00E7560B" w:rsidRPr="00334670" w:rsidRDefault="00E7560B" w:rsidP="00C41189">
            <w:pPr>
              <w:pStyle w:val="TableLeftcolumn"/>
            </w:pPr>
            <w:r>
              <w:t>1.11</w:t>
            </w:r>
          </w:p>
        </w:tc>
        <w:tc>
          <w:tcPr>
            <w:tcW w:w="8200" w:type="dxa"/>
            <w:vAlign w:val="center"/>
          </w:tcPr>
          <w:p w14:paraId="4BE8A362" w14:textId="7883C148"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Calculate net price paid/received for agricultural commodities when hedging is used.</w:t>
            </w:r>
          </w:p>
        </w:tc>
        <w:tc>
          <w:tcPr>
            <w:tcW w:w="877" w:type="dxa"/>
            <w:vAlign w:val="bottom"/>
          </w:tcPr>
          <w:p w14:paraId="36D0D1AD" w14:textId="77777777" w:rsidR="00E7560B" w:rsidRPr="00ED28EF" w:rsidRDefault="00E7560B" w:rsidP="00C41189">
            <w:pPr>
              <w:pStyle w:val="Tabletext"/>
              <w:rPr>
                <w:rStyle w:val="Formentry12ptopunderline"/>
              </w:rPr>
            </w:pPr>
          </w:p>
        </w:tc>
      </w:tr>
      <w:tr w:rsidR="00E7560B" w:rsidRPr="009F713B" w14:paraId="037578DE" w14:textId="77777777" w:rsidTr="00E7560B">
        <w:tc>
          <w:tcPr>
            <w:tcW w:w="705" w:type="dxa"/>
          </w:tcPr>
          <w:p w14:paraId="739F3619" w14:textId="027DAB6D" w:rsidR="00E7560B" w:rsidRPr="00334670" w:rsidRDefault="00E7560B" w:rsidP="00C41189">
            <w:pPr>
              <w:pStyle w:val="TableLeftcolumn"/>
            </w:pPr>
            <w:r>
              <w:t>1.12</w:t>
            </w:r>
          </w:p>
        </w:tc>
        <w:tc>
          <w:tcPr>
            <w:tcW w:w="8200" w:type="dxa"/>
            <w:vAlign w:val="center"/>
          </w:tcPr>
          <w:p w14:paraId="3DEB46CE" w14:textId="0373546A"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Define and give examples of value-added products in agriculture</w:t>
            </w:r>
            <w:r w:rsidR="00764826">
              <w:rPr>
                <w:rFonts w:ascii="Open Sans Light" w:hAnsi="Open Sans Light" w:cs="Open Sans Light"/>
                <w:color w:val="000000"/>
                <w:sz w:val="20"/>
                <w:szCs w:val="20"/>
                <w:lang w:val="en"/>
              </w:rPr>
              <w:t>.</w:t>
            </w:r>
          </w:p>
        </w:tc>
        <w:tc>
          <w:tcPr>
            <w:tcW w:w="877" w:type="dxa"/>
            <w:vAlign w:val="bottom"/>
          </w:tcPr>
          <w:p w14:paraId="06083211" w14:textId="77777777" w:rsidR="00E7560B" w:rsidRPr="00ED28EF" w:rsidRDefault="00E7560B" w:rsidP="00C41189">
            <w:pPr>
              <w:pStyle w:val="Tabletext"/>
              <w:rPr>
                <w:rStyle w:val="Formentry12ptopunderline"/>
              </w:rPr>
            </w:pPr>
          </w:p>
        </w:tc>
      </w:tr>
      <w:tr w:rsidR="00E7560B" w:rsidRPr="009F713B" w14:paraId="761A807E"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29C88F2" w14:textId="00ED6553" w:rsidR="00E7560B" w:rsidRPr="00334670" w:rsidRDefault="00E7560B" w:rsidP="00C41189">
            <w:pPr>
              <w:pStyle w:val="TableLeftcolumn"/>
            </w:pPr>
            <w:r>
              <w:t>1.13</w:t>
            </w:r>
          </w:p>
        </w:tc>
        <w:tc>
          <w:tcPr>
            <w:tcW w:w="8200" w:type="dxa"/>
            <w:vAlign w:val="center"/>
          </w:tcPr>
          <w:p w14:paraId="6A3E769E" w14:textId="50C66BB0" w:rsidR="00E7560B" w:rsidRPr="00E7560B" w:rsidRDefault="00E7560B" w:rsidP="00E7560B">
            <w:pPr>
              <w:spacing w:before="0" w:after="0"/>
              <w:rPr>
                <w:rFonts w:ascii="Open Sans Light" w:hAnsi="Open Sans Light" w:cs="Open Sans Light"/>
                <w:color w:val="000000"/>
                <w:sz w:val="20"/>
                <w:szCs w:val="20"/>
                <w:lang w:val="en"/>
              </w:rPr>
            </w:pPr>
            <w:r w:rsidRPr="00E7560B">
              <w:rPr>
                <w:rFonts w:ascii="Open Sans Light" w:hAnsi="Open Sans Light" w:cs="Open Sans Light"/>
                <w:color w:val="000000"/>
                <w:sz w:val="20"/>
                <w:szCs w:val="20"/>
                <w:lang w:val="en"/>
              </w:rPr>
              <w:t>Explain how value-added products can benefit agricultural producers.</w:t>
            </w:r>
          </w:p>
        </w:tc>
        <w:tc>
          <w:tcPr>
            <w:tcW w:w="877" w:type="dxa"/>
            <w:tcBorders>
              <w:bottom w:val="single" w:sz="8" w:space="0" w:color="auto"/>
            </w:tcBorders>
            <w:vAlign w:val="bottom"/>
          </w:tcPr>
          <w:p w14:paraId="795968E8" w14:textId="77777777" w:rsidR="00E7560B" w:rsidRPr="00ED28EF" w:rsidRDefault="00E7560B" w:rsidP="00C41189">
            <w:pPr>
              <w:pStyle w:val="Tabletext"/>
              <w:rPr>
                <w:rStyle w:val="Formentry12ptopunderline"/>
              </w:rPr>
            </w:pPr>
          </w:p>
        </w:tc>
      </w:tr>
    </w:tbl>
    <w:p w14:paraId="7B228C3A" w14:textId="19BC8BD2"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6F434F">
            <w:t xml:space="preserve">Animal Science - </w:t>
          </w:r>
          <w:r w:rsidR="00E7560B">
            <w:t>Reproduction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344BA" w:rsidRPr="009F713B" w14:paraId="2712CFEE"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344BA" w:rsidRPr="00334670" w:rsidRDefault="005344BA" w:rsidP="005344BA">
            <w:pPr>
              <w:pStyle w:val="TableLeftcolumn"/>
            </w:pPr>
            <w:r w:rsidRPr="000E4E56">
              <w:t>2.1</w:t>
            </w:r>
          </w:p>
        </w:tc>
        <w:tc>
          <w:tcPr>
            <w:tcW w:w="8200" w:type="dxa"/>
            <w:tcBorders>
              <w:top w:val="nil"/>
              <w:left w:val="nil"/>
              <w:bottom w:val="nil"/>
              <w:right w:val="nil"/>
            </w:tcBorders>
            <w:shd w:val="clear" w:color="auto" w:fill="auto"/>
            <w:vAlign w:val="bottom"/>
          </w:tcPr>
          <w:p w14:paraId="7E57850B" w14:textId="7A7A07FF" w:rsidR="005344BA" w:rsidRPr="00E7560B" w:rsidRDefault="00E7560B" w:rsidP="00E7560B">
            <w:pPr>
              <w:pStyle w:val="Tabletext"/>
              <w:rPr>
                <w:lang w:val="en"/>
              </w:rPr>
            </w:pPr>
            <w:r w:rsidRPr="00E7560B">
              <w:rPr>
                <w:lang w:val="en"/>
              </w:rPr>
              <w:t>Explain components that affect the reproductive efficiency of female animals (Age, Size, life cycle, etc.)</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5344BA" w:rsidRPr="00ED28EF" w:rsidRDefault="005344BA" w:rsidP="005344BA">
            <w:pPr>
              <w:pStyle w:val="Tabletext"/>
              <w:rPr>
                <w:rStyle w:val="Formentry12ptopunderline"/>
              </w:rPr>
            </w:pPr>
          </w:p>
        </w:tc>
      </w:tr>
      <w:tr w:rsidR="00E7560B" w:rsidRPr="009F713B" w14:paraId="2A848ABF" w14:textId="77777777" w:rsidTr="00E7560B">
        <w:tc>
          <w:tcPr>
            <w:tcW w:w="705" w:type="dxa"/>
          </w:tcPr>
          <w:p w14:paraId="581EBFE4" w14:textId="2712001C" w:rsidR="00E7560B" w:rsidRPr="000E4E56" w:rsidRDefault="00E7560B" w:rsidP="005344BA">
            <w:pPr>
              <w:pStyle w:val="TableLeftcolumn"/>
            </w:pPr>
            <w:r>
              <w:t>2.2</w:t>
            </w:r>
          </w:p>
        </w:tc>
        <w:tc>
          <w:tcPr>
            <w:tcW w:w="8200" w:type="dxa"/>
            <w:tcBorders>
              <w:top w:val="nil"/>
              <w:left w:val="nil"/>
              <w:bottom w:val="nil"/>
              <w:right w:val="nil"/>
            </w:tcBorders>
            <w:shd w:val="clear" w:color="auto" w:fill="auto"/>
            <w:vAlign w:val="bottom"/>
          </w:tcPr>
          <w:p w14:paraId="2EB46532" w14:textId="1333FCC7" w:rsidR="00E7560B" w:rsidRPr="00E7560B" w:rsidRDefault="00E7560B" w:rsidP="00E7560B">
            <w:pPr>
              <w:pStyle w:val="Tabletext"/>
              <w:rPr>
                <w:lang w:val="en"/>
              </w:rPr>
            </w:pPr>
            <w:r w:rsidRPr="00E7560B">
              <w:rPr>
                <w:lang w:val="en"/>
              </w:rPr>
              <w:t>Determine and select proper sires based off the Expected Progeny Differences.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599B010F" w14:textId="77777777" w:rsidR="00E7560B" w:rsidRPr="00ED28EF" w:rsidRDefault="00E7560B" w:rsidP="005344BA">
            <w:pPr>
              <w:pStyle w:val="Tabletext"/>
              <w:rPr>
                <w:rStyle w:val="Formentry12ptopunderline"/>
              </w:rPr>
            </w:pPr>
          </w:p>
        </w:tc>
      </w:tr>
      <w:tr w:rsidR="00E7560B" w:rsidRPr="009F713B" w14:paraId="42061F7C"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11D652DA" w14:textId="28DA0D3E" w:rsidR="00E7560B" w:rsidRPr="000E4E56" w:rsidRDefault="00E7560B" w:rsidP="005344BA">
            <w:pPr>
              <w:pStyle w:val="TableLeftcolumn"/>
            </w:pPr>
            <w:r>
              <w:t>2.3</w:t>
            </w:r>
          </w:p>
        </w:tc>
        <w:tc>
          <w:tcPr>
            <w:tcW w:w="8200" w:type="dxa"/>
            <w:tcBorders>
              <w:top w:val="nil"/>
              <w:left w:val="nil"/>
              <w:bottom w:val="nil"/>
              <w:right w:val="nil"/>
            </w:tcBorders>
            <w:shd w:val="clear" w:color="auto" w:fill="auto"/>
            <w:vAlign w:val="bottom"/>
          </w:tcPr>
          <w:p w14:paraId="663528F8" w14:textId="659F6401" w:rsidR="00E7560B" w:rsidRPr="00E7560B" w:rsidRDefault="00E7560B" w:rsidP="00E7560B">
            <w:pPr>
              <w:pStyle w:val="Tabletext"/>
              <w:rPr>
                <w:lang w:val="en"/>
              </w:rPr>
            </w:pPr>
            <w:r w:rsidRPr="00E7560B">
              <w:rPr>
                <w:lang w:val="en"/>
              </w:rPr>
              <w:t>Explain the Male and Female Reproductive organs of the major animal species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0719FA4" w14:textId="77777777" w:rsidR="00E7560B" w:rsidRPr="00ED28EF" w:rsidRDefault="00E7560B" w:rsidP="005344BA">
            <w:pPr>
              <w:pStyle w:val="Tabletext"/>
              <w:rPr>
                <w:rStyle w:val="Formentry12ptopunderline"/>
              </w:rPr>
            </w:pPr>
          </w:p>
        </w:tc>
      </w:tr>
      <w:tr w:rsidR="00E7560B" w:rsidRPr="009F713B" w14:paraId="253D0D96" w14:textId="77777777" w:rsidTr="00E7560B">
        <w:tc>
          <w:tcPr>
            <w:tcW w:w="705" w:type="dxa"/>
          </w:tcPr>
          <w:p w14:paraId="75C1A187" w14:textId="78C474DC" w:rsidR="00E7560B" w:rsidRPr="000E4E56" w:rsidRDefault="00E7560B" w:rsidP="005344BA">
            <w:pPr>
              <w:pStyle w:val="TableLeftcolumn"/>
            </w:pPr>
            <w:r>
              <w:t>2.4</w:t>
            </w:r>
          </w:p>
        </w:tc>
        <w:tc>
          <w:tcPr>
            <w:tcW w:w="8200" w:type="dxa"/>
            <w:tcBorders>
              <w:top w:val="nil"/>
              <w:left w:val="nil"/>
              <w:bottom w:val="nil"/>
              <w:right w:val="nil"/>
            </w:tcBorders>
            <w:shd w:val="clear" w:color="auto" w:fill="auto"/>
            <w:vAlign w:val="bottom"/>
          </w:tcPr>
          <w:p w14:paraId="205EB540" w14:textId="3691C942" w:rsidR="00E7560B" w:rsidRPr="00E7560B" w:rsidRDefault="00E7560B" w:rsidP="00E7560B">
            <w:pPr>
              <w:pStyle w:val="Tabletext"/>
              <w:rPr>
                <w:lang w:val="en"/>
              </w:rPr>
            </w:pPr>
            <w:r w:rsidRPr="00E7560B">
              <w:rPr>
                <w:lang w:val="en"/>
              </w:rPr>
              <w:t>Compare the advantages and disadvantages of natural breeding vs Artificial insemination</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6C5C1FCE" w14:textId="77777777" w:rsidR="00E7560B" w:rsidRPr="00ED28EF" w:rsidRDefault="00E7560B" w:rsidP="005344BA">
            <w:pPr>
              <w:pStyle w:val="Tabletext"/>
              <w:rPr>
                <w:rStyle w:val="Formentry12ptopunderline"/>
              </w:rPr>
            </w:pPr>
          </w:p>
        </w:tc>
      </w:tr>
      <w:tr w:rsidR="00E7560B" w:rsidRPr="009F713B" w14:paraId="4EE72687" w14:textId="77777777" w:rsidTr="00E7560B">
        <w:trPr>
          <w:cnfStyle w:val="000000100000" w:firstRow="0" w:lastRow="0" w:firstColumn="0" w:lastColumn="0" w:oddVBand="0" w:evenVBand="0" w:oddHBand="1" w:evenHBand="0" w:firstRowFirstColumn="0" w:firstRowLastColumn="0" w:lastRowFirstColumn="0" w:lastRowLastColumn="0"/>
        </w:trPr>
        <w:tc>
          <w:tcPr>
            <w:tcW w:w="705" w:type="dxa"/>
          </w:tcPr>
          <w:p w14:paraId="4B421388" w14:textId="4BA759BE" w:rsidR="00E7560B" w:rsidRPr="000E4E56" w:rsidRDefault="00E7560B" w:rsidP="005344BA">
            <w:pPr>
              <w:pStyle w:val="TableLeftcolumn"/>
            </w:pPr>
            <w:r>
              <w:t>2.5</w:t>
            </w:r>
          </w:p>
        </w:tc>
        <w:tc>
          <w:tcPr>
            <w:tcW w:w="8200" w:type="dxa"/>
            <w:tcBorders>
              <w:top w:val="nil"/>
              <w:left w:val="nil"/>
              <w:bottom w:val="nil"/>
              <w:right w:val="nil"/>
            </w:tcBorders>
            <w:shd w:val="clear" w:color="auto" w:fill="auto"/>
            <w:vAlign w:val="bottom"/>
          </w:tcPr>
          <w:p w14:paraId="40F4258B" w14:textId="11E2BA21" w:rsidR="00E7560B" w:rsidRPr="00E7560B" w:rsidRDefault="00E7560B" w:rsidP="00E7560B">
            <w:pPr>
              <w:pStyle w:val="Tabletext"/>
              <w:rPr>
                <w:lang w:val="en"/>
              </w:rPr>
            </w:pPr>
            <w:r w:rsidRPr="00E7560B">
              <w:rPr>
                <w:lang w:val="en"/>
              </w:rPr>
              <w:t>Explain Genetic inheritance in Agricultural Animals</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15116DE" w14:textId="77777777" w:rsidR="00E7560B" w:rsidRPr="00ED28EF" w:rsidRDefault="00E7560B" w:rsidP="005344BA">
            <w:pPr>
              <w:pStyle w:val="Tabletext"/>
              <w:rPr>
                <w:rStyle w:val="Formentry12ptopunderline"/>
              </w:rPr>
            </w:pPr>
          </w:p>
        </w:tc>
      </w:tr>
      <w:tr w:rsidR="00E7560B" w:rsidRPr="009F713B" w14:paraId="0A062E4C" w14:textId="77777777" w:rsidTr="00E7560B">
        <w:tc>
          <w:tcPr>
            <w:tcW w:w="705" w:type="dxa"/>
          </w:tcPr>
          <w:p w14:paraId="0915E767" w14:textId="662F84BC" w:rsidR="00E7560B" w:rsidRPr="000E4E56" w:rsidRDefault="00E7560B" w:rsidP="005344BA">
            <w:pPr>
              <w:pStyle w:val="TableLeftcolumn"/>
            </w:pPr>
            <w:r>
              <w:t>2.6</w:t>
            </w:r>
          </w:p>
        </w:tc>
        <w:tc>
          <w:tcPr>
            <w:tcW w:w="8200" w:type="dxa"/>
            <w:tcBorders>
              <w:top w:val="nil"/>
              <w:left w:val="nil"/>
              <w:bottom w:val="nil"/>
              <w:right w:val="nil"/>
            </w:tcBorders>
            <w:shd w:val="clear" w:color="auto" w:fill="auto"/>
            <w:vAlign w:val="bottom"/>
          </w:tcPr>
          <w:p w14:paraId="285AFDB6" w14:textId="3D8EF7E2" w:rsidR="00E7560B" w:rsidRPr="00E7560B" w:rsidRDefault="00E7560B" w:rsidP="00E7560B">
            <w:pPr>
              <w:pStyle w:val="Tabletext"/>
              <w:rPr>
                <w:lang w:val="en"/>
              </w:rPr>
            </w:pPr>
            <w:r w:rsidRPr="00E7560B">
              <w:rPr>
                <w:lang w:val="en"/>
              </w:rPr>
              <w:t>Evaluate the use of practices such as Embryo Transfer, Flushing, Estrous Synchronization and any other tools used within the animal reproduction industry.</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5C3F7CC" w14:textId="77777777" w:rsidR="00E7560B" w:rsidRPr="00ED28EF" w:rsidRDefault="00E7560B" w:rsidP="005344BA">
            <w:pPr>
              <w:pStyle w:val="Tabletext"/>
              <w:rPr>
                <w:rStyle w:val="Formentry12ptopunderline"/>
              </w:rPr>
            </w:pPr>
          </w:p>
        </w:tc>
      </w:tr>
      <w:tr w:rsidR="00E7560B" w:rsidRPr="009F713B" w14:paraId="32F68ECE" w14:textId="77777777" w:rsidTr="00271C51">
        <w:trPr>
          <w:cnfStyle w:val="000000100000" w:firstRow="0" w:lastRow="0" w:firstColumn="0" w:lastColumn="0" w:oddVBand="0" w:evenVBand="0" w:oddHBand="1" w:evenHBand="0" w:firstRowFirstColumn="0" w:firstRowLastColumn="0" w:lastRowFirstColumn="0" w:lastRowLastColumn="0"/>
        </w:trPr>
        <w:tc>
          <w:tcPr>
            <w:tcW w:w="705" w:type="dxa"/>
          </w:tcPr>
          <w:p w14:paraId="7278523E" w14:textId="6A70E9EB" w:rsidR="00E7560B" w:rsidRPr="000E4E56" w:rsidRDefault="00E7560B" w:rsidP="005344BA">
            <w:pPr>
              <w:pStyle w:val="TableLeftcolumn"/>
            </w:pPr>
            <w:r>
              <w:t>2.7</w:t>
            </w:r>
          </w:p>
        </w:tc>
        <w:tc>
          <w:tcPr>
            <w:tcW w:w="8200" w:type="dxa"/>
            <w:tcBorders>
              <w:top w:val="nil"/>
              <w:left w:val="nil"/>
              <w:bottom w:val="nil"/>
              <w:right w:val="nil"/>
            </w:tcBorders>
            <w:shd w:val="clear" w:color="auto" w:fill="auto"/>
            <w:vAlign w:val="bottom"/>
          </w:tcPr>
          <w:p w14:paraId="0CF814CE" w14:textId="420B2C9A" w:rsidR="00E7560B" w:rsidRPr="00E7560B" w:rsidRDefault="00E7560B" w:rsidP="00E7560B">
            <w:pPr>
              <w:pStyle w:val="Tabletext"/>
              <w:rPr>
                <w:lang w:val="en"/>
              </w:rPr>
            </w:pPr>
            <w:r w:rsidRPr="00E7560B">
              <w:rPr>
                <w:lang w:val="en"/>
              </w:rPr>
              <w:t>Explain the materials, methods, and processes of Artificial insemination</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2442D51D" w14:textId="77777777" w:rsidR="00E7560B" w:rsidRPr="00ED28EF" w:rsidRDefault="00E7560B" w:rsidP="005344BA">
            <w:pPr>
              <w:pStyle w:val="Tabletext"/>
              <w:rPr>
                <w:rStyle w:val="Formentry12ptopunderline"/>
              </w:rPr>
            </w:pPr>
          </w:p>
        </w:tc>
      </w:tr>
    </w:tbl>
    <w:p w14:paraId="46D55A89" w14:textId="6A09F54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F434F">
            <w:t xml:space="preserve">Animal Science - </w:t>
          </w:r>
          <w:r w:rsidR="00E7560B">
            <w:t>Biosecurity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344BA" w:rsidRPr="009F713B" w14:paraId="1147A465" w14:textId="77777777" w:rsidTr="00E7560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344BA" w:rsidRPr="00A04D82" w:rsidRDefault="005344BA" w:rsidP="005344BA">
            <w:pPr>
              <w:pStyle w:val="TableLeftcolumn"/>
            </w:pPr>
            <w:r w:rsidRPr="00A04D82">
              <w:t>3.1</w:t>
            </w:r>
          </w:p>
        </w:tc>
        <w:tc>
          <w:tcPr>
            <w:tcW w:w="8194" w:type="dxa"/>
            <w:tcBorders>
              <w:top w:val="nil"/>
              <w:left w:val="nil"/>
              <w:bottom w:val="nil"/>
              <w:right w:val="nil"/>
            </w:tcBorders>
            <w:shd w:val="clear" w:color="auto" w:fill="auto"/>
            <w:vAlign w:val="bottom"/>
          </w:tcPr>
          <w:p w14:paraId="5217D26F" w14:textId="41BAD4A8" w:rsidR="005344BA" w:rsidRPr="00E7560B" w:rsidRDefault="00E7560B" w:rsidP="00E7560B">
            <w:pPr>
              <w:pStyle w:val="NoSpacing"/>
              <w:rPr>
                <w:lang w:val="en"/>
              </w:rPr>
            </w:pPr>
            <w:r w:rsidRPr="00E7560B">
              <w:rPr>
                <w:lang w:val="en"/>
              </w:rPr>
              <w:t>Explain the purpose of Biosecurity</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76F0DC7D" w14:textId="77777777" w:rsidR="005344BA" w:rsidRPr="00ED28EF" w:rsidRDefault="005344BA" w:rsidP="005344BA">
            <w:pPr>
              <w:pStyle w:val="Tabletext"/>
              <w:rPr>
                <w:rStyle w:val="Formentry12ptopunderline"/>
              </w:rPr>
            </w:pPr>
          </w:p>
        </w:tc>
      </w:tr>
      <w:tr w:rsidR="00E7560B" w:rsidRPr="009F713B" w14:paraId="54B6332C" w14:textId="77777777" w:rsidTr="00E7560B">
        <w:trPr>
          <w:trHeight w:val="20"/>
        </w:trPr>
        <w:tc>
          <w:tcPr>
            <w:tcW w:w="720" w:type="dxa"/>
          </w:tcPr>
          <w:p w14:paraId="17B27EE4" w14:textId="7D5E48A0" w:rsidR="00E7560B" w:rsidRPr="00A04D82" w:rsidRDefault="00E7560B" w:rsidP="005344BA">
            <w:pPr>
              <w:pStyle w:val="TableLeftcolumn"/>
            </w:pPr>
            <w:r>
              <w:t>3.2</w:t>
            </w:r>
          </w:p>
        </w:tc>
        <w:tc>
          <w:tcPr>
            <w:tcW w:w="8194" w:type="dxa"/>
            <w:tcBorders>
              <w:top w:val="nil"/>
              <w:left w:val="nil"/>
              <w:bottom w:val="nil"/>
              <w:right w:val="nil"/>
            </w:tcBorders>
            <w:shd w:val="clear" w:color="auto" w:fill="auto"/>
            <w:vAlign w:val="bottom"/>
          </w:tcPr>
          <w:p w14:paraId="35BAB982" w14:textId="377CFA2A" w:rsidR="00E7560B" w:rsidRPr="00E7560B" w:rsidRDefault="00E7560B" w:rsidP="00E7560B">
            <w:pPr>
              <w:pStyle w:val="NoSpacing"/>
              <w:rPr>
                <w:rFonts w:ascii="Open Sans Light" w:hAnsi="Open Sans Light" w:cs="Open Sans Light"/>
                <w:color w:val="000000"/>
                <w:lang w:val="en"/>
              </w:rPr>
            </w:pPr>
            <w:r w:rsidRPr="00E7560B">
              <w:rPr>
                <w:rFonts w:ascii="Open Sans Light" w:hAnsi="Open Sans Light" w:cs="Open Sans Light"/>
                <w:color w:val="000000"/>
                <w:lang w:val="en"/>
              </w:rPr>
              <w:t>Determine how Biosecurity measures effect disease rates among animals</w:t>
            </w:r>
            <w:r w:rsidR="00764826">
              <w:rPr>
                <w:rFonts w:ascii="Open Sans Light" w:hAnsi="Open Sans Light" w:cs="Open Sans Light"/>
                <w:color w:val="00000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576B9168" w14:textId="77777777" w:rsidR="00E7560B" w:rsidRPr="00ED28EF" w:rsidRDefault="00E7560B" w:rsidP="005344BA">
            <w:pPr>
              <w:pStyle w:val="Tabletext"/>
              <w:rPr>
                <w:rStyle w:val="Formentry12ptopunderline"/>
              </w:rPr>
            </w:pPr>
          </w:p>
        </w:tc>
      </w:tr>
      <w:tr w:rsidR="00E7560B" w:rsidRPr="009F713B" w14:paraId="14E5980B" w14:textId="77777777" w:rsidTr="00E7560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089F51" w14:textId="65C289E4" w:rsidR="00E7560B" w:rsidRPr="00A04D82" w:rsidRDefault="00E7560B" w:rsidP="005344BA">
            <w:pPr>
              <w:pStyle w:val="TableLeftcolumn"/>
            </w:pPr>
            <w:r>
              <w:t>3.3</w:t>
            </w:r>
          </w:p>
        </w:tc>
        <w:tc>
          <w:tcPr>
            <w:tcW w:w="8194" w:type="dxa"/>
            <w:tcBorders>
              <w:top w:val="nil"/>
              <w:left w:val="nil"/>
              <w:bottom w:val="nil"/>
              <w:right w:val="nil"/>
            </w:tcBorders>
            <w:shd w:val="clear" w:color="auto" w:fill="auto"/>
            <w:vAlign w:val="bottom"/>
          </w:tcPr>
          <w:p w14:paraId="56D4B6D3" w14:textId="03F45F03" w:rsidR="00E7560B" w:rsidRPr="00E7560B" w:rsidRDefault="00E7560B" w:rsidP="00E7560B">
            <w:pPr>
              <w:pStyle w:val="NoSpacing"/>
              <w:rPr>
                <w:rFonts w:ascii="Open Sans Light" w:hAnsi="Open Sans Light" w:cs="Open Sans Light"/>
                <w:color w:val="000000"/>
                <w:lang w:val="en"/>
              </w:rPr>
            </w:pPr>
            <w:r w:rsidRPr="00E7560B">
              <w:rPr>
                <w:rFonts w:ascii="Open Sans Light" w:hAnsi="Open Sans Light" w:cs="Open Sans Light"/>
                <w:color w:val="000000"/>
                <w:lang w:val="en"/>
              </w:rPr>
              <w:t>Evaluate the steps used in biosecurity for a hog farm.</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397692AC" w14:textId="77777777" w:rsidR="00E7560B" w:rsidRPr="00ED28EF" w:rsidRDefault="00E7560B" w:rsidP="005344BA">
            <w:pPr>
              <w:pStyle w:val="Tabletext"/>
              <w:rPr>
                <w:rStyle w:val="Formentry12ptopunderline"/>
              </w:rPr>
            </w:pPr>
          </w:p>
        </w:tc>
      </w:tr>
      <w:tr w:rsidR="00E7560B" w:rsidRPr="009F713B" w14:paraId="59E608FB" w14:textId="77777777" w:rsidTr="00623D31">
        <w:trPr>
          <w:trHeight w:val="20"/>
        </w:trPr>
        <w:tc>
          <w:tcPr>
            <w:tcW w:w="720" w:type="dxa"/>
          </w:tcPr>
          <w:p w14:paraId="01EE7B6E" w14:textId="0B90380D" w:rsidR="00E7560B" w:rsidRPr="00A04D82" w:rsidRDefault="00E7560B" w:rsidP="005344BA">
            <w:pPr>
              <w:pStyle w:val="TableLeftcolumn"/>
            </w:pPr>
            <w:r>
              <w:t>3.4</w:t>
            </w:r>
          </w:p>
        </w:tc>
        <w:tc>
          <w:tcPr>
            <w:tcW w:w="8194" w:type="dxa"/>
            <w:tcBorders>
              <w:top w:val="nil"/>
              <w:left w:val="nil"/>
              <w:bottom w:val="nil"/>
              <w:right w:val="nil"/>
            </w:tcBorders>
            <w:shd w:val="clear" w:color="auto" w:fill="auto"/>
            <w:vAlign w:val="bottom"/>
          </w:tcPr>
          <w:p w14:paraId="3501D2AD" w14:textId="3DDCB5CC" w:rsidR="00E7560B" w:rsidRPr="00E7560B" w:rsidRDefault="00E7560B" w:rsidP="00E7560B">
            <w:pPr>
              <w:pStyle w:val="NoSpacing"/>
              <w:rPr>
                <w:rFonts w:ascii="Open Sans Light" w:hAnsi="Open Sans Light" w:cs="Open Sans Light"/>
                <w:color w:val="000000"/>
                <w:lang w:val="en"/>
              </w:rPr>
            </w:pPr>
            <w:r w:rsidRPr="00E7560B">
              <w:rPr>
                <w:rFonts w:ascii="Open Sans Light" w:hAnsi="Open Sans Light" w:cs="Open Sans Light"/>
                <w:color w:val="000000"/>
                <w:lang w:val="en"/>
              </w:rPr>
              <w:t>Discuss the protocols of biosecurity on a local, state, and national level used to ensure the protection of the animal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21FBF4AB" w14:textId="77777777" w:rsidR="00E7560B" w:rsidRPr="00ED28EF" w:rsidRDefault="00E7560B" w:rsidP="005344BA">
            <w:pPr>
              <w:pStyle w:val="Tabletext"/>
              <w:rPr>
                <w:rStyle w:val="Formentry12ptopunderline"/>
              </w:rPr>
            </w:pPr>
          </w:p>
        </w:tc>
      </w:tr>
    </w:tbl>
    <w:p w14:paraId="2CFE93E8" w14:textId="7FFDACBC" w:rsidR="009C4EE4" w:rsidRDefault="009C4EE4" w:rsidP="00047F95">
      <w:pPr>
        <w:pStyle w:val="Heading2"/>
      </w:pPr>
      <w:r w:rsidRPr="006222D6">
        <w:t>Benchmark</w:t>
      </w:r>
      <w:r>
        <w:t xml:space="preserve"> </w:t>
      </w:r>
      <w:r w:rsidRPr="00E8027C">
        <w:t>4</w:t>
      </w:r>
      <w:r>
        <w:t>:</w:t>
      </w:r>
      <w:r w:rsidR="003A19A5">
        <w:t xml:space="preserve"> Environmental and Natural Resources</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344BA" w:rsidRPr="00E515C8" w14:paraId="74A83EC7"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344BA" w:rsidRPr="00C41189" w:rsidRDefault="005344BA" w:rsidP="005344B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095DB86" w:rsidR="005344BA" w:rsidRPr="003A19A5" w:rsidRDefault="003A19A5" w:rsidP="003A19A5">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Describe the interdependence of organisms within an ecosystem</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344BA" w:rsidRPr="00E515C8" w:rsidRDefault="005344BA" w:rsidP="005344BA">
            <w:pPr>
              <w:pStyle w:val="NoSpacing"/>
            </w:pPr>
          </w:p>
        </w:tc>
      </w:tr>
      <w:tr w:rsidR="005344BA" w:rsidRPr="00E515C8" w14:paraId="69928810" w14:textId="77777777" w:rsidTr="00D1156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344BA" w:rsidRPr="00C41189" w:rsidRDefault="005344BA" w:rsidP="005344B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0137B59" w:rsidR="005344BA" w:rsidRPr="003A19A5" w:rsidRDefault="003A19A5" w:rsidP="003A19A5">
            <w:pPr>
              <w:pStyle w:val="NoSpacing"/>
              <w:cnfStyle w:val="000000000000" w:firstRow="0" w:lastRow="0" w:firstColumn="0" w:lastColumn="0" w:oddVBand="0" w:evenVBand="0" w:oddHBand="0" w:evenHBand="0" w:firstRowFirstColumn="0" w:firstRowLastColumn="0" w:lastRowFirstColumn="0" w:lastRowLastColumn="0"/>
              <w:rPr>
                <w:lang w:val="en"/>
              </w:rPr>
            </w:pPr>
            <w:r w:rsidRPr="003A19A5">
              <w:rPr>
                <w:lang w:val="en"/>
              </w:rPr>
              <w:t>Identify common trees, plants, and wildlife species in your area</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344BA" w:rsidRPr="00E515C8" w:rsidRDefault="005344BA" w:rsidP="005344BA">
            <w:pPr>
              <w:pStyle w:val="NoSpacing"/>
            </w:pPr>
          </w:p>
        </w:tc>
      </w:tr>
      <w:tr w:rsidR="005344BA" w:rsidRPr="00E515C8" w14:paraId="7A68ADBB"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344BA" w:rsidRPr="00C41189" w:rsidRDefault="005344BA" w:rsidP="005344B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66FCCBE" w:rsidR="005344BA" w:rsidRPr="003A19A5" w:rsidRDefault="003A19A5" w:rsidP="003A19A5">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Discuss the procedures for conducting resource inventories and population studies</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344BA" w:rsidRPr="00E515C8" w:rsidRDefault="005344BA" w:rsidP="005344BA">
            <w:pPr>
              <w:pStyle w:val="NoSpacing"/>
            </w:pPr>
          </w:p>
        </w:tc>
      </w:tr>
      <w:tr w:rsidR="003A19A5" w:rsidRPr="00E515C8" w14:paraId="6487DB2B" w14:textId="77777777" w:rsidTr="00D1156F">
        <w:tc>
          <w:tcPr>
            <w:cnfStyle w:val="001000000000" w:firstRow="0" w:lastRow="0" w:firstColumn="1" w:lastColumn="0" w:oddVBand="0" w:evenVBand="0" w:oddHBand="0" w:evenHBand="0" w:firstRowFirstColumn="0" w:firstRowLastColumn="0" w:lastRowFirstColumn="0" w:lastRowLastColumn="0"/>
            <w:tcW w:w="810" w:type="dxa"/>
          </w:tcPr>
          <w:p w14:paraId="0AACC5A1" w14:textId="5355A3DC" w:rsidR="003A19A5" w:rsidRPr="003A19A5" w:rsidRDefault="003A19A5" w:rsidP="005344BA">
            <w:pPr>
              <w:pStyle w:val="TableLeftcolumn"/>
              <w:rPr>
                <w:b w:val="0"/>
                <w:bCs w:val="0"/>
              </w:rPr>
            </w:pPr>
            <w:r w:rsidRPr="003A19A5">
              <w:rPr>
                <w:b w:val="0"/>
                <w:bCs w:val="0"/>
              </w:rPr>
              <w:t>4.4</w:t>
            </w:r>
          </w:p>
        </w:tc>
        <w:tc>
          <w:tcPr>
            <w:tcW w:w="8194" w:type="dxa"/>
            <w:tcBorders>
              <w:top w:val="nil"/>
              <w:left w:val="nil"/>
              <w:bottom w:val="nil"/>
              <w:right w:val="nil"/>
            </w:tcBorders>
            <w:shd w:val="clear" w:color="auto" w:fill="auto"/>
            <w:vAlign w:val="bottom"/>
          </w:tcPr>
          <w:p w14:paraId="21266AE3" w14:textId="2A0E4C79" w:rsidR="003A19A5" w:rsidRPr="003A19A5" w:rsidRDefault="003A19A5" w:rsidP="003A19A5">
            <w:pPr>
              <w:pStyle w:val="NoSpacing"/>
              <w:cnfStyle w:val="000000000000" w:firstRow="0" w:lastRow="0" w:firstColumn="0" w:lastColumn="0" w:oddVBand="0" w:evenVBand="0" w:oddHBand="0" w:evenHBand="0" w:firstRowFirstColumn="0" w:firstRowLastColumn="0" w:lastRowFirstColumn="0" w:lastRowLastColumn="0"/>
              <w:rPr>
                <w:lang w:val="en"/>
              </w:rPr>
            </w:pPr>
            <w:r w:rsidRPr="003A19A5">
              <w:rPr>
                <w:lang w:val="en"/>
              </w:rPr>
              <w:t>Identify indicators of biological health of an ecosystem</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DF3F2F" w14:textId="77777777" w:rsidR="003A19A5" w:rsidRPr="00E515C8" w:rsidRDefault="003A19A5" w:rsidP="005344BA">
            <w:pPr>
              <w:pStyle w:val="NoSpacing"/>
            </w:pPr>
          </w:p>
        </w:tc>
      </w:tr>
      <w:tr w:rsidR="003A19A5" w:rsidRPr="00E515C8" w14:paraId="3B141CEF"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55E0A4" w14:textId="71C27FB0" w:rsidR="003A19A5" w:rsidRPr="003A19A5" w:rsidRDefault="003A19A5" w:rsidP="005344BA">
            <w:pPr>
              <w:pStyle w:val="TableLeftcolumn"/>
              <w:rPr>
                <w:b w:val="0"/>
                <w:bCs w:val="0"/>
              </w:rPr>
            </w:pPr>
            <w:r w:rsidRPr="003A19A5">
              <w:rPr>
                <w:b w:val="0"/>
                <w:bCs w:val="0"/>
              </w:rPr>
              <w:t>4.5</w:t>
            </w:r>
          </w:p>
        </w:tc>
        <w:tc>
          <w:tcPr>
            <w:tcW w:w="8194" w:type="dxa"/>
            <w:tcBorders>
              <w:top w:val="nil"/>
              <w:left w:val="nil"/>
              <w:bottom w:val="nil"/>
              <w:right w:val="nil"/>
            </w:tcBorders>
            <w:shd w:val="clear" w:color="auto" w:fill="auto"/>
            <w:vAlign w:val="bottom"/>
          </w:tcPr>
          <w:p w14:paraId="1F97EB8A" w14:textId="01988152" w:rsidR="003A19A5" w:rsidRPr="003A19A5" w:rsidRDefault="003A19A5" w:rsidP="003A19A5">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Identify methods of improving the biological health of an ecosystem</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33DF8E" w14:textId="77777777" w:rsidR="003A19A5" w:rsidRPr="00E515C8" w:rsidRDefault="003A19A5" w:rsidP="005344BA">
            <w:pPr>
              <w:pStyle w:val="NoSpacing"/>
            </w:pPr>
          </w:p>
        </w:tc>
      </w:tr>
      <w:tr w:rsidR="003A19A5" w:rsidRPr="00E515C8" w14:paraId="4335410A" w14:textId="77777777" w:rsidTr="00D1156F">
        <w:tc>
          <w:tcPr>
            <w:cnfStyle w:val="001000000000" w:firstRow="0" w:lastRow="0" w:firstColumn="1" w:lastColumn="0" w:oddVBand="0" w:evenVBand="0" w:oddHBand="0" w:evenHBand="0" w:firstRowFirstColumn="0" w:firstRowLastColumn="0" w:lastRowFirstColumn="0" w:lastRowLastColumn="0"/>
            <w:tcW w:w="810" w:type="dxa"/>
          </w:tcPr>
          <w:p w14:paraId="5BB9C5C9" w14:textId="6641D079" w:rsidR="003A19A5" w:rsidRPr="003A19A5" w:rsidRDefault="003A19A5" w:rsidP="005344BA">
            <w:pPr>
              <w:pStyle w:val="TableLeftcolumn"/>
              <w:rPr>
                <w:b w:val="0"/>
                <w:bCs w:val="0"/>
              </w:rPr>
            </w:pPr>
            <w:r w:rsidRPr="003A19A5">
              <w:rPr>
                <w:b w:val="0"/>
                <w:bCs w:val="0"/>
              </w:rPr>
              <w:t>4.6</w:t>
            </w:r>
          </w:p>
        </w:tc>
        <w:tc>
          <w:tcPr>
            <w:tcW w:w="8194" w:type="dxa"/>
            <w:tcBorders>
              <w:top w:val="nil"/>
              <w:left w:val="nil"/>
              <w:bottom w:val="nil"/>
              <w:right w:val="nil"/>
            </w:tcBorders>
            <w:shd w:val="clear" w:color="auto" w:fill="auto"/>
            <w:vAlign w:val="bottom"/>
          </w:tcPr>
          <w:p w14:paraId="00E59746" w14:textId="52A5E594" w:rsidR="003A19A5" w:rsidRPr="003A19A5" w:rsidRDefault="003A19A5" w:rsidP="003A19A5">
            <w:pPr>
              <w:pStyle w:val="NoSpacing"/>
              <w:cnfStyle w:val="000000000000" w:firstRow="0" w:lastRow="0" w:firstColumn="0" w:lastColumn="0" w:oddVBand="0" w:evenVBand="0" w:oddHBand="0" w:evenHBand="0" w:firstRowFirstColumn="0" w:firstRowLastColumn="0" w:lastRowFirstColumn="0" w:lastRowLastColumn="0"/>
              <w:rPr>
                <w:lang w:val="en"/>
              </w:rPr>
            </w:pPr>
            <w:r w:rsidRPr="003A19A5">
              <w:rPr>
                <w:lang w:val="en"/>
              </w:rPr>
              <w:t>Give examples of primary and secondary succession species in a community of organisms</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E91773" w14:textId="77777777" w:rsidR="003A19A5" w:rsidRPr="00E515C8" w:rsidRDefault="003A19A5" w:rsidP="005344BA">
            <w:pPr>
              <w:pStyle w:val="NoSpacing"/>
            </w:pPr>
          </w:p>
        </w:tc>
      </w:tr>
      <w:tr w:rsidR="003A19A5" w:rsidRPr="00E515C8" w14:paraId="6D571252"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05C9E2" w14:textId="4F27D95E" w:rsidR="003A19A5" w:rsidRPr="003A19A5" w:rsidRDefault="003A19A5" w:rsidP="005344BA">
            <w:pPr>
              <w:pStyle w:val="TableLeftcolumn"/>
              <w:rPr>
                <w:b w:val="0"/>
                <w:bCs w:val="0"/>
              </w:rPr>
            </w:pPr>
            <w:r w:rsidRPr="003A19A5">
              <w:rPr>
                <w:b w:val="0"/>
                <w:bCs w:val="0"/>
              </w:rPr>
              <w:t>4.7</w:t>
            </w:r>
          </w:p>
        </w:tc>
        <w:tc>
          <w:tcPr>
            <w:tcW w:w="8194" w:type="dxa"/>
            <w:tcBorders>
              <w:top w:val="nil"/>
              <w:left w:val="nil"/>
              <w:bottom w:val="nil"/>
              <w:right w:val="nil"/>
            </w:tcBorders>
            <w:shd w:val="clear" w:color="auto" w:fill="auto"/>
            <w:vAlign w:val="bottom"/>
          </w:tcPr>
          <w:p w14:paraId="1D1ED093" w14:textId="416540D9" w:rsidR="003A19A5" w:rsidRPr="003A19A5" w:rsidRDefault="003A19A5" w:rsidP="003A19A5">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Discuss the factors that influence population density and population dispersion</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34596A" w14:textId="77777777" w:rsidR="003A19A5" w:rsidRPr="00E515C8" w:rsidRDefault="003A19A5" w:rsidP="005344BA">
            <w:pPr>
              <w:pStyle w:val="NoSpacing"/>
            </w:pPr>
          </w:p>
        </w:tc>
      </w:tr>
      <w:tr w:rsidR="003A19A5" w:rsidRPr="00E515C8" w14:paraId="36211B9D" w14:textId="77777777" w:rsidTr="00D1156F">
        <w:tc>
          <w:tcPr>
            <w:cnfStyle w:val="001000000000" w:firstRow="0" w:lastRow="0" w:firstColumn="1" w:lastColumn="0" w:oddVBand="0" w:evenVBand="0" w:oddHBand="0" w:evenHBand="0" w:firstRowFirstColumn="0" w:firstRowLastColumn="0" w:lastRowFirstColumn="0" w:lastRowLastColumn="0"/>
            <w:tcW w:w="810" w:type="dxa"/>
          </w:tcPr>
          <w:p w14:paraId="6075A10B" w14:textId="3181F609" w:rsidR="003A19A5" w:rsidRPr="003A19A5" w:rsidRDefault="003A19A5" w:rsidP="005344BA">
            <w:pPr>
              <w:pStyle w:val="TableLeftcolumn"/>
              <w:rPr>
                <w:b w:val="0"/>
                <w:bCs w:val="0"/>
              </w:rPr>
            </w:pPr>
            <w:r w:rsidRPr="003A19A5">
              <w:rPr>
                <w:b w:val="0"/>
                <w:bCs w:val="0"/>
              </w:rPr>
              <w:t>4.8</w:t>
            </w:r>
          </w:p>
        </w:tc>
        <w:tc>
          <w:tcPr>
            <w:tcW w:w="8194" w:type="dxa"/>
            <w:tcBorders>
              <w:top w:val="nil"/>
              <w:left w:val="nil"/>
              <w:bottom w:val="nil"/>
              <w:right w:val="nil"/>
            </w:tcBorders>
            <w:shd w:val="clear" w:color="auto" w:fill="auto"/>
            <w:vAlign w:val="bottom"/>
          </w:tcPr>
          <w:p w14:paraId="1BB01663" w14:textId="6475A137" w:rsidR="003A19A5" w:rsidRPr="003A19A5" w:rsidRDefault="003A19A5" w:rsidP="003A19A5">
            <w:pPr>
              <w:pStyle w:val="NoSpacing"/>
              <w:cnfStyle w:val="000000000000" w:firstRow="0" w:lastRow="0" w:firstColumn="0" w:lastColumn="0" w:oddVBand="0" w:evenVBand="0" w:oddHBand="0" w:evenHBand="0" w:firstRowFirstColumn="0" w:firstRowLastColumn="0" w:lastRowFirstColumn="0" w:lastRowLastColumn="0"/>
              <w:rPr>
                <w:lang w:val="en"/>
              </w:rPr>
            </w:pPr>
            <w:r w:rsidRPr="003A19A5">
              <w:rPr>
                <w:lang w:val="en"/>
              </w:rPr>
              <w:t>Discuss factors that influence the establishment and spread of invasive species</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57A350" w14:textId="77777777" w:rsidR="003A19A5" w:rsidRPr="00E515C8" w:rsidRDefault="003A19A5" w:rsidP="005344BA">
            <w:pPr>
              <w:pStyle w:val="NoSpacing"/>
            </w:pPr>
          </w:p>
        </w:tc>
      </w:tr>
      <w:tr w:rsidR="003A19A5" w:rsidRPr="00E515C8" w14:paraId="1BF1877D"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3428DE4" w14:textId="65A1AA2C" w:rsidR="003A19A5" w:rsidRPr="003A19A5" w:rsidRDefault="003A19A5" w:rsidP="005344BA">
            <w:pPr>
              <w:pStyle w:val="TableLeftcolumn"/>
              <w:rPr>
                <w:b w:val="0"/>
                <w:bCs w:val="0"/>
              </w:rPr>
            </w:pPr>
            <w:r w:rsidRPr="003A19A5">
              <w:rPr>
                <w:b w:val="0"/>
                <w:bCs w:val="0"/>
              </w:rPr>
              <w:t>4.9</w:t>
            </w:r>
          </w:p>
        </w:tc>
        <w:tc>
          <w:tcPr>
            <w:tcW w:w="8194" w:type="dxa"/>
            <w:tcBorders>
              <w:top w:val="nil"/>
              <w:left w:val="nil"/>
              <w:bottom w:val="nil"/>
              <w:right w:val="nil"/>
            </w:tcBorders>
            <w:shd w:val="clear" w:color="auto" w:fill="auto"/>
            <w:vAlign w:val="bottom"/>
          </w:tcPr>
          <w:p w14:paraId="1B4A2B9D" w14:textId="0FB6B9C3" w:rsidR="003A19A5" w:rsidRPr="003A19A5" w:rsidRDefault="003A19A5" w:rsidP="003A19A5">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Describe techniques to harvest and process wildlife, forest, and aquatic species</w:t>
            </w:r>
            <w:r w:rsidR="00764826">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77D9F7" w14:textId="77777777" w:rsidR="003A19A5" w:rsidRPr="00E515C8" w:rsidRDefault="003A19A5" w:rsidP="005344BA">
            <w:pPr>
              <w:pStyle w:val="NoSpacing"/>
            </w:pPr>
          </w:p>
        </w:tc>
      </w:tr>
    </w:tbl>
    <w:p w14:paraId="33D0A051" w14:textId="3A1EE47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3A19A5" w:rsidRPr="003A19A5">
            <w:rPr>
              <w:bCs/>
            </w:rPr>
            <w:t xml:space="preserve"> </w:t>
          </w:r>
          <w:r w:rsidR="006F434F">
            <w:rPr>
              <w:bCs/>
            </w:rPr>
            <w:t xml:space="preserve">Plant Science - </w:t>
          </w:r>
          <w:r w:rsidR="003A19A5" w:rsidRPr="003A19A5">
            <w:rPr>
              <w:bCs/>
              <w:lang w:val="en"/>
            </w:rPr>
            <w:t>Weed, Disease, and Pest Control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344BA" w:rsidRPr="00E515C8" w14:paraId="29310968"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344BA" w:rsidRPr="00C41189" w:rsidRDefault="005344BA" w:rsidP="005344B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0012E33" w:rsidR="005344BA" w:rsidRPr="003A19A5" w:rsidRDefault="003A19A5" w:rsidP="003A19A5">
            <w:pPr>
              <w:pStyle w:val="Tabletext"/>
              <w:cnfStyle w:val="000000100000" w:firstRow="0" w:lastRow="0" w:firstColumn="0" w:lastColumn="0" w:oddVBand="0" w:evenVBand="0" w:oddHBand="1" w:evenHBand="0" w:firstRowFirstColumn="0" w:firstRowLastColumn="0" w:lastRowFirstColumn="0" w:lastRowLastColumn="0"/>
              <w:rPr>
                <w:lang w:val="en"/>
              </w:rPr>
            </w:pPr>
            <w:r w:rsidRPr="003A19A5">
              <w:rPr>
                <w:lang w:val="en"/>
              </w:rPr>
              <w:t>Describe the general principles of Integrated Pest Management</w:t>
            </w:r>
            <w:r w:rsidR="00764826">
              <w:rPr>
                <w:lang w:val="en"/>
              </w:rPr>
              <w:t>.</w:t>
            </w:r>
          </w:p>
        </w:tc>
        <w:tc>
          <w:tcPr>
            <w:tcW w:w="878" w:type="dxa"/>
            <w:tcBorders>
              <w:bottom w:val="single" w:sz="8" w:space="0" w:color="auto"/>
            </w:tcBorders>
            <w:vAlign w:val="bottom"/>
          </w:tcPr>
          <w:p w14:paraId="34F80052"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E515C8" w14:paraId="5381B8FD"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344BA" w:rsidRPr="00C41189" w:rsidRDefault="005344BA" w:rsidP="005344B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8565BDA" w:rsidR="005344BA" w:rsidRPr="003A19A5" w:rsidRDefault="003A19A5" w:rsidP="003A19A5">
            <w:pPr>
              <w:pStyle w:val="Tabletext"/>
              <w:cnfStyle w:val="000000000000" w:firstRow="0" w:lastRow="0" w:firstColumn="0" w:lastColumn="0" w:oddVBand="0" w:evenVBand="0" w:oddHBand="0" w:evenHBand="0" w:firstRowFirstColumn="0" w:firstRowLastColumn="0" w:lastRowFirstColumn="0" w:lastRowLastColumn="0"/>
              <w:rPr>
                <w:lang w:val="en"/>
              </w:rPr>
            </w:pPr>
            <w:r w:rsidRPr="003A19A5">
              <w:rPr>
                <w:lang w:val="en"/>
              </w:rPr>
              <w:t>Identify and analyze major local weeds, insect pests, and infectious and non-infectious plant diseases</w:t>
            </w:r>
            <w:r w:rsidR="00764826">
              <w:rPr>
                <w:lang w:val="en"/>
              </w:rPr>
              <w:t>.</w:t>
            </w:r>
          </w:p>
        </w:tc>
        <w:tc>
          <w:tcPr>
            <w:tcW w:w="878" w:type="dxa"/>
            <w:tcBorders>
              <w:top w:val="single" w:sz="8" w:space="0" w:color="auto"/>
              <w:bottom w:val="single" w:sz="8" w:space="0" w:color="auto"/>
            </w:tcBorders>
            <w:vAlign w:val="bottom"/>
          </w:tcPr>
          <w:p w14:paraId="6F560EC6"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E515C8" w14:paraId="624527A4"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344BA" w:rsidRPr="00C41189" w:rsidRDefault="005344BA" w:rsidP="005344BA">
            <w:pPr>
              <w:pStyle w:val="TableLeftcolumn"/>
              <w:rPr>
                <w:b w:val="0"/>
                <w:bCs w:val="0"/>
              </w:rPr>
            </w:pPr>
            <w:r w:rsidRPr="00C41189">
              <w:rPr>
                <w:b w:val="0"/>
                <w:bCs w:val="0"/>
              </w:rPr>
              <w:lastRenderedPageBreak/>
              <w:t>5.3</w:t>
            </w:r>
          </w:p>
        </w:tc>
        <w:tc>
          <w:tcPr>
            <w:tcW w:w="8194" w:type="dxa"/>
            <w:tcBorders>
              <w:top w:val="nil"/>
              <w:left w:val="nil"/>
              <w:bottom w:val="nil"/>
              <w:right w:val="nil"/>
            </w:tcBorders>
            <w:shd w:val="clear" w:color="auto" w:fill="auto"/>
            <w:vAlign w:val="bottom"/>
          </w:tcPr>
          <w:p w14:paraId="26DB7CC8" w14:textId="240EA7D1" w:rsidR="005344BA" w:rsidRPr="003A19A5" w:rsidRDefault="003A19A5" w:rsidP="003A19A5">
            <w:pPr>
              <w:pStyle w:val="Tabletext"/>
              <w:cnfStyle w:val="000000100000" w:firstRow="0" w:lastRow="0" w:firstColumn="0" w:lastColumn="0" w:oddVBand="0" w:evenVBand="0" w:oddHBand="1" w:evenHBand="0" w:firstRowFirstColumn="0" w:firstRowLastColumn="0" w:lastRowFirstColumn="0" w:lastRowLastColumn="0"/>
              <w:rPr>
                <w:lang w:val="en"/>
              </w:rPr>
            </w:pPr>
            <w:r w:rsidRPr="003A19A5">
              <w:rPr>
                <w:lang w:val="en"/>
              </w:rPr>
              <w:t>Read and interpret pesticide labels to calculate pesticide application rates</w:t>
            </w:r>
            <w:r w:rsidR="00764826">
              <w:rPr>
                <w:lang w:val="en"/>
              </w:rPr>
              <w:t>.</w:t>
            </w:r>
          </w:p>
        </w:tc>
        <w:tc>
          <w:tcPr>
            <w:tcW w:w="878" w:type="dxa"/>
            <w:tcBorders>
              <w:top w:val="single" w:sz="8" w:space="0" w:color="auto"/>
              <w:bottom w:val="single" w:sz="8" w:space="0" w:color="auto"/>
            </w:tcBorders>
            <w:vAlign w:val="bottom"/>
          </w:tcPr>
          <w:p w14:paraId="4D4EC76B"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E515C8" w14:paraId="390EB565"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344BA" w:rsidRPr="00C41189" w:rsidRDefault="005344BA" w:rsidP="005344B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148CCDF" w:rsidR="005344BA" w:rsidRPr="003A19A5" w:rsidRDefault="003A19A5" w:rsidP="003A19A5">
            <w:pPr>
              <w:pStyle w:val="Tabletext"/>
              <w:cnfStyle w:val="000000000000" w:firstRow="0" w:lastRow="0" w:firstColumn="0" w:lastColumn="0" w:oddVBand="0" w:evenVBand="0" w:oddHBand="0" w:evenHBand="0" w:firstRowFirstColumn="0" w:firstRowLastColumn="0" w:lastRowFirstColumn="0" w:lastRowLastColumn="0"/>
              <w:rPr>
                <w:lang w:val="en"/>
              </w:rPr>
            </w:pPr>
            <w:r w:rsidRPr="003A19A5">
              <w:rPr>
                <w:lang w:val="en"/>
              </w:rPr>
              <w:t>Explain procedures for proper handling, use, and storage of pesticides</w:t>
            </w:r>
            <w:r w:rsidR="00764826">
              <w:rPr>
                <w:lang w:val="en"/>
              </w:rPr>
              <w:t>.</w:t>
            </w:r>
          </w:p>
        </w:tc>
        <w:tc>
          <w:tcPr>
            <w:tcW w:w="878" w:type="dxa"/>
            <w:tcBorders>
              <w:top w:val="single" w:sz="8" w:space="0" w:color="auto"/>
              <w:bottom w:val="single" w:sz="8" w:space="0" w:color="auto"/>
            </w:tcBorders>
            <w:vAlign w:val="bottom"/>
          </w:tcPr>
          <w:p w14:paraId="7719EFBA"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F3635C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F434F">
            <w:t xml:space="preserve">Plant Science - </w:t>
          </w:r>
          <w:r w:rsidR="003A19A5">
            <w:t>Fertilizer Applications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344BA" w:rsidRPr="00292DE4" w14:paraId="7BE48A2D" w14:textId="77777777" w:rsidTr="002B6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344BA" w:rsidRPr="00C41189" w:rsidRDefault="005344BA" w:rsidP="005344B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0E87FF2" w:rsidR="005344BA" w:rsidRPr="003A19A5" w:rsidRDefault="003A19A5" w:rsidP="005344BA">
            <w:pPr>
              <w:pStyle w:val="NoSpacing"/>
              <w:cnfStyle w:val="000000100000" w:firstRow="0" w:lastRow="0" w:firstColumn="0" w:lastColumn="0" w:oddVBand="0" w:evenVBand="0" w:oddHBand="1" w:evenHBand="0" w:firstRowFirstColumn="0" w:firstRowLastColumn="0" w:lastRowFirstColumn="0" w:lastRowLastColumn="0"/>
              <w:rPr>
                <w:lang w:val="en"/>
              </w:rPr>
            </w:pPr>
            <w:r w:rsidRPr="003A19A5">
              <w:rPr>
                <w:lang w:val="en"/>
              </w:rPr>
              <w:t>Identify and list characteristics of common solid, gas, and liquid fertilizers</w:t>
            </w:r>
            <w:r w:rsidR="00764826">
              <w:rPr>
                <w:lang w:val="en"/>
              </w:rPr>
              <w:t>.</w:t>
            </w:r>
          </w:p>
        </w:tc>
        <w:tc>
          <w:tcPr>
            <w:tcW w:w="878" w:type="dxa"/>
            <w:tcBorders>
              <w:bottom w:val="single" w:sz="8" w:space="0" w:color="auto"/>
            </w:tcBorders>
            <w:vAlign w:val="bottom"/>
          </w:tcPr>
          <w:p w14:paraId="024DC0A7" w14:textId="77777777" w:rsidR="005344BA" w:rsidRPr="00292DE4" w:rsidRDefault="005344BA" w:rsidP="005344BA">
            <w:pPr>
              <w:pStyle w:val="NoSpacing"/>
              <w:cnfStyle w:val="000000100000" w:firstRow="0" w:lastRow="0" w:firstColumn="0" w:lastColumn="0" w:oddVBand="0" w:evenVBand="0" w:oddHBand="1" w:evenHBand="0" w:firstRowFirstColumn="0" w:firstRowLastColumn="0" w:lastRowFirstColumn="0" w:lastRowLastColumn="0"/>
            </w:pPr>
          </w:p>
        </w:tc>
      </w:tr>
      <w:tr w:rsidR="005344BA" w:rsidRPr="00292DE4" w14:paraId="394C5932" w14:textId="77777777" w:rsidTr="002B64B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344BA" w:rsidRPr="00C41189" w:rsidRDefault="005344BA" w:rsidP="005344B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2814733" w:rsidR="005344BA" w:rsidRPr="003A19A5" w:rsidRDefault="003A19A5" w:rsidP="003A19A5">
            <w:pPr>
              <w:pStyle w:val="NoSpacing"/>
              <w:cnfStyle w:val="000000000000" w:firstRow="0" w:lastRow="0" w:firstColumn="0" w:lastColumn="0" w:oddVBand="0" w:evenVBand="0" w:oddHBand="0" w:evenHBand="0" w:firstRowFirstColumn="0" w:firstRowLastColumn="0" w:lastRowFirstColumn="0" w:lastRowLastColumn="0"/>
              <w:rPr>
                <w:lang w:val="en"/>
              </w:rPr>
            </w:pPr>
            <w:r w:rsidRPr="003A19A5">
              <w:rPr>
                <w:lang w:val="en"/>
              </w:rPr>
              <w:t>Develop and implement a fertilization plan for specific plants or crops</w:t>
            </w:r>
            <w:r w:rsidR="00764826">
              <w:rPr>
                <w:lang w:val="en"/>
              </w:rPr>
              <w:t>.</w:t>
            </w:r>
          </w:p>
        </w:tc>
        <w:tc>
          <w:tcPr>
            <w:tcW w:w="878" w:type="dxa"/>
            <w:tcBorders>
              <w:top w:val="single" w:sz="8" w:space="0" w:color="auto"/>
              <w:bottom w:val="single" w:sz="8" w:space="0" w:color="auto"/>
            </w:tcBorders>
            <w:vAlign w:val="bottom"/>
          </w:tcPr>
          <w:p w14:paraId="6ECFE9E1" w14:textId="77777777" w:rsidR="005344BA" w:rsidRPr="00292DE4" w:rsidRDefault="005344BA" w:rsidP="005344B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4AE4B59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344BA" w:rsidRPr="005344BA">
            <w:t>Plant</w:t>
          </w:r>
          <w:r w:rsidR="006F434F">
            <w:t xml:space="preserve"> Science - Horticulture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44BA" w:rsidRPr="00292DE4" w14:paraId="5D6B4AC9"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344BA" w:rsidRPr="00C41189" w:rsidRDefault="005344BA" w:rsidP="005344B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249532AA" w:rsidR="005344BA" w:rsidRPr="006F434F" w:rsidRDefault="006F434F" w:rsidP="006F434F">
            <w:pPr>
              <w:pStyle w:val="Tabletext"/>
              <w:cnfStyle w:val="000000100000" w:firstRow="0" w:lastRow="0" w:firstColumn="0" w:lastColumn="0" w:oddVBand="0" w:evenVBand="0" w:oddHBand="1" w:evenHBand="0" w:firstRowFirstColumn="0" w:firstRowLastColumn="0" w:lastRowFirstColumn="0" w:lastRowLastColumn="0"/>
              <w:rPr>
                <w:lang w:val="en"/>
              </w:rPr>
            </w:pPr>
            <w:r w:rsidRPr="006F434F">
              <w:rPr>
                <w:lang w:val="en"/>
              </w:rPr>
              <w:t>Identify common plant materials used in floral design</w:t>
            </w:r>
            <w:r w:rsidR="00764826">
              <w:rPr>
                <w:lang w:val="en"/>
              </w:rPr>
              <w:t>.</w:t>
            </w:r>
          </w:p>
        </w:tc>
        <w:tc>
          <w:tcPr>
            <w:tcW w:w="878" w:type="dxa"/>
            <w:tcBorders>
              <w:left w:val="nil"/>
              <w:bottom w:val="single" w:sz="8" w:space="0" w:color="auto"/>
              <w:right w:val="nil"/>
            </w:tcBorders>
            <w:vAlign w:val="bottom"/>
          </w:tcPr>
          <w:p w14:paraId="61282DA0"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145D1A16"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344BA" w:rsidRPr="00C41189" w:rsidRDefault="005344BA" w:rsidP="005344B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AC57402" w:rsidR="005344BA" w:rsidRPr="006F434F" w:rsidRDefault="006F434F" w:rsidP="006F434F">
            <w:pPr>
              <w:pStyle w:val="Tabletext"/>
              <w:cnfStyle w:val="000000000000" w:firstRow="0" w:lastRow="0" w:firstColumn="0" w:lastColumn="0" w:oddVBand="0" w:evenVBand="0" w:oddHBand="0" w:evenHBand="0" w:firstRowFirstColumn="0" w:firstRowLastColumn="0" w:lastRowFirstColumn="0" w:lastRowLastColumn="0"/>
              <w:rPr>
                <w:lang w:val="en"/>
              </w:rPr>
            </w:pPr>
            <w:r w:rsidRPr="006F434F">
              <w:rPr>
                <w:lang w:val="en"/>
              </w:rPr>
              <w:t>Identify floral design tools and supplies</w:t>
            </w:r>
            <w:r w:rsidR="00764826">
              <w:rPr>
                <w:lang w:val="en"/>
              </w:rPr>
              <w:t>.</w:t>
            </w:r>
          </w:p>
        </w:tc>
        <w:tc>
          <w:tcPr>
            <w:tcW w:w="878" w:type="dxa"/>
            <w:tcBorders>
              <w:top w:val="single" w:sz="8" w:space="0" w:color="auto"/>
              <w:left w:val="nil"/>
              <w:bottom w:val="single" w:sz="8" w:space="0" w:color="auto"/>
              <w:right w:val="nil"/>
            </w:tcBorders>
            <w:vAlign w:val="bottom"/>
          </w:tcPr>
          <w:p w14:paraId="289FC534"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5014FA48"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344BA" w:rsidRPr="00C41189" w:rsidRDefault="005344BA" w:rsidP="005344B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40038CF" w:rsidR="005344BA" w:rsidRPr="006F434F" w:rsidRDefault="006F434F" w:rsidP="006F434F">
            <w:pPr>
              <w:pStyle w:val="Tabletext"/>
              <w:cnfStyle w:val="000000100000" w:firstRow="0" w:lastRow="0" w:firstColumn="0" w:lastColumn="0" w:oddVBand="0" w:evenVBand="0" w:oddHBand="1" w:evenHBand="0" w:firstRowFirstColumn="0" w:firstRowLastColumn="0" w:lastRowFirstColumn="0" w:lastRowLastColumn="0"/>
              <w:rPr>
                <w:lang w:val="en"/>
              </w:rPr>
            </w:pPr>
            <w:r w:rsidRPr="006F434F">
              <w:rPr>
                <w:lang w:val="en"/>
              </w:rPr>
              <w:t>Explain the principles and elements of floral design</w:t>
            </w:r>
            <w:r w:rsidR="00764826">
              <w:rPr>
                <w:lang w:val="en"/>
              </w:rPr>
              <w:t>.</w:t>
            </w:r>
          </w:p>
        </w:tc>
        <w:tc>
          <w:tcPr>
            <w:tcW w:w="878" w:type="dxa"/>
            <w:tcBorders>
              <w:top w:val="single" w:sz="8" w:space="0" w:color="auto"/>
              <w:left w:val="nil"/>
              <w:bottom w:val="single" w:sz="8" w:space="0" w:color="auto"/>
              <w:right w:val="nil"/>
            </w:tcBorders>
            <w:vAlign w:val="bottom"/>
          </w:tcPr>
          <w:p w14:paraId="5A1AC56E"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1DBBF301"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344BA" w:rsidRPr="00C41189" w:rsidRDefault="005344BA" w:rsidP="005344B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7902D00" w:rsidR="005344BA" w:rsidRPr="006F434F" w:rsidRDefault="006F434F" w:rsidP="006F434F">
            <w:pPr>
              <w:pStyle w:val="Tabletext"/>
              <w:cnfStyle w:val="000000000000" w:firstRow="0" w:lastRow="0" w:firstColumn="0" w:lastColumn="0" w:oddVBand="0" w:evenVBand="0" w:oddHBand="0" w:evenHBand="0" w:firstRowFirstColumn="0" w:firstRowLastColumn="0" w:lastRowFirstColumn="0" w:lastRowLastColumn="0"/>
              <w:rPr>
                <w:lang w:val="en"/>
              </w:rPr>
            </w:pPr>
            <w:r w:rsidRPr="006F434F">
              <w:rPr>
                <w:lang w:val="en"/>
              </w:rPr>
              <w:t>Design floral arrangements using the principles of floral design</w:t>
            </w:r>
            <w:r w:rsidR="00764826">
              <w:rPr>
                <w:lang w:val="en"/>
              </w:rPr>
              <w:t>.</w:t>
            </w:r>
          </w:p>
        </w:tc>
        <w:tc>
          <w:tcPr>
            <w:tcW w:w="878" w:type="dxa"/>
            <w:tcBorders>
              <w:top w:val="single" w:sz="8" w:space="0" w:color="auto"/>
              <w:left w:val="nil"/>
              <w:bottom w:val="single" w:sz="8" w:space="0" w:color="auto"/>
              <w:right w:val="nil"/>
            </w:tcBorders>
            <w:vAlign w:val="bottom"/>
          </w:tcPr>
          <w:p w14:paraId="6B5E5A52"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3FD796FD"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344BA" w:rsidRPr="00C41189" w:rsidRDefault="005344BA" w:rsidP="005344BA">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11B1DA2" w:rsidR="005344BA" w:rsidRPr="006F434F" w:rsidRDefault="006F434F" w:rsidP="006F434F">
            <w:pPr>
              <w:pStyle w:val="Tabletext"/>
              <w:cnfStyle w:val="000000100000" w:firstRow="0" w:lastRow="0" w:firstColumn="0" w:lastColumn="0" w:oddVBand="0" w:evenVBand="0" w:oddHBand="1" w:evenHBand="0" w:firstRowFirstColumn="0" w:firstRowLastColumn="0" w:lastRowFirstColumn="0" w:lastRowLastColumn="0"/>
              <w:rPr>
                <w:lang w:val="en"/>
              </w:rPr>
            </w:pPr>
            <w:r w:rsidRPr="006F434F">
              <w:rPr>
                <w:lang w:val="en"/>
              </w:rPr>
              <w:t>Describe greenhouse structures</w:t>
            </w:r>
            <w:r w:rsidR="00764826">
              <w:rPr>
                <w:lang w:val="en"/>
              </w:rPr>
              <w:t>.</w:t>
            </w:r>
          </w:p>
        </w:tc>
        <w:tc>
          <w:tcPr>
            <w:tcW w:w="878" w:type="dxa"/>
            <w:tcBorders>
              <w:top w:val="single" w:sz="8" w:space="0" w:color="auto"/>
              <w:left w:val="nil"/>
              <w:bottom w:val="single" w:sz="8" w:space="0" w:color="auto"/>
              <w:right w:val="nil"/>
            </w:tcBorders>
            <w:vAlign w:val="bottom"/>
          </w:tcPr>
          <w:p w14:paraId="4492691F"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599D1F5D"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2147110" w14:textId="18FEF7F0" w:rsidR="005344BA" w:rsidRPr="005344BA" w:rsidRDefault="005344BA" w:rsidP="005344BA">
            <w:pPr>
              <w:pStyle w:val="TableLeftcolumn"/>
              <w:rPr>
                <w:b w:val="0"/>
                <w:bCs w:val="0"/>
              </w:rPr>
            </w:pPr>
            <w:r w:rsidRPr="005344BA">
              <w:rPr>
                <w:b w:val="0"/>
                <w:bCs w:val="0"/>
              </w:rPr>
              <w:t>7.6</w:t>
            </w:r>
          </w:p>
        </w:tc>
        <w:tc>
          <w:tcPr>
            <w:tcW w:w="8194" w:type="dxa"/>
            <w:tcBorders>
              <w:top w:val="nil"/>
              <w:left w:val="nil"/>
              <w:bottom w:val="nil"/>
              <w:right w:val="nil"/>
            </w:tcBorders>
            <w:shd w:val="clear" w:color="auto" w:fill="auto"/>
            <w:vAlign w:val="bottom"/>
          </w:tcPr>
          <w:p w14:paraId="454260F5" w14:textId="684CB860" w:rsidR="005344BA" w:rsidRPr="006F434F" w:rsidRDefault="006F434F" w:rsidP="006F434F">
            <w:pPr>
              <w:pStyle w:val="Tabletext"/>
              <w:cnfStyle w:val="000000000000" w:firstRow="0" w:lastRow="0" w:firstColumn="0" w:lastColumn="0" w:oddVBand="0" w:evenVBand="0" w:oddHBand="0" w:evenHBand="0" w:firstRowFirstColumn="0" w:firstRowLastColumn="0" w:lastRowFirstColumn="0" w:lastRowLastColumn="0"/>
              <w:rPr>
                <w:lang w:val="en"/>
              </w:rPr>
            </w:pPr>
            <w:r w:rsidRPr="006F434F">
              <w:rPr>
                <w:lang w:val="en"/>
              </w:rPr>
              <w:t>Explain greenhouse climate controls</w:t>
            </w:r>
            <w:r w:rsidR="00764826">
              <w:rPr>
                <w:lang w:val="en"/>
              </w:rPr>
              <w:t>.</w:t>
            </w:r>
          </w:p>
        </w:tc>
        <w:tc>
          <w:tcPr>
            <w:tcW w:w="878" w:type="dxa"/>
            <w:tcBorders>
              <w:top w:val="single" w:sz="8" w:space="0" w:color="auto"/>
              <w:left w:val="nil"/>
              <w:bottom w:val="single" w:sz="8" w:space="0" w:color="auto"/>
              <w:right w:val="nil"/>
            </w:tcBorders>
            <w:vAlign w:val="bottom"/>
          </w:tcPr>
          <w:p w14:paraId="1E8E714B"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5AAF1DBC"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F545E3A" w14:textId="626CE15A" w:rsidR="005344BA" w:rsidRPr="005344BA" w:rsidRDefault="005344BA" w:rsidP="005344BA">
            <w:pPr>
              <w:pStyle w:val="TableLeftcolumn"/>
              <w:rPr>
                <w:b w:val="0"/>
                <w:bCs w:val="0"/>
              </w:rPr>
            </w:pPr>
            <w:r w:rsidRPr="005344BA">
              <w:rPr>
                <w:b w:val="0"/>
                <w:bCs w:val="0"/>
              </w:rPr>
              <w:t>7.7</w:t>
            </w:r>
          </w:p>
        </w:tc>
        <w:tc>
          <w:tcPr>
            <w:tcW w:w="8194" w:type="dxa"/>
            <w:tcBorders>
              <w:top w:val="nil"/>
              <w:left w:val="nil"/>
              <w:bottom w:val="nil"/>
              <w:right w:val="nil"/>
            </w:tcBorders>
            <w:shd w:val="clear" w:color="auto" w:fill="auto"/>
            <w:vAlign w:val="bottom"/>
          </w:tcPr>
          <w:p w14:paraId="62AFC1EB" w14:textId="624A239F" w:rsidR="005344BA" w:rsidRPr="006F434F" w:rsidRDefault="006F434F" w:rsidP="006F434F">
            <w:pPr>
              <w:pStyle w:val="Tabletext"/>
              <w:cnfStyle w:val="000000100000" w:firstRow="0" w:lastRow="0" w:firstColumn="0" w:lastColumn="0" w:oddVBand="0" w:evenVBand="0" w:oddHBand="1" w:evenHBand="0" w:firstRowFirstColumn="0" w:firstRowLastColumn="0" w:lastRowFirstColumn="0" w:lastRowLastColumn="0"/>
              <w:rPr>
                <w:lang w:val="en"/>
              </w:rPr>
            </w:pPr>
            <w:r w:rsidRPr="006F434F">
              <w:rPr>
                <w:lang w:val="en"/>
              </w:rPr>
              <w:t>Identify and explain the function of plant growth regulators</w:t>
            </w:r>
            <w:r w:rsidR="00764826">
              <w:rPr>
                <w:lang w:val="en"/>
              </w:rPr>
              <w:t>.</w:t>
            </w:r>
          </w:p>
        </w:tc>
        <w:tc>
          <w:tcPr>
            <w:tcW w:w="878" w:type="dxa"/>
            <w:tcBorders>
              <w:top w:val="single" w:sz="8" w:space="0" w:color="auto"/>
              <w:left w:val="nil"/>
              <w:bottom w:val="single" w:sz="8" w:space="0" w:color="auto"/>
              <w:right w:val="nil"/>
            </w:tcBorders>
            <w:vAlign w:val="bottom"/>
          </w:tcPr>
          <w:p w14:paraId="0BAF2F1D"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555529F5"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7F887DF" w14:textId="5888D9D3" w:rsidR="005344BA" w:rsidRPr="005344BA" w:rsidRDefault="005344BA" w:rsidP="005344BA">
            <w:pPr>
              <w:pStyle w:val="TableLeftcolumn"/>
              <w:rPr>
                <w:b w:val="0"/>
                <w:bCs w:val="0"/>
              </w:rPr>
            </w:pPr>
            <w:r w:rsidRPr="005344BA">
              <w:rPr>
                <w:b w:val="0"/>
                <w:bCs w:val="0"/>
              </w:rPr>
              <w:t>7.8</w:t>
            </w:r>
          </w:p>
        </w:tc>
        <w:tc>
          <w:tcPr>
            <w:tcW w:w="8194" w:type="dxa"/>
            <w:tcBorders>
              <w:top w:val="nil"/>
              <w:left w:val="nil"/>
              <w:bottom w:val="nil"/>
              <w:right w:val="nil"/>
            </w:tcBorders>
            <w:shd w:val="clear" w:color="auto" w:fill="auto"/>
            <w:vAlign w:val="bottom"/>
          </w:tcPr>
          <w:p w14:paraId="74816D5F" w14:textId="5145886A" w:rsidR="005344BA" w:rsidRPr="006F434F" w:rsidRDefault="006F434F" w:rsidP="006F434F">
            <w:pPr>
              <w:pStyle w:val="Tabletext"/>
              <w:cnfStyle w:val="000000000000" w:firstRow="0" w:lastRow="0" w:firstColumn="0" w:lastColumn="0" w:oddVBand="0" w:evenVBand="0" w:oddHBand="0" w:evenHBand="0" w:firstRowFirstColumn="0" w:firstRowLastColumn="0" w:lastRowFirstColumn="0" w:lastRowLastColumn="0"/>
              <w:rPr>
                <w:lang w:val="en"/>
              </w:rPr>
            </w:pPr>
            <w:r w:rsidRPr="006F434F">
              <w:rPr>
                <w:lang w:val="en"/>
              </w:rPr>
              <w:t>Propagate and grow floriculture and greenhouse crops</w:t>
            </w:r>
            <w:r w:rsidR="00764826">
              <w:rPr>
                <w:lang w:val="en"/>
              </w:rPr>
              <w:t>.</w:t>
            </w:r>
          </w:p>
        </w:tc>
        <w:tc>
          <w:tcPr>
            <w:tcW w:w="878" w:type="dxa"/>
            <w:tcBorders>
              <w:top w:val="single" w:sz="8" w:space="0" w:color="auto"/>
              <w:left w:val="nil"/>
              <w:bottom w:val="single" w:sz="8" w:space="0" w:color="auto"/>
              <w:right w:val="nil"/>
            </w:tcBorders>
            <w:vAlign w:val="bottom"/>
          </w:tcPr>
          <w:p w14:paraId="244DBCEA"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64D2756E"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F86B164" w14:textId="0EB3D4A5" w:rsidR="005344BA" w:rsidRPr="005344BA" w:rsidRDefault="005344BA" w:rsidP="005344BA">
            <w:pPr>
              <w:pStyle w:val="TableLeftcolumn"/>
              <w:rPr>
                <w:b w:val="0"/>
                <w:bCs w:val="0"/>
              </w:rPr>
            </w:pPr>
            <w:r w:rsidRPr="005344BA">
              <w:rPr>
                <w:b w:val="0"/>
                <w:bCs w:val="0"/>
              </w:rPr>
              <w:t>7.9</w:t>
            </w:r>
          </w:p>
        </w:tc>
        <w:tc>
          <w:tcPr>
            <w:tcW w:w="8194" w:type="dxa"/>
            <w:tcBorders>
              <w:top w:val="nil"/>
              <w:left w:val="nil"/>
              <w:bottom w:val="nil"/>
              <w:right w:val="nil"/>
            </w:tcBorders>
            <w:shd w:val="clear" w:color="auto" w:fill="auto"/>
            <w:vAlign w:val="bottom"/>
          </w:tcPr>
          <w:p w14:paraId="2D5023FE" w14:textId="738F3BCC" w:rsidR="005344BA" w:rsidRPr="006F434F" w:rsidRDefault="006F434F" w:rsidP="006F434F">
            <w:pPr>
              <w:pStyle w:val="Tabletext"/>
              <w:cnfStyle w:val="000000100000" w:firstRow="0" w:lastRow="0" w:firstColumn="0" w:lastColumn="0" w:oddVBand="0" w:evenVBand="0" w:oddHBand="1" w:evenHBand="0" w:firstRowFirstColumn="0" w:firstRowLastColumn="0" w:lastRowFirstColumn="0" w:lastRowLastColumn="0"/>
              <w:rPr>
                <w:lang w:val="en"/>
              </w:rPr>
            </w:pPr>
            <w:r w:rsidRPr="006F434F">
              <w:rPr>
                <w:lang w:val="en"/>
              </w:rPr>
              <w:t>Price floral designs and greenhouse crops</w:t>
            </w:r>
            <w:r w:rsidR="00764826">
              <w:rPr>
                <w:lang w:val="en"/>
              </w:rPr>
              <w:t>.</w:t>
            </w:r>
          </w:p>
        </w:tc>
        <w:tc>
          <w:tcPr>
            <w:tcW w:w="878" w:type="dxa"/>
            <w:tcBorders>
              <w:top w:val="single" w:sz="8" w:space="0" w:color="auto"/>
              <w:left w:val="nil"/>
              <w:bottom w:val="single" w:sz="8" w:space="0" w:color="auto"/>
              <w:right w:val="nil"/>
            </w:tcBorders>
            <w:vAlign w:val="bottom"/>
          </w:tcPr>
          <w:p w14:paraId="768198DE"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CAAF289" w:rsidR="004E0952" w:rsidRPr="00202D35" w:rsidRDefault="00764826"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229AD5" w:rsidR="004E0952" w:rsidRPr="00202D35" w:rsidRDefault="00764826"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6C09D4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64826">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798F6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344BA">
      <w:rPr>
        <w:rStyle w:val="Strong"/>
      </w:rPr>
      <w:t>Advanced Plant &amp;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344BA">
      <w:rPr>
        <w:rStyle w:val="Strong"/>
      </w:rPr>
      <w:t>18302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AF3"/>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C3121"/>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B09C3"/>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C377D"/>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465DF4"/>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4151A6"/>
    <w:multiLevelType w:val="multilevel"/>
    <w:tmpl w:val="A6A48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08014F"/>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38311D"/>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E11E83"/>
    <w:multiLevelType w:val="multilevel"/>
    <w:tmpl w:val="A8265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055E83"/>
    <w:multiLevelType w:val="multilevel"/>
    <w:tmpl w:val="A6A48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425365"/>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7F5CE1"/>
    <w:multiLevelType w:val="multilevel"/>
    <w:tmpl w:val="90E2D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5E4A68"/>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BA1709"/>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FC7079"/>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A97321"/>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A92AA9"/>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93741"/>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491A30"/>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F74A69"/>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C451C6"/>
    <w:multiLevelType w:val="multilevel"/>
    <w:tmpl w:val="A6A48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4B010D"/>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E03DC9"/>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5B3681"/>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C4792C"/>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CC3D0D"/>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2C46F9"/>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840672"/>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C762DF"/>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94617AF"/>
    <w:multiLevelType w:val="multilevel"/>
    <w:tmpl w:val="A6A48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F95B87"/>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29118E"/>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8323A8"/>
    <w:multiLevelType w:val="multilevel"/>
    <w:tmpl w:val="A8265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112746"/>
    <w:multiLevelType w:val="multilevel"/>
    <w:tmpl w:val="97CA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AA4529"/>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7D762BA"/>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0B47CA"/>
    <w:multiLevelType w:val="multilevel"/>
    <w:tmpl w:val="A8265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47422B"/>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B963421"/>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37208F"/>
    <w:multiLevelType w:val="multilevel"/>
    <w:tmpl w:val="90E2D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637D18"/>
    <w:multiLevelType w:val="multilevel"/>
    <w:tmpl w:val="A8265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604A12"/>
    <w:multiLevelType w:val="multilevel"/>
    <w:tmpl w:val="C83E9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B92AC5"/>
    <w:multiLevelType w:val="multilevel"/>
    <w:tmpl w:val="194C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F24545E"/>
    <w:multiLevelType w:val="multilevel"/>
    <w:tmpl w:val="BBB6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7615644">
    <w:abstractNumId w:val="43"/>
  </w:num>
  <w:num w:numId="2" w16cid:durableId="604968424">
    <w:abstractNumId w:val="30"/>
  </w:num>
  <w:num w:numId="3" w16cid:durableId="296879508">
    <w:abstractNumId w:val="4"/>
  </w:num>
  <w:num w:numId="4" w16cid:durableId="399331980">
    <w:abstractNumId w:val="15"/>
  </w:num>
  <w:num w:numId="5" w16cid:durableId="1518423770">
    <w:abstractNumId w:val="7"/>
  </w:num>
  <w:num w:numId="6" w16cid:durableId="223179234">
    <w:abstractNumId w:val="10"/>
  </w:num>
  <w:num w:numId="7" w16cid:durableId="1275399840">
    <w:abstractNumId w:val="28"/>
  </w:num>
  <w:num w:numId="8" w16cid:durableId="1668440539">
    <w:abstractNumId w:val="16"/>
  </w:num>
  <w:num w:numId="9" w16cid:durableId="1148860844">
    <w:abstractNumId w:val="23"/>
  </w:num>
  <w:num w:numId="10" w16cid:durableId="898789725">
    <w:abstractNumId w:val="42"/>
  </w:num>
  <w:num w:numId="11" w16cid:durableId="1758363280">
    <w:abstractNumId w:val="6"/>
  </w:num>
  <w:num w:numId="12" w16cid:durableId="1778021753">
    <w:abstractNumId w:val="13"/>
  </w:num>
  <w:num w:numId="13" w16cid:durableId="1934976678">
    <w:abstractNumId w:val="34"/>
  </w:num>
  <w:num w:numId="14" w16cid:durableId="198862837">
    <w:abstractNumId w:val="38"/>
  </w:num>
  <w:num w:numId="15" w16cid:durableId="48842337">
    <w:abstractNumId w:val="0"/>
  </w:num>
  <w:num w:numId="16" w16cid:durableId="794518102">
    <w:abstractNumId w:val="14"/>
  </w:num>
  <w:num w:numId="17" w16cid:durableId="1670327431">
    <w:abstractNumId w:val="36"/>
  </w:num>
  <w:num w:numId="18" w16cid:durableId="1237784234">
    <w:abstractNumId w:val="8"/>
  </w:num>
  <w:num w:numId="19" w16cid:durableId="426772221">
    <w:abstractNumId w:val="32"/>
  </w:num>
  <w:num w:numId="20" w16cid:durableId="1640452346">
    <w:abstractNumId w:val="40"/>
  </w:num>
  <w:num w:numId="21" w16cid:durableId="180362477">
    <w:abstractNumId w:val="41"/>
  </w:num>
  <w:num w:numId="22" w16cid:durableId="2117484835">
    <w:abstractNumId w:val="1"/>
  </w:num>
  <w:num w:numId="23" w16cid:durableId="2044666111">
    <w:abstractNumId w:val="17"/>
  </w:num>
  <w:num w:numId="24" w16cid:durableId="1062168545">
    <w:abstractNumId w:val="37"/>
  </w:num>
  <w:num w:numId="25" w16cid:durableId="2130010200">
    <w:abstractNumId w:val="3"/>
  </w:num>
  <w:num w:numId="26" w16cid:durableId="1398821093">
    <w:abstractNumId w:val="35"/>
  </w:num>
  <w:num w:numId="27" w16cid:durableId="1809661824">
    <w:abstractNumId w:val="21"/>
  </w:num>
  <w:num w:numId="28" w16cid:durableId="1333096277">
    <w:abstractNumId w:val="12"/>
  </w:num>
  <w:num w:numId="29" w16cid:durableId="699818028">
    <w:abstractNumId w:val="31"/>
  </w:num>
  <w:num w:numId="30" w16cid:durableId="1808039137">
    <w:abstractNumId w:val="29"/>
  </w:num>
  <w:num w:numId="31" w16cid:durableId="1834105088">
    <w:abstractNumId w:val="20"/>
  </w:num>
  <w:num w:numId="32" w16cid:durableId="139155656">
    <w:abstractNumId w:val="9"/>
  </w:num>
  <w:num w:numId="33" w16cid:durableId="396440358">
    <w:abstractNumId w:val="5"/>
  </w:num>
  <w:num w:numId="34" w16cid:durableId="68356126">
    <w:abstractNumId w:val="39"/>
  </w:num>
  <w:num w:numId="35" w16cid:durableId="1876581051">
    <w:abstractNumId w:val="11"/>
  </w:num>
  <w:num w:numId="36" w16cid:durableId="266083716">
    <w:abstractNumId w:val="25"/>
  </w:num>
  <w:num w:numId="37" w16cid:durableId="1990360204">
    <w:abstractNumId w:val="26"/>
  </w:num>
  <w:num w:numId="38" w16cid:durableId="1655528780">
    <w:abstractNumId w:val="24"/>
  </w:num>
  <w:num w:numId="39" w16cid:durableId="282268467">
    <w:abstractNumId w:val="22"/>
  </w:num>
  <w:num w:numId="40" w16cid:durableId="1652246031">
    <w:abstractNumId w:val="33"/>
  </w:num>
  <w:num w:numId="41" w16cid:durableId="700591358">
    <w:abstractNumId w:val="2"/>
  </w:num>
  <w:num w:numId="42" w16cid:durableId="1628078071">
    <w:abstractNumId w:val="27"/>
  </w:num>
  <w:num w:numId="43" w16cid:durableId="1473906665">
    <w:abstractNumId w:val="18"/>
  </w:num>
  <w:num w:numId="44" w16cid:durableId="14224147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5E86"/>
    <w:rsid w:val="00297A93"/>
    <w:rsid w:val="002D4D18"/>
    <w:rsid w:val="002F76E2"/>
    <w:rsid w:val="00316F97"/>
    <w:rsid w:val="00334670"/>
    <w:rsid w:val="00383E0B"/>
    <w:rsid w:val="003962B7"/>
    <w:rsid w:val="003A19A5"/>
    <w:rsid w:val="003A5603"/>
    <w:rsid w:val="003F2990"/>
    <w:rsid w:val="003F6779"/>
    <w:rsid w:val="00423058"/>
    <w:rsid w:val="004E0952"/>
    <w:rsid w:val="004F79E8"/>
    <w:rsid w:val="00511B2C"/>
    <w:rsid w:val="005344BA"/>
    <w:rsid w:val="006222D6"/>
    <w:rsid w:val="006D77DE"/>
    <w:rsid w:val="006F434F"/>
    <w:rsid w:val="007039C1"/>
    <w:rsid w:val="00764826"/>
    <w:rsid w:val="00770D8B"/>
    <w:rsid w:val="00830497"/>
    <w:rsid w:val="00866115"/>
    <w:rsid w:val="008C1120"/>
    <w:rsid w:val="00906D59"/>
    <w:rsid w:val="00923587"/>
    <w:rsid w:val="0097220C"/>
    <w:rsid w:val="009C4EE4"/>
    <w:rsid w:val="009F713B"/>
    <w:rsid w:val="00A04D82"/>
    <w:rsid w:val="00A46B8D"/>
    <w:rsid w:val="00A75AB0"/>
    <w:rsid w:val="00A77F13"/>
    <w:rsid w:val="00A934AD"/>
    <w:rsid w:val="00AB186E"/>
    <w:rsid w:val="00B30998"/>
    <w:rsid w:val="00C20B4A"/>
    <w:rsid w:val="00C22ECE"/>
    <w:rsid w:val="00C41189"/>
    <w:rsid w:val="00C763C1"/>
    <w:rsid w:val="00C943C0"/>
    <w:rsid w:val="00CB5B81"/>
    <w:rsid w:val="00CC1C7A"/>
    <w:rsid w:val="00CE62B8"/>
    <w:rsid w:val="00D53139"/>
    <w:rsid w:val="00E31DC3"/>
    <w:rsid w:val="00E358DD"/>
    <w:rsid w:val="00E3707B"/>
    <w:rsid w:val="00E37A38"/>
    <w:rsid w:val="00E515C8"/>
    <w:rsid w:val="00E7560B"/>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053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2230589">
      <w:bodyDiv w:val="1"/>
      <w:marLeft w:val="0"/>
      <w:marRight w:val="0"/>
      <w:marTop w:val="0"/>
      <w:marBottom w:val="0"/>
      <w:divBdr>
        <w:top w:val="none" w:sz="0" w:space="0" w:color="auto"/>
        <w:left w:val="none" w:sz="0" w:space="0" w:color="auto"/>
        <w:bottom w:val="none" w:sz="0" w:space="0" w:color="auto"/>
        <w:right w:val="none" w:sz="0" w:space="0" w:color="auto"/>
      </w:divBdr>
    </w:div>
    <w:div w:id="162203606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37EE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37EE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37EE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37EE2"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7EE2"/>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Advanced Plant &amp; Animal Science</vt:lpstr>
    </vt:vector>
  </TitlesOfParts>
  <Company>Kansas State Department of Education</Company>
  <LinksUpToDate>false</LinksUpToDate>
  <CharactersWithSpaces>6915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Plant &amp; Animal Science</dc:title>
  <dc:subject>18302</dc:subject>
  <dc:creator>Cheryl Franklin</dc:creator>
  <cp:keywords/>
  <dc:description>1.0</dc:description>
  <cp:lastModifiedBy>Barbara A. Bahm</cp:lastModifiedBy>
  <cp:revision>6</cp:revision>
  <cp:lastPrinted>2023-05-25T21:45:00Z</cp:lastPrinted>
  <dcterms:created xsi:type="dcterms:W3CDTF">2024-03-07T21:03:00Z</dcterms:created>
  <dcterms:modified xsi:type="dcterms:W3CDTF">2024-03-14T18:14:00Z</dcterms:modified>
  <cp:category/>
</cp:coreProperties>
</file>