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31442" w14:textId="745DB35B" w:rsidR="001C57B3" w:rsidRPr="00960D80" w:rsidRDefault="00C647F3" w:rsidP="00960D80">
      <w:pPr>
        <w:pBdr>
          <w:top w:val="single" w:sz="36" w:space="6" w:color="7F7F7F" w:themeColor="text1" w:themeTint="80"/>
          <w:bottom w:val="single" w:sz="36" w:space="6" w:color="7F7F7F" w:themeColor="text1" w:themeTint="80"/>
        </w:pBdr>
        <w:spacing w:after="0"/>
        <w:jc w:val="center"/>
        <w:rPr>
          <w:b/>
          <w:sz w:val="22"/>
          <w:szCs w:val="22"/>
          <w:lang w:val="vi-VN"/>
        </w:rPr>
      </w:pPr>
      <w:bookmarkStart w:id="0" w:name="_Toc129426168"/>
      <w:bookmarkStart w:id="1" w:name="_Toc129426782"/>
      <w:bookmarkStart w:id="2" w:name="_Toc129426979"/>
      <w:bookmarkStart w:id="3" w:name="_Toc129429824"/>
      <w:bookmarkStart w:id="4" w:name="_Toc129429979"/>
      <w:r w:rsidRPr="00960D80">
        <w:rPr>
          <w:b/>
          <w:sz w:val="22"/>
          <w:szCs w:val="22"/>
          <w:lang w:val="vi-VN"/>
        </w:rPr>
        <w:t>SỞ</w:t>
      </w:r>
      <w:r w:rsidR="001C57B3" w:rsidRPr="00960D80">
        <w:rPr>
          <w:b/>
          <w:sz w:val="22"/>
          <w:szCs w:val="22"/>
          <w:lang w:val="vi-VN"/>
        </w:rPr>
        <w:t xml:space="preserve"> GIÁO DỤC TIỂU BANG KANSAS</w:t>
      </w:r>
    </w:p>
    <w:p w14:paraId="5BACF347" w14:textId="77777777" w:rsidR="001C57B3" w:rsidRPr="00960D80" w:rsidRDefault="001C57B3" w:rsidP="00960D80">
      <w:pPr>
        <w:pBdr>
          <w:top w:val="single" w:sz="36" w:space="6" w:color="7F7F7F" w:themeColor="text1" w:themeTint="80"/>
          <w:bottom w:val="single" w:sz="36" w:space="6" w:color="7F7F7F" w:themeColor="text1" w:themeTint="80"/>
        </w:pBdr>
        <w:spacing w:before="20" w:after="0"/>
        <w:jc w:val="center"/>
        <w:rPr>
          <w:b/>
          <w:sz w:val="22"/>
          <w:szCs w:val="22"/>
          <w:lang w:val="vi-VN"/>
        </w:rPr>
      </w:pPr>
      <w:r w:rsidRPr="00960D80">
        <w:rPr>
          <w:b/>
          <w:sz w:val="22"/>
          <w:szCs w:val="22"/>
          <w:lang w:val="vi-VN"/>
        </w:rPr>
        <w:t>QUYỀN CỦA PHỤ HUYNH TRONG GIÁO DỤC ĐẶC BIỆT</w:t>
      </w:r>
    </w:p>
    <w:p w14:paraId="14FDD9B1" w14:textId="77777777" w:rsidR="001C57B3" w:rsidRPr="00960D80" w:rsidRDefault="001C57B3" w:rsidP="00960D80">
      <w:pPr>
        <w:pBdr>
          <w:top w:val="single" w:sz="36" w:space="6" w:color="7F7F7F" w:themeColor="text1" w:themeTint="80"/>
          <w:bottom w:val="single" w:sz="36" w:space="6" w:color="7F7F7F" w:themeColor="text1" w:themeTint="80"/>
        </w:pBdr>
        <w:spacing w:before="20" w:after="0"/>
        <w:jc w:val="center"/>
        <w:rPr>
          <w:b/>
          <w:sz w:val="22"/>
          <w:szCs w:val="22"/>
          <w:lang w:val="vi-VN"/>
        </w:rPr>
      </w:pPr>
      <w:r w:rsidRPr="00960D80">
        <w:rPr>
          <w:b/>
          <w:sz w:val="22"/>
          <w:szCs w:val="22"/>
          <w:lang w:val="vi-VN"/>
        </w:rPr>
        <w:t>(Các biện pháp bảo vệ theo thủ tục)</w:t>
      </w:r>
    </w:p>
    <w:p w14:paraId="490AABBE" w14:textId="77777777" w:rsidR="001C57B3" w:rsidRPr="00960D80" w:rsidRDefault="001C57B3" w:rsidP="00960D80">
      <w:pPr>
        <w:spacing w:before="120" w:after="0"/>
        <w:rPr>
          <w:sz w:val="20"/>
          <w:szCs w:val="20"/>
          <w:lang w:val="vi-VN"/>
        </w:rPr>
      </w:pPr>
      <w:r w:rsidRPr="00960D80">
        <w:rPr>
          <w:sz w:val="20"/>
          <w:szCs w:val="20"/>
          <w:lang w:val="vi-VN"/>
        </w:rPr>
        <w:t xml:space="preserve">Cả </w:t>
      </w:r>
      <w:r w:rsidR="00C647F3" w:rsidRPr="00960D80">
        <w:rPr>
          <w:sz w:val="20"/>
          <w:szCs w:val="20"/>
          <w:lang w:val="vi-VN"/>
        </w:rPr>
        <w:t>quý vị</w:t>
      </w:r>
      <w:r w:rsidRPr="00960D80">
        <w:rPr>
          <w:sz w:val="20"/>
          <w:szCs w:val="20"/>
          <w:lang w:val="vi-VN"/>
        </w:rPr>
        <w:t xml:space="preserve"> và nhà trường đều </w:t>
      </w:r>
      <w:r w:rsidR="00C647F3" w:rsidRPr="00960D80">
        <w:rPr>
          <w:sz w:val="20"/>
          <w:szCs w:val="20"/>
          <w:lang w:val="vi-VN"/>
        </w:rPr>
        <w:t>đóng vai trò</w:t>
      </w:r>
      <w:r w:rsidRPr="00960D80">
        <w:rPr>
          <w:sz w:val="20"/>
          <w:szCs w:val="20"/>
          <w:lang w:val="vi-VN"/>
        </w:rPr>
        <w:t xml:space="preserve"> trong việc giáo dục con </w:t>
      </w:r>
      <w:r w:rsidR="00C647F3" w:rsidRPr="00960D80">
        <w:rPr>
          <w:sz w:val="20"/>
          <w:szCs w:val="20"/>
          <w:lang w:val="vi-VN"/>
        </w:rPr>
        <w:t>quý vị</w:t>
      </w:r>
      <w:r w:rsidRPr="00960D80">
        <w:rPr>
          <w:sz w:val="20"/>
          <w:szCs w:val="20"/>
          <w:lang w:val="vi-VN"/>
        </w:rPr>
        <w:t xml:space="preserve">. Nếu </w:t>
      </w:r>
      <w:r w:rsidR="00C647F3" w:rsidRPr="00960D80">
        <w:rPr>
          <w:sz w:val="20"/>
          <w:szCs w:val="20"/>
          <w:lang w:val="vi-VN"/>
        </w:rPr>
        <w:t>quý vị</w:t>
      </w:r>
      <w:r w:rsidRPr="00960D80">
        <w:rPr>
          <w:sz w:val="20"/>
          <w:szCs w:val="20"/>
          <w:lang w:val="vi-VN"/>
        </w:rPr>
        <w:t xml:space="preserve"> hoặc nhà trường có vấn đề hoặc mối quan tâm về việc học </w:t>
      </w:r>
      <w:r w:rsidR="006974D8" w:rsidRPr="00960D80">
        <w:rPr>
          <w:sz w:val="20"/>
          <w:szCs w:val="20"/>
          <w:lang w:val="vi-VN"/>
        </w:rPr>
        <w:t>cho</w:t>
      </w:r>
      <w:r w:rsidR="00235DA5" w:rsidRPr="00960D80">
        <w:rPr>
          <w:sz w:val="20"/>
          <w:szCs w:val="20"/>
          <w:lang w:val="vi-VN"/>
        </w:rPr>
        <w:t xml:space="preserve"> con của quý vị</w:t>
      </w:r>
      <w:r w:rsidR="00EF6C37" w:rsidRPr="00960D80">
        <w:rPr>
          <w:sz w:val="20"/>
          <w:szCs w:val="20"/>
          <w:lang w:val="vi-VN"/>
        </w:rPr>
        <w:t>,</w:t>
      </w:r>
      <w:r w:rsidRPr="00960D80">
        <w:rPr>
          <w:sz w:val="20"/>
          <w:szCs w:val="20"/>
          <w:lang w:val="vi-VN"/>
        </w:rPr>
        <w:t xml:space="preserve"> </w:t>
      </w:r>
      <w:r w:rsidR="00C647F3" w:rsidRPr="00960D80">
        <w:rPr>
          <w:sz w:val="20"/>
          <w:szCs w:val="20"/>
          <w:lang w:val="vi-VN"/>
        </w:rPr>
        <w:t>quý vị</w:t>
      </w:r>
      <w:r w:rsidRPr="00960D80">
        <w:rPr>
          <w:sz w:val="20"/>
          <w:szCs w:val="20"/>
          <w:lang w:val="vi-VN"/>
        </w:rPr>
        <w:t xml:space="preserve"> và giáo viên của con nên thảo luận cởi mở về các vấn đề.</w:t>
      </w:r>
      <w:r w:rsidR="00C647F3" w:rsidRPr="00960D80">
        <w:rPr>
          <w:sz w:val="20"/>
          <w:szCs w:val="20"/>
          <w:lang w:val="vi-VN"/>
        </w:rPr>
        <w:t xml:space="preserve"> </w:t>
      </w:r>
      <w:r w:rsidRPr="00960D80">
        <w:rPr>
          <w:sz w:val="20"/>
          <w:szCs w:val="20"/>
          <w:lang w:val="vi-VN"/>
        </w:rPr>
        <w:t xml:space="preserve">Nếu </w:t>
      </w:r>
      <w:r w:rsidR="00C647F3" w:rsidRPr="00960D80">
        <w:rPr>
          <w:sz w:val="20"/>
          <w:szCs w:val="20"/>
          <w:lang w:val="vi-VN"/>
        </w:rPr>
        <w:t>quý vị</w:t>
      </w:r>
      <w:r w:rsidRPr="00960D80">
        <w:rPr>
          <w:sz w:val="20"/>
          <w:szCs w:val="20"/>
          <w:lang w:val="vi-VN"/>
        </w:rPr>
        <w:t xml:space="preserve"> không hài lòng với những cuộc thảo luận này, </w:t>
      </w:r>
      <w:r w:rsidR="00C647F3" w:rsidRPr="00960D80">
        <w:rPr>
          <w:sz w:val="20"/>
          <w:szCs w:val="20"/>
          <w:lang w:val="vi-VN"/>
        </w:rPr>
        <w:t>quý vị</w:t>
      </w:r>
      <w:r w:rsidRPr="00960D80">
        <w:rPr>
          <w:sz w:val="20"/>
          <w:szCs w:val="20"/>
          <w:lang w:val="vi-VN"/>
        </w:rPr>
        <w:t xml:space="preserve"> nên liên </w:t>
      </w:r>
      <w:r w:rsidR="006974D8" w:rsidRPr="00960D80">
        <w:rPr>
          <w:sz w:val="20"/>
          <w:szCs w:val="20"/>
          <w:lang w:val="vi-VN"/>
        </w:rPr>
        <w:t>lạc</w:t>
      </w:r>
      <w:r w:rsidRPr="00960D80">
        <w:rPr>
          <w:sz w:val="20"/>
          <w:szCs w:val="20"/>
          <w:lang w:val="vi-VN"/>
        </w:rPr>
        <w:t xml:space="preserve"> với</w:t>
      </w:r>
      <w:r w:rsidR="006974D8" w:rsidRPr="00960D80">
        <w:rPr>
          <w:sz w:val="20"/>
          <w:szCs w:val="20"/>
          <w:lang w:val="vi-VN"/>
        </w:rPr>
        <w:t xml:space="preserve"> </w:t>
      </w:r>
      <w:r w:rsidR="004B4F12" w:rsidRPr="00960D80">
        <w:rPr>
          <w:sz w:val="20"/>
          <w:szCs w:val="20"/>
          <w:lang w:val="vi-VN"/>
        </w:rPr>
        <w:t>giám đốc</w:t>
      </w:r>
      <w:r w:rsidRPr="00960D80">
        <w:rPr>
          <w:sz w:val="20"/>
          <w:szCs w:val="20"/>
          <w:lang w:val="vi-VN"/>
        </w:rPr>
        <w:t xml:space="preserve"> giáo dục đặc biệt cho khu học chánh của </w:t>
      </w:r>
      <w:r w:rsidR="00C647F3" w:rsidRPr="00960D80">
        <w:rPr>
          <w:sz w:val="20"/>
          <w:szCs w:val="20"/>
          <w:lang w:val="vi-VN"/>
        </w:rPr>
        <w:t>quý vị</w:t>
      </w:r>
      <w:r w:rsidRPr="00960D80">
        <w:rPr>
          <w:sz w:val="20"/>
          <w:szCs w:val="20"/>
          <w:lang w:val="vi-VN"/>
        </w:rPr>
        <w:t>.</w:t>
      </w:r>
      <w:r w:rsidR="00C647F3" w:rsidRPr="00960D80">
        <w:rPr>
          <w:sz w:val="20"/>
          <w:szCs w:val="20"/>
          <w:lang w:val="vi-VN"/>
        </w:rPr>
        <w:t xml:space="preserve"> </w:t>
      </w:r>
      <w:r w:rsidRPr="00960D80">
        <w:rPr>
          <w:sz w:val="20"/>
          <w:szCs w:val="20"/>
          <w:lang w:val="vi-VN"/>
        </w:rPr>
        <w:t xml:space="preserve">Chúng tôi mong </w:t>
      </w:r>
      <w:r w:rsidR="00C647F3" w:rsidRPr="00960D80">
        <w:rPr>
          <w:sz w:val="20"/>
          <w:szCs w:val="20"/>
          <w:lang w:val="vi-VN"/>
        </w:rPr>
        <w:t>quý vị</w:t>
      </w:r>
      <w:r w:rsidRPr="00960D80">
        <w:rPr>
          <w:sz w:val="20"/>
          <w:szCs w:val="20"/>
          <w:lang w:val="vi-VN"/>
        </w:rPr>
        <w:t xml:space="preserve"> tích cực tham gia </w:t>
      </w:r>
      <w:r w:rsidR="00C647F3" w:rsidRPr="00960D80">
        <w:rPr>
          <w:sz w:val="20"/>
          <w:szCs w:val="20"/>
          <w:lang w:val="vi-VN"/>
        </w:rPr>
        <w:t>trong</w:t>
      </w:r>
      <w:r w:rsidRPr="00960D80">
        <w:rPr>
          <w:sz w:val="20"/>
          <w:szCs w:val="20"/>
          <w:lang w:val="vi-VN"/>
        </w:rPr>
        <w:t xml:space="preserve"> việc giáo dục </w:t>
      </w:r>
      <w:r w:rsidR="006974D8" w:rsidRPr="00960D80">
        <w:rPr>
          <w:sz w:val="20"/>
          <w:szCs w:val="20"/>
          <w:lang w:val="vi-VN"/>
        </w:rPr>
        <w:t>cho</w:t>
      </w:r>
      <w:r w:rsidR="00235DA5" w:rsidRPr="00960D80">
        <w:rPr>
          <w:sz w:val="20"/>
          <w:szCs w:val="20"/>
          <w:lang w:val="vi-VN"/>
        </w:rPr>
        <w:t xml:space="preserve"> con của quý vị</w:t>
      </w:r>
      <w:r w:rsidRPr="00960D80">
        <w:rPr>
          <w:sz w:val="20"/>
          <w:szCs w:val="20"/>
          <w:lang w:val="vi-VN"/>
        </w:rPr>
        <w:t>.</w:t>
      </w:r>
    </w:p>
    <w:p w14:paraId="396B6BA5" w14:textId="77777777" w:rsidR="002F7DFA" w:rsidRPr="00960D80" w:rsidRDefault="001C57B3" w:rsidP="00960D80">
      <w:pPr>
        <w:spacing w:before="120" w:after="0"/>
        <w:rPr>
          <w:sz w:val="20"/>
          <w:szCs w:val="20"/>
          <w:lang w:val="vi-VN"/>
        </w:rPr>
      </w:pPr>
      <w:r w:rsidRPr="00960D80">
        <w:rPr>
          <w:sz w:val="20"/>
          <w:szCs w:val="20"/>
          <w:lang w:val="vi-VN"/>
        </w:rPr>
        <w:t>Trong</w:t>
      </w:r>
      <w:r w:rsidR="004B4F12" w:rsidRPr="00960D80">
        <w:rPr>
          <w:sz w:val="20"/>
          <w:szCs w:val="20"/>
          <w:lang w:val="vi-VN"/>
        </w:rPr>
        <w:t xml:space="preserve"> văn bản</w:t>
      </w:r>
      <w:r w:rsidRPr="00960D80">
        <w:rPr>
          <w:sz w:val="20"/>
          <w:szCs w:val="20"/>
          <w:lang w:val="vi-VN"/>
        </w:rPr>
        <w:t xml:space="preserve"> này, </w:t>
      </w:r>
      <w:r w:rsidR="00C647F3" w:rsidRPr="00960D80">
        <w:rPr>
          <w:sz w:val="20"/>
          <w:szCs w:val="20"/>
          <w:lang w:val="vi-VN"/>
        </w:rPr>
        <w:t>quý vị</w:t>
      </w:r>
      <w:r w:rsidRPr="00960D80">
        <w:rPr>
          <w:sz w:val="20"/>
          <w:szCs w:val="20"/>
          <w:lang w:val="vi-VN"/>
        </w:rPr>
        <w:t xml:space="preserve"> sẽ thấy các thuật ngữ "</w:t>
      </w:r>
      <w:r w:rsidR="00AD053E" w:rsidRPr="00960D80">
        <w:rPr>
          <w:sz w:val="20"/>
          <w:szCs w:val="20"/>
          <w:lang w:val="vi-VN"/>
        </w:rPr>
        <w:t>trẻ</w:t>
      </w:r>
      <w:r w:rsidRPr="00960D80">
        <w:rPr>
          <w:sz w:val="20"/>
          <w:szCs w:val="20"/>
          <w:lang w:val="vi-VN"/>
        </w:rPr>
        <w:t xml:space="preserve"> khuyết tật" và "</w:t>
      </w:r>
      <w:r w:rsidR="00AD053E" w:rsidRPr="00960D80">
        <w:rPr>
          <w:sz w:val="20"/>
          <w:szCs w:val="20"/>
          <w:lang w:val="vi-VN"/>
        </w:rPr>
        <w:t>trẻ có yếu tố ngoại lệ</w:t>
      </w:r>
      <w:r w:rsidRPr="00960D80">
        <w:rPr>
          <w:sz w:val="20"/>
          <w:szCs w:val="20"/>
          <w:lang w:val="vi-VN"/>
        </w:rPr>
        <w:t>".</w:t>
      </w:r>
      <w:r w:rsidR="00AD053E" w:rsidRPr="00960D80">
        <w:rPr>
          <w:sz w:val="20"/>
          <w:szCs w:val="20"/>
          <w:lang w:val="vi-VN"/>
        </w:rPr>
        <w:t xml:space="preserve"> Trẻ</w:t>
      </w:r>
      <w:r w:rsidRPr="00960D80">
        <w:rPr>
          <w:sz w:val="20"/>
          <w:szCs w:val="20"/>
          <w:lang w:val="vi-VN"/>
        </w:rPr>
        <w:t xml:space="preserve"> khuyết tật" có nghĩa là </w:t>
      </w:r>
      <w:r w:rsidR="00AD053E" w:rsidRPr="00960D80">
        <w:rPr>
          <w:sz w:val="20"/>
          <w:szCs w:val="20"/>
          <w:lang w:val="vi-VN"/>
        </w:rPr>
        <w:t>trẻ</w:t>
      </w:r>
      <w:r w:rsidRPr="00960D80">
        <w:rPr>
          <w:sz w:val="20"/>
          <w:szCs w:val="20"/>
          <w:lang w:val="vi-VN"/>
        </w:rPr>
        <w:t xml:space="preserve"> có một hoặc nhiều hơn 13 </w:t>
      </w:r>
      <w:r w:rsidR="00AD053E" w:rsidRPr="00960D80">
        <w:rPr>
          <w:sz w:val="20"/>
          <w:szCs w:val="20"/>
          <w:lang w:val="vi-VN"/>
        </w:rPr>
        <w:t>khiếm khuyết</w:t>
      </w:r>
      <w:r w:rsidRPr="00960D80">
        <w:rPr>
          <w:sz w:val="20"/>
          <w:szCs w:val="20"/>
          <w:lang w:val="vi-VN"/>
        </w:rPr>
        <w:t xml:space="preserve"> cụ thể, </w:t>
      </w:r>
      <w:r w:rsidR="00AD053E" w:rsidRPr="00960D80">
        <w:rPr>
          <w:sz w:val="20"/>
          <w:szCs w:val="20"/>
          <w:lang w:val="vi-VN"/>
        </w:rPr>
        <w:t xml:space="preserve">bởi </w:t>
      </w:r>
      <w:r w:rsidRPr="00960D80">
        <w:rPr>
          <w:sz w:val="20"/>
          <w:szCs w:val="20"/>
          <w:lang w:val="vi-VN"/>
        </w:rPr>
        <w:t xml:space="preserve">vì </w:t>
      </w:r>
      <w:r w:rsidR="00AD053E" w:rsidRPr="00960D80">
        <w:rPr>
          <w:sz w:val="20"/>
          <w:szCs w:val="20"/>
          <w:lang w:val="vi-VN"/>
        </w:rPr>
        <w:t>sự khiếm khuyết</w:t>
      </w:r>
      <w:r w:rsidRPr="00960D80">
        <w:rPr>
          <w:sz w:val="20"/>
          <w:szCs w:val="20"/>
          <w:lang w:val="vi-VN"/>
        </w:rPr>
        <w:t xml:space="preserve">, cần được hướng dẫn được thiết kế đặc biệt để tiếp cận chương trình </w:t>
      </w:r>
      <w:r w:rsidR="00526E31" w:rsidRPr="00960D80">
        <w:rPr>
          <w:sz w:val="20"/>
          <w:szCs w:val="20"/>
          <w:lang w:val="vi-VN"/>
        </w:rPr>
        <w:t>giáo dục cơ bản</w:t>
      </w:r>
      <w:r w:rsidRPr="00960D80">
        <w:rPr>
          <w:sz w:val="20"/>
          <w:szCs w:val="20"/>
          <w:lang w:val="vi-VN"/>
        </w:rPr>
        <w:t>. Thuật ngữ "</w:t>
      </w:r>
      <w:r w:rsidR="00AD053E" w:rsidRPr="00960D80">
        <w:rPr>
          <w:sz w:val="20"/>
          <w:szCs w:val="20"/>
          <w:lang w:val="vi-VN"/>
        </w:rPr>
        <w:t>trẻ</w:t>
      </w:r>
      <w:r w:rsidRPr="00960D80">
        <w:rPr>
          <w:sz w:val="20"/>
          <w:szCs w:val="20"/>
          <w:lang w:val="vi-VN"/>
        </w:rPr>
        <w:t xml:space="preserve"> khuyết tật" được sử dụng trong cả Đạo luật Giáo dục Cá nhân Khuyết tật (IDEA) và trong Đạo luật Giáo dục Đặc biệt cho </w:t>
      </w:r>
      <w:r w:rsidR="00AD053E" w:rsidRPr="00960D80">
        <w:rPr>
          <w:sz w:val="20"/>
          <w:szCs w:val="20"/>
          <w:lang w:val="vi-VN"/>
        </w:rPr>
        <w:t>Trẻ</w:t>
      </w:r>
      <w:r w:rsidRPr="00960D80">
        <w:rPr>
          <w:sz w:val="20"/>
          <w:szCs w:val="20"/>
          <w:lang w:val="vi-VN"/>
        </w:rPr>
        <w:t xml:space="preserve"> </w:t>
      </w:r>
      <w:r w:rsidR="00AD053E" w:rsidRPr="00960D80">
        <w:rPr>
          <w:sz w:val="20"/>
          <w:szCs w:val="20"/>
          <w:lang w:val="vi-VN"/>
        </w:rPr>
        <w:t xml:space="preserve">có </w:t>
      </w:r>
      <w:r w:rsidR="002F7DFA" w:rsidRPr="00960D80">
        <w:rPr>
          <w:sz w:val="20"/>
          <w:szCs w:val="20"/>
          <w:lang w:val="vi-VN"/>
        </w:rPr>
        <w:t>N</w:t>
      </w:r>
      <w:r w:rsidR="00AD053E" w:rsidRPr="00960D80">
        <w:rPr>
          <w:sz w:val="20"/>
          <w:szCs w:val="20"/>
          <w:lang w:val="vi-VN"/>
        </w:rPr>
        <w:t>goại lệ</w:t>
      </w:r>
      <w:r w:rsidRPr="00960D80">
        <w:rPr>
          <w:sz w:val="20"/>
          <w:szCs w:val="20"/>
          <w:lang w:val="vi-VN"/>
        </w:rPr>
        <w:t xml:space="preserve"> của</w:t>
      </w:r>
      <w:r w:rsidR="004B4F12" w:rsidRPr="00960D80">
        <w:rPr>
          <w:sz w:val="20"/>
          <w:szCs w:val="20"/>
          <w:lang w:val="vi-VN"/>
        </w:rPr>
        <w:t xml:space="preserve"> tiểu bang</w:t>
      </w:r>
      <w:r w:rsidRPr="00960D80">
        <w:rPr>
          <w:sz w:val="20"/>
          <w:szCs w:val="20"/>
          <w:lang w:val="vi-VN"/>
        </w:rPr>
        <w:t xml:space="preserve"> Kansas (luật tiểu bang). IDEA là luật liên bang điều chỉnh việc giáo dục </w:t>
      </w:r>
      <w:r w:rsidR="00AD053E" w:rsidRPr="00960D80">
        <w:rPr>
          <w:sz w:val="20"/>
          <w:szCs w:val="20"/>
          <w:lang w:val="vi-VN"/>
        </w:rPr>
        <w:t>trẻ</w:t>
      </w:r>
      <w:r w:rsidRPr="00960D80">
        <w:rPr>
          <w:sz w:val="20"/>
          <w:szCs w:val="20"/>
          <w:lang w:val="vi-VN"/>
        </w:rPr>
        <w:t xml:space="preserve"> khuyết tật và cung cấp các biện pháp bảo vệ theo thủ tục cho những </w:t>
      </w:r>
      <w:r w:rsidR="00E87712" w:rsidRPr="00960D80">
        <w:rPr>
          <w:sz w:val="20"/>
          <w:szCs w:val="20"/>
          <w:lang w:val="vi-VN"/>
        </w:rPr>
        <w:t>trẻ</w:t>
      </w:r>
      <w:r w:rsidRPr="00960D80">
        <w:rPr>
          <w:sz w:val="20"/>
          <w:szCs w:val="20"/>
          <w:lang w:val="vi-VN"/>
        </w:rPr>
        <w:t xml:space="preserve"> đó và </w:t>
      </w:r>
      <w:r w:rsidR="002F7DFA" w:rsidRPr="00960D80">
        <w:rPr>
          <w:sz w:val="20"/>
          <w:szCs w:val="20"/>
          <w:lang w:val="vi-VN"/>
        </w:rPr>
        <w:t>phụ huynh</w:t>
      </w:r>
      <w:r w:rsidRPr="00960D80">
        <w:rPr>
          <w:sz w:val="20"/>
          <w:szCs w:val="20"/>
          <w:lang w:val="vi-VN"/>
        </w:rPr>
        <w:t xml:space="preserve"> của </w:t>
      </w:r>
      <w:r w:rsidR="002F7DFA" w:rsidRPr="00960D80">
        <w:rPr>
          <w:sz w:val="20"/>
          <w:szCs w:val="20"/>
          <w:lang w:val="vi-VN"/>
        </w:rPr>
        <w:t>các em</w:t>
      </w:r>
      <w:r w:rsidRPr="00960D80">
        <w:rPr>
          <w:sz w:val="20"/>
          <w:szCs w:val="20"/>
          <w:lang w:val="vi-VN"/>
        </w:rPr>
        <w:t xml:space="preserve">. Đạo luật Giáo dục Đặc biệt cho </w:t>
      </w:r>
      <w:r w:rsidR="00AD053E" w:rsidRPr="00960D80">
        <w:rPr>
          <w:sz w:val="20"/>
          <w:szCs w:val="20"/>
          <w:lang w:val="vi-VN"/>
        </w:rPr>
        <w:t>Trẻ</w:t>
      </w:r>
      <w:r w:rsidRPr="00960D80">
        <w:rPr>
          <w:sz w:val="20"/>
          <w:szCs w:val="20"/>
          <w:lang w:val="vi-VN"/>
        </w:rPr>
        <w:t xml:space="preserve"> </w:t>
      </w:r>
      <w:r w:rsidR="002F7DFA" w:rsidRPr="00960D80">
        <w:rPr>
          <w:sz w:val="20"/>
          <w:szCs w:val="20"/>
          <w:lang w:val="vi-VN"/>
        </w:rPr>
        <w:t>có Ngoại lệ của</w:t>
      </w:r>
      <w:r w:rsidRPr="00960D80">
        <w:rPr>
          <w:sz w:val="20"/>
          <w:szCs w:val="20"/>
          <w:lang w:val="vi-VN"/>
        </w:rPr>
        <w:t xml:space="preserve"> của</w:t>
      </w:r>
      <w:r w:rsidR="004B4F12" w:rsidRPr="00960D80">
        <w:rPr>
          <w:sz w:val="20"/>
          <w:szCs w:val="20"/>
          <w:lang w:val="vi-VN"/>
        </w:rPr>
        <w:t xml:space="preserve"> tiểu bang</w:t>
      </w:r>
      <w:r w:rsidRPr="00960D80">
        <w:rPr>
          <w:sz w:val="20"/>
          <w:szCs w:val="20"/>
          <w:lang w:val="vi-VN"/>
        </w:rPr>
        <w:t xml:space="preserve"> Kansas là luật tiểu bang thực hiện tất cả các yêu cầu và biện pháp bảo vệ của IDEA và cung cấp các biện pháp bảo vệ bổ sung ngoài IDEA. Vì vậy, một </w:t>
      </w:r>
      <w:r w:rsidR="00E87712" w:rsidRPr="00960D80">
        <w:rPr>
          <w:sz w:val="20"/>
          <w:szCs w:val="20"/>
          <w:lang w:val="vi-VN"/>
        </w:rPr>
        <w:t>trẻ</w:t>
      </w:r>
      <w:r w:rsidRPr="00960D80">
        <w:rPr>
          <w:sz w:val="20"/>
          <w:szCs w:val="20"/>
          <w:lang w:val="vi-VN"/>
        </w:rPr>
        <w:t xml:space="preserve"> khuyết tật và </w:t>
      </w:r>
      <w:r w:rsidR="002F7DFA" w:rsidRPr="00960D80">
        <w:rPr>
          <w:sz w:val="20"/>
          <w:szCs w:val="20"/>
          <w:lang w:val="vi-VN"/>
        </w:rPr>
        <w:t>phụ huynh</w:t>
      </w:r>
      <w:r w:rsidRPr="00960D80">
        <w:rPr>
          <w:sz w:val="20"/>
          <w:szCs w:val="20"/>
          <w:lang w:val="vi-VN"/>
        </w:rPr>
        <w:t xml:space="preserve"> của một </w:t>
      </w:r>
      <w:r w:rsidR="00E87712" w:rsidRPr="00960D80">
        <w:rPr>
          <w:sz w:val="20"/>
          <w:szCs w:val="20"/>
          <w:lang w:val="vi-VN"/>
        </w:rPr>
        <w:t>trẻ</w:t>
      </w:r>
      <w:r w:rsidRPr="00960D80">
        <w:rPr>
          <w:sz w:val="20"/>
          <w:szCs w:val="20"/>
          <w:lang w:val="vi-VN"/>
        </w:rPr>
        <w:t xml:space="preserve"> khuyết tật có các biện pháp bảo vệ theo thủ tục theo cả IDEA (luật liên bang) và luật tiểu bang. </w:t>
      </w:r>
    </w:p>
    <w:p w14:paraId="690D67B0" w14:textId="77777777" w:rsidR="00F920F0" w:rsidRPr="00960D80" w:rsidRDefault="002F7DFA" w:rsidP="00960D80">
      <w:pPr>
        <w:spacing w:before="120" w:after="0"/>
        <w:rPr>
          <w:sz w:val="20"/>
          <w:szCs w:val="20"/>
          <w:lang w:val="vi-VN"/>
        </w:rPr>
      </w:pPr>
      <w:r w:rsidRPr="00960D80">
        <w:rPr>
          <w:sz w:val="20"/>
          <w:szCs w:val="20"/>
          <w:lang w:val="vi-VN"/>
        </w:rPr>
        <w:t>“</w:t>
      </w:r>
      <w:r w:rsidR="00AD053E" w:rsidRPr="00960D80">
        <w:rPr>
          <w:sz w:val="20"/>
          <w:szCs w:val="20"/>
          <w:lang w:val="vi-VN"/>
        </w:rPr>
        <w:t>Trẻ có yếu tố ngoại lệ</w:t>
      </w:r>
      <w:r w:rsidR="001C57B3" w:rsidRPr="00960D80">
        <w:rPr>
          <w:sz w:val="20"/>
          <w:szCs w:val="20"/>
          <w:lang w:val="vi-VN"/>
        </w:rPr>
        <w:t>" hoặc "</w:t>
      </w:r>
      <w:r w:rsidR="00AD053E" w:rsidRPr="00960D80">
        <w:rPr>
          <w:sz w:val="20"/>
          <w:szCs w:val="20"/>
          <w:lang w:val="vi-VN"/>
        </w:rPr>
        <w:t>trẻ</w:t>
      </w:r>
      <w:r w:rsidRPr="00960D80">
        <w:rPr>
          <w:sz w:val="20"/>
          <w:szCs w:val="20"/>
          <w:lang w:val="vi-VN"/>
        </w:rPr>
        <w:t>/</w:t>
      </w:r>
      <w:r w:rsidR="00AD053E" w:rsidRPr="00960D80">
        <w:rPr>
          <w:sz w:val="20"/>
          <w:szCs w:val="20"/>
          <w:lang w:val="vi-VN"/>
        </w:rPr>
        <w:t>trẻ</w:t>
      </w:r>
      <w:r w:rsidRPr="00960D80">
        <w:rPr>
          <w:sz w:val="20"/>
          <w:szCs w:val="20"/>
          <w:lang w:val="vi-VN"/>
        </w:rPr>
        <w:t xml:space="preserve"> em</w:t>
      </w:r>
      <w:r w:rsidR="001C57B3" w:rsidRPr="00960D80">
        <w:rPr>
          <w:sz w:val="20"/>
          <w:szCs w:val="20"/>
          <w:lang w:val="vi-VN"/>
        </w:rPr>
        <w:t xml:space="preserve"> </w:t>
      </w:r>
      <w:r w:rsidRPr="00960D80">
        <w:rPr>
          <w:sz w:val="20"/>
          <w:szCs w:val="20"/>
          <w:lang w:val="vi-VN"/>
        </w:rPr>
        <w:t>có Ngoại lệ</w:t>
      </w:r>
      <w:r w:rsidR="001C57B3" w:rsidRPr="00960D80">
        <w:rPr>
          <w:sz w:val="20"/>
          <w:szCs w:val="20"/>
          <w:lang w:val="vi-VN"/>
        </w:rPr>
        <w:t xml:space="preserve">" là một thuật ngữ chỉ được sử dụng trong luật tiểu bang và nó có nghĩa là một </w:t>
      </w:r>
      <w:r w:rsidR="00E87712" w:rsidRPr="00960D80">
        <w:rPr>
          <w:sz w:val="20"/>
          <w:szCs w:val="20"/>
          <w:lang w:val="vi-VN"/>
        </w:rPr>
        <w:t>trẻ</w:t>
      </w:r>
      <w:r w:rsidR="001C57B3" w:rsidRPr="00960D80">
        <w:rPr>
          <w:sz w:val="20"/>
          <w:szCs w:val="20"/>
          <w:lang w:val="vi-VN"/>
        </w:rPr>
        <w:t xml:space="preserve"> khuyết tật (như được định nghĩa ở trên) hoặc một </w:t>
      </w:r>
      <w:r w:rsidR="00E87712" w:rsidRPr="00960D80">
        <w:rPr>
          <w:sz w:val="20"/>
          <w:szCs w:val="20"/>
          <w:lang w:val="vi-VN"/>
        </w:rPr>
        <w:t>trẻ</w:t>
      </w:r>
      <w:r w:rsidR="001C57B3" w:rsidRPr="00960D80">
        <w:rPr>
          <w:sz w:val="20"/>
          <w:szCs w:val="20"/>
          <w:lang w:val="vi-VN"/>
        </w:rPr>
        <w:t xml:space="preserve"> được xác định có năng khiếu (thực hiện hoặc chứng minh tiềm năng thực hiện ở mức độ thành tích cao hơn đáng kể trong một hoặc nhiều lĩnh vực học thuật do khả năng trí tuệ,</w:t>
      </w:r>
      <w:r w:rsidR="00C647F3" w:rsidRPr="00960D80">
        <w:rPr>
          <w:sz w:val="20"/>
          <w:szCs w:val="20"/>
          <w:lang w:val="vi-VN"/>
        </w:rPr>
        <w:t xml:space="preserve"> </w:t>
      </w:r>
      <w:r w:rsidR="001C57B3" w:rsidRPr="00960D80">
        <w:rPr>
          <w:sz w:val="20"/>
          <w:szCs w:val="20"/>
          <w:lang w:val="vi-VN"/>
        </w:rPr>
        <w:t xml:space="preserve">khi so sánh với những người khác có cùng độ tuổi, kinh nghiệm và môi trường). Vì vậy, một </w:t>
      </w:r>
      <w:r w:rsidR="00E87712" w:rsidRPr="00960D80">
        <w:rPr>
          <w:sz w:val="20"/>
          <w:szCs w:val="20"/>
          <w:lang w:val="vi-VN"/>
        </w:rPr>
        <w:t>trẻ</w:t>
      </w:r>
      <w:r w:rsidR="001C57B3" w:rsidRPr="00960D80">
        <w:rPr>
          <w:sz w:val="20"/>
          <w:szCs w:val="20"/>
          <w:lang w:val="vi-VN"/>
        </w:rPr>
        <w:t xml:space="preserve"> được xác định có năng khiếu và </w:t>
      </w:r>
      <w:r w:rsidRPr="00960D80">
        <w:rPr>
          <w:sz w:val="20"/>
          <w:szCs w:val="20"/>
          <w:lang w:val="vi-VN"/>
        </w:rPr>
        <w:t>phụ huynh</w:t>
      </w:r>
      <w:r w:rsidR="001C57B3" w:rsidRPr="00960D80">
        <w:rPr>
          <w:sz w:val="20"/>
          <w:szCs w:val="20"/>
          <w:lang w:val="vi-VN"/>
        </w:rPr>
        <w:t xml:space="preserve"> của một </w:t>
      </w:r>
      <w:r w:rsidR="00E87712" w:rsidRPr="00960D80">
        <w:rPr>
          <w:sz w:val="20"/>
          <w:szCs w:val="20"/>
          <w:lang w:val="vi-VN"/>
        </w:rPr>
        <w:t>trẻ</w:t>
      </w:r>
      <w:r w:rsidR="001C57B3" w:rsidRPr="00960D80">
        <w:rPr>
          <w:sz w:val="20"/>
          <w:szCs w:val="20"/>
          <w:lang w:val="vi-VN"/>
        </w:rPr>
        <w:t xml:space="preserve"> có năng khiếu có các biện pháp bảo vệ theo thủ tục </w:t>
      </w:r>
      <w:r w:rsidR="00C76BBC" w:rsidRPr="00960D80">
        <w:rPr>
          <w:sz w:val="20"/>
          <w:szCs w:val="20"/>
          <w:lang w:val="vi-VN"/>
        </w:rPr>
        <w:t>dưới sự bảo trợ</w:t>
      </w:r>
      <w:r w:rsidR="001C57B3" w:rsidRPr="00960D80">
        <w:rPr>
          <w:sz w:val="20"/>
          <w:szCs w:val="20"/>
          <w:lang w:val="vi-VN"/>
        </w:rPr>
        <w:t xml:space="preserve"> luật tiểu bang. IDEA liên bang chỉ áp dụng cho </w:t>
      </w:r>
      <w:r w:rsidR="00AD053E" w:rsidRPr="00960D80">
        <w:rPr>
          <w:sz w:val="20"/>
          <w:szCs w:val="20"/>
          <w:lang w:val="vi-VN"/>
        </w:rPr>
        <w:t>trẻ</w:t>
      </w:r>
      <w:r w:rsidR="001C57B3" w:rsidRPr="00960D80">
        <w:rPr>
          <w:sz w:val="20"/>
          <w:szCs w:val="20"/>
          <w:lang w:val="vi-VN"/>
        </w:rPr>
        <w:t xml:space="preserve"> khuyết tật; Nó </w:t>
      </w:r>
      <w:r w:rsidR="001C57B3" w:rsidRPr="00960D80">
        <w:rPr>
          <w:b/>
          <w:i/>
          <w:sz w:val="20"/>
          <w:szCs w:val="20"/>
          <w:lang w:val="vi-VN"/>
        </w:rPr>
        <w:t>không</w:t>
      </w:r>
      <w:r w:rsidR="001C57B3" w:rsidRPr="00960D80">
        <w:rPr>
          <w:sz w:val="20"/>
          <w:szCs w:val="20"/>
          <w:lang w:val="vi-VN"/>
        </w:rPr>
        <w:t xml:space="preserve"> áp dụng cho </w:t>
      </w:r>
      <w:r w:rsidR="00AD053E" w:rsidRPr="00960D80">
        <w:rPr>
          <w:sz w:val="20"/>
          <w:szCs w:val="20"/>
          <w:lang w:val="vi-VN"/>
        </w:rPr>
        <w:t>trẻ</w:t>
      </w:r>
      <w:r w:rsidR="001C57B3" w:rsidRPr="00960D80">
        <w:rPr>
          <w:sz w:val="20"/>
          <w:szCs w:val="20"/>
          <w:lang w:val="vi-VN"/>
        </w:rPr>
        <w:t xml:space="preserve"> có năng khiếu. </w:t>
      </w:r>
    </w:p>
    <w:p w14:paraId="424FC778" w14:textId="77777777" w:rsidR="00F920F0" w:rsidRPr="00960D80" w:rsidRDefault="001C57B3" w:rsidP="00960D80">
      <w:pPr>
        <w:spacing w:before="120" w:after="0"/>
        <w:rPr>
          <w:sz w:val="20"/>
          <w:szCs w:val="20"/>
          <w:lang w:val="vi-VN"/>
        </w:rPr>
      </w:pPr>
      <w:r w:rsidRPr="00960D80">
        <w:rPr>
          <w:sz w:val="20"/>
          <w:szCs w:val="20"/>
          <w:lang w:val="vi-VN"/>
        </w:rPr>
        <w:t>Theo đó, khi thuật ngữ "</w:t>
      </w:r>
      <w:r w:rsidR="00AD053E" w:rsidRPr="00960D80">
        <w:rPr>
          <w:sz w:val="20"/>
          <w:szCs w:val="20"/>
          <w:lang w:val="vi-VN"/>
        </w:rPr>
        <w:t>trẻ</w:t>
      </w:r>
      <w:r w:rsidRPr="00960D80">
        <w:rPr>
          <w:sz w:val="20"/>
          <w:szCs w:val="20"/>
          <w:lang w:val="vi-VN"/>
        </w:rPr>
        <w:t xml:space="preserve"> khuyết tật" được sử dụng trong tài liệu về quyền của </w:t>
      </w:r>
      <w:r w:rsidR="002F7DFA" w:rsidRPr="00960D80">
        <w:rPr>
          <w:sz w:val="20"/>
          <w:szCs w:val="20"/>
          <w:lang w:val="vi-VN"/>
        </w:rPr>
        <w:t>phụ huynh</w:t>
      </w:r>
      <w:r w:rsidRPr="00960D80">
        <w:rPr>
          <w:sz w:val="20"/>
          <w:szCs w:val="20"/>
          <w:lang w:val="vi-VN"/>
        </w:rPr>
        <w:t xml:space="preserve"> này, quy định đó chỉ áp dụng cho trẻ khuyết tật chứ không áp dụng cho </w:t>
      </w:r>
      <w:r w:rsidR="00AD053E" w:rsidRPr="00960D80">
        <w:rPr>
          <w:sz w:val="20"/>
          <w:szCs w:val="20"/>
          <w:lang w:val="vi-VN"/>
        </w:rPr>
        <w:t>trẻ</w:t>
      </w:r>
      <w:r w:rsidRPr="00960D80">
        <w:rPr>
          <w:sz w:val="20"/>
          <w:szCs w:val="20"/>
          <w:lang w:val="vi-VN"/>
        </w:rPr>
        <w:t xml:space="preserve"> có năng khiếu. Khi thuật ngữ "</w:t>
      </w:r>
      <w:r w:rsidR="00AD053E" w:rsidRPr="00960D80">
        <w:rPr>
          <w:sz w:val="20"/>
          <w:szCs w:val="20"/>
          <w:lang w:val="vi-VN"/>
        </w:rPr>
        <w:t>trẻ có yếu tố ngoại lệ</w:t>
      </w:r>
      <w:r w:rsidRPr="00960D80">
        <w:rPr>
          <w:sz w:val="20"/>
          <w:szCs w:val="20"/>
          <w:lang w:val="vi-VN"/>
        </w:rPr>
        <w:t xml:space="preserve">" được sử dụng trong tài liệu này, điều đó áp dụng cho cả trẻ khuyết tật và </w:t>
      </w:r>
      <w:r w:rsidR="00AD053E" w:rsidRPr="00960D80">
        <w:rPr>
          <w:sz w:val="20"/>
          <w:szCs w:val="20"/>
          <w:lang w:val="vi-VN"/>
        </w:rPr>
        <w:t>trẻ</w:t>
      </w:r>
      <w:r w:rsidRPr="00960D80">
        <w:rPr>
          <w:sz w:val="20"/>
          <w:szCs w:val="20"/>
          <w:lang w:val="vi-VN"/>
        </w:rPr>
        <w:t xml:space="preserve"> có năng khiếu.</w:t>
      </w:r>
      <w:r w:rsidR="00F920F0" w:rsidRPr="00960D80">
        <w:rPr>
          <w:sz w:val="20"/>
          <w:szCs w:val="20"/>
          <w:lang w:val="vi-VN"/>
        </w:rPr>
        <w:t xml:space="preserve"> </w:t>
      </w:r>
    </w:p>
    <w:p w14:paraId="09A41C17" w14:textId="5B9577CB" w:rsidR="001C57B3" w:rsidRPr="00960D80" w:rsidRDefault="001C57B3" w:rsidP="00960D80">
      <w:pPr>
        <w:spacing w:before="120" w:after="0"/>
        <w:rPr>
          <w:sz w:val="20"/>
          <w:szCs w:val="20"/>
          <w:lang w:val="vi-VN"/>
        </w:rPr>
      </w:pPr>
      <w:r w:rsidRPr="00960D80">
        <w:rPr>
          <w:sz w:val="20"/>
          <w:szCs w:val="20"/>
          <w:lang w:val="vi-VN"/>
        </w:rPr>
        <w:t xml:space="preserve">Là </w:t>
      </w:r>
      <w:r w:rsidR="002F7DFA" w:rsidRPr="00960D80">
        <w:rPr>
          <w:sz w:val="20"/>
          <w:szCs w:val="20"/>
          <w:lang w:val="vi-VN"/>
        </w:rPr>
        <w:t>phụ huynh</w:t>
      </w:r>
      <w:r w:rsidRPr="00960D80">
        <w:rPr>
          <w:sz w:val="20"/>
          <w:szCs w:val="20"/>
          <w:lang w:val="vi-VN"/>
        </w:rPr>
        <w:t xml:space="preserve"> của trẻ đang hoặc có thể là </w:t>
      </w:r>
      <w:r w:rsidR="002F7DFA" w:rsidRPr="00960D80">
        <w:rPr>
          <w:sz w:val="20"/>
          <w:szCs w:val="20"/>
          <w:lang w:val="vi-VN"/>
        </w:rPr>
        <w:t>có ngoại lệ</w:t>
      </w:r>
      <w:r w:rsidRPr="00960D80">
        <w:rPr>
          <w:sz w:val="20"/>
          <w:szCs w:val="20"/>
          <w:lang w:val="vi-VN"/>
        </w:rPr>
        <w:t xml:space="preserve"> (được xác định là khuyết tật hoặc có năng khiếu), </w:t>
      </w:r>
      <w:r w:rsidR="00C647F3" w:rsidRPr="00960D80">
        <w:rPr>
          <w:sz w:val="20"/>
          <w:szCs w:val="20"/>
          <w:lang w:val="vi-VN"/>
        </w:rPr>
        <w:t>quý vị</w:t>
      </w:r>
      <w:r w:rsidRPr="00960D80">
        <w:rPr>
          <w:sz w:val="20"/>
          <w:szCs w:val="20"/>
          <w:lang w:val="vi-VN"/>
        </w:rPr>
        <w:t xml:space="preserve"> có một số quyền hoặc biện pháp bảo vệ theo thủ tục theo luật liên bang và tiểu bang (chỉ theo luật tiểu bang dành cho </w:t>
      </w:r>
      <w:r w:rsidR="002F7DFA" w:rsidRPr="00960D80">
        <w:rPr>
          <w:sz w:val="20"/>
          <w:szCs w:val="20"/>
          <w:lang w:val="vi-VN"/>
        </w:rPr>
        <w:t>phụ huynh</w:t>
      </w:r>
      <w:r w:rsidRPr="00960D80">
        <w:rPr>
          <w:sz w:val="20"/>
          <w:szCs w:val="20"/>
          <w:lang w:val="vi-VN"/>
        </w:rPr>
        <w:t xml:space="preserve"> của </w:t>
      </w:r>
      <w:r w:rsidR="00AD053E" w:rsidRPr="00960D80">
        <w:rPr>
          <w:sz w:val="20"/>
          <w:szCs w:val="20"/>
          <w:lang w:val="vi-VN"/>
        </w:rPr>
        <w:t>trẻ</w:t>
      </w:r>
      <w:r w:rsidRPr="00960D80">
        <w:rPr>
          <w:sz w:val="20"/>
          <w:szCs w:val="20"/>
          <w:lang w:val="vi-VN"/>
        </w:rPr>
        <w:t xml:space="preserve"> có năng khiếu).</w:t>
      </w:r>
      <w:r w:rsidR="00C647F3" w:rsidRPr="00960D80">
        <w:rPr>
          <w:sz w:val="20"/>
          <w:szCs w:val="20"/>
          <w:lang w:val="vi-VN"/>
        </w:rPr>
        <w:t xml:space="preserve"> </w:t>
      </w:r>
      <w:r w:rsidRPr="00960D80">
        <w:rPr>
          <w:sz w:val="20"/>
          <w:szCs w:val="20"/>
          <w:lang w:val="vi-VN"/>
        </w:rPr>
        <w:t xml:space="preserve">Các quyền này được liệt kê trong </w:t>
      </w:r>
      <w:r w:rsidRPr="00960D80">
        <w:rPr>
          <w:i/>
          <w:sz w:val="20"/>
          <w:szCs w:val="20"/>
          <w:lang w:val="vi-VN"/>
        </w:rPr>
        <w:t xml:space="preserve">Thông báo về các </w:t>
      </w:r>
      <w:r w:rsidR="00F920F0" w:rsidRPr="00960D80">
        <w:rPr>
          <w:i/>
          <w:sz w:val="20"/>
          <w:szCs w:val="20"/>
          <w:lang w:val="vi-VN"/>
        </w:rPr>
        <w:t xml:space="preserve">Biện pháp Bảo vệ theo Thủ tục </w:t>
      </w:r>
      <w:r w:rsidRPr="00960D80">
        <w:rPr>
          <w:i/>
          <w:sz w:val="20"/>
          <w:szCs w:val="20"/>
          <w:lang w:val="vi-VN"/>
        </w:rPr>
        <w:t>này.</w:t>
      </w:r>
      <w:r w:rsidRPr="00960D80">
        <w:rPr>
          <w:sz w:val="20"/>
          <w:szCs w:val="20"/>
          <w:lang w:val="vi-VN"/>
        </w:rPr>
        <w:t xml:space="preserve"> Danh sách các quyền này của </w:t>
      </w:r>
      <w:r w:rsidR="00C647F3" w:rsidRPr="00960D80">
        <w:rPr>
          <w:sz w:val="20"/>
          <w:szCs w:val="20"/>
          <w:lang w:val="vi-VN"/>
        </w:rPr>
        <w:t>quý vị</w:t>
      </w:r>
      <w:r w:rsidRPr="00960D80">
        <w:rPr>
          <w:sz w:val="20"/>
          <w:szCs w:val="20"/>
          <w:lang w:val="vi-VN"/>
        </w:rPr>
        <w:t xml:space="preserve"> phải được trao cho </w:t>
      </w:r>
      <w:r w:rsidR="00C647F3" w:rsidRPr="00960D80">
        <w:rPr>
          <w:sz w:val="20"/>
          <w:szCs w:val="20"/>
          <w:lang w:val="vi-VN"/>
        </w:rPr>
        <w:t>quý vị</w:t>
      </w:r>
      <w:r w:rsidRPr="00960D80">
        <w:rPr>
          <w:sz w:val="20"/>
          <w:szCs w:val="20"/>
          <w:lang w:val="vi-VN"/>
        </w:rPr>
        <w:t xml:space="preserve"> bằng </w:t>
      </w:r>
      <w:r w:rsidR="00A7358E" w:rsidRPr="00960D80">
        <w:rPr>
          <w:sz w:val="20"/>
          <w:szCs w:val="20"/>
          <w:lang w:val="vi-VN"/>
        </w:rPr>
        <w:t>tiếng mẹ đẻ</w:t>
      </w:r>
      <w:r w:rsidRPr="00960D80">
        <w:rPr>
          <w:sz w:val="20"/>
          <w:szCs w:val="20"/>
          <w:lang w:val="vi-VN"/>
        </w:rPr>
        <w:t xml:space="preserve"> của </w:t>
      </w:r>
      <w:r w:rsidR="00C647F3" w:rsidRPr="00960D80">
        <w:rPr>
          <w:sz w:val="20"/>
          <w:szCs w:val="20"/>
          <w:lang w:val="vi-VN"/>
        </w:rPr>
        <w:t>quý vị</w:t>
      </w:r>
      <w:r w:rsidRPr="00960D80">
        <w:rPr>
          <w:sz w:val="20"/>
          <w:szCs w:val="20"/>
          <w:lang w:val="vi-VN"/>
        </w:rPr>
        <w:t xml:space="preserve"> hoặc bằng phương thức giao tiếp mà </w:t>
      </w:r>
      <w:r w:rsidR="00C647F3" w:rsidRPr="00960D80">
        <w:rPr>
          <w:sz w:val="20"/>
          <w:szCs w:val="20"/>
          <w:lang w:val="vi-VN"/>
        </w:rPr>
        <w:t>quý vị</w:t>
      </w:r>
      <w:r w:rsidRPr="00960D80">
        <w:rPr>
          <w:sz w:val="20"/>
          <w:szCs w:val="20"/>
          <w:lang w:val="vi-VN"/>
        </w:rPr>
        <w:t xml:space="preserve"> có thể hiểu được.</w:t>
      </w:r>
      <w:r w:rsidR="00C647F3" w:rsidRPr="00960D80">
        <w:rPr>
          <w:sz w:val="20"/>
          <w:szCs w:val="20"/>
          <w:lang w:val="vi-VN"/>
        </w:rPr>
        <w:t xml:space="preserve"> </w:t>
      </w:r>
      <w:r w:rsidRPr="00960D80">
        <w:rPr>
          <w:sz w:val="20"/>
          <w:szCs w:val="20"/>
          <w:lang w:val="vi-VN"/>
        </w:rPr>
        <w:t xml:space="preserve">Nếu </w:t>
      </w:r>
      <w:r w:rsidR="00C647F3" w:rsidRPr="00960D80">
        <w:rPr>
          <w:sz w:val="20"/>
          <w:szCs w:val="20"/>
          <w:lang w:val="vi-VN"/>
        </w:rPr>
        <w:t>quý vị</w:t>
      </w:r>
      <w:r w:rsidRPr="00960D80">
        <w:rPr>
          <w:sz w:val="20"/>
          <w:szCs w:val="20"/>
          <w:lang w:val="vi-VN"/>
        </w:rPr>
        <w:t xml:space="preserve"> muốn được giải thích chi tiết hơn về các quyền này, vui lòng liên </w:t>
      </w:r>
      <w:r w:rsidR="004B4F12" w:rsidRPr="00960D80">
        <w:rPr>
          <w:sz w:val="20"/>
          <w:szCs w:val="20"/>
          <w:lang w:val="vi-VN"/>
        </w:rPr>
        <w:t>lạc</w:t>
      </w:r>
      <w:r w:rsidRPr="00960D80">
        <w:rPr>
          <w:sz w:val="20"/>
          <w:szCs w:val="20"/>
          <w:lang w:val="vi-VN"/>
        </w:rPr>
        <w:t xml:space="preserve"> với hiệu trưởng tại trường học </w:t>
      </w:r>
      <w:r w:rsidR="00235DA5" w:rsidRPr="00960D80">
        <w:rPr>
          <w:sz w:val="20"/>
          <w:szCs w:val="20"/>
          <w:lang w:val="vi-VN"/>
        </w:rPr>
        <w:t>về con của quý vị</w:t>
      </w:r>
      <w:r w:rsidR="00EF6C37" w:rsidRPr="00960D80">
        <w:rPr>
          <w:sz w:val="20"/>
          <w:szCs w:val="20"/>
          <w:lang w:val="vi-VN"/>
        </w:rPr>
        <w:t>,</w:t>
      </w:r>
      <w:r w:rsidRPr="00960D80">
        <w:rPr>
          <w:sz w:val="20"/>
          <w:szCs w:val="20"/>
          <w:lang w:val="vi-VN"/>
        </w:rPr>
        <w:t xml:space="preserve"> quản trị viên trường học, giám đốc giáo dục đặc biệt hoặc </w:t>
      </w:r>
      <w:r w:rsidR="00C647F3" w:rsidRPr="00960D80">
        <w:rPr>
          <w:sz w:val="20"/>
          <w:szCs w:val="20"/>
          <w:lang w:val="vi-VN"/>
        </w:rPr>
        <w:t>Sở</w:t>
      </w:r>
      <w:r w:rsidRPr="00960D80">
        <w:rPr>
          <w:sz w:val="20"/>
          <w:szCs w:val="20"/>
          <w:lang w:val="vi-VN"/>
        </w:rPr>
        <w:t xml:space="preserve"> Giáo dục Tiểu bang Kansas (KSDE), 900 SW Jackson St. Suite 620, Topeka, KS 66612; Điện thoại (800) 203-9462.</w:t>
      </w:r>
      <w:r w:rsidR="00C647F3" w:rsidRPr="00960D80">
        <w:rPr>
          <w:sz w:val="20"/>
          <w:szCs w:val="20"/>
          <w:lang w:val="vi-VN"/>
        </w:rPr>
        <w:t xml:space="preserve"> </w:t>
      </w:r>
      <w:r w:rsidRPr="00960D80">
        <w:rPr>
          <w:sz w:val="20"/>
          <w:szCs w:val="20"/>
          <w:lang w:val="vi-VN"/>
        </w:rPr>
        <w:t xml:space="preserve">Bản sao của các quyền này bằng chữ nổi, băng ghi âm và các ngôn ngữ khác </w:t>
      </w:r>
      <w:r w:rsidR="00AE0160" w:rsidRPr="00960D80">
        <w:rPr>
          <w:sz w:val="20"/>
          <w:szCs w:val="20"/>
          <w:lang w:val="vi-VN"/>
        </w:rPr>
        <w:t>khả dụng</w:t>
      </w:r>
      <w:r w:rsidRPr="00960D80">
        <w:rPr>
          <w:sz w:val="20"/>
          <w:szCs w:val="20"/>
          <w:lang w:val="vi-VN"/>
        </w:rPr>
        <w:t xml:space="preserve"> từ trường học của </w:t>
      </w:r>
      <w:r w:rsidR="00C647F3" w:rsidRPr="00960D80">
        <w:rPr>
          <w:sz w:val="20"/>
          <w:szCs w:val="20"/>
          <w:lang w:val="vi-VN"/>
        </w:rPr>
        <w:t>quý vị</w:t>
      </w:r>
      <w:r w:rsidRPr="00960D80">
        <w:rPr>
          <w:sz w:val="20"/>
          <w:szCs w:val="20"/>
          <w:lang w:val="vi-VN"/>
        </w:rPr>
        <w:t xml:space="preserve"> theo yêu cầu.</w:t>
      </w:r>
      <w:r w:rsidR="00C647F3" w:rsidRPr="00960D80">
        <w:rPr>
          <w:sz w:val="20"/>
          <w:szCs w:val="20"/>
          <w:lang w:val="vi-VN"/>
        </w:rPr>
        <w:t xml:space="preserve"> </w:t>
      </w:r>
      <w:r w:rsidRPr="00960D80">
        <w:rPr>
          <w:sz w:val="20"/>
          <w:szCs w:val="20"/>
          <w:lang w:val="vi-VN"/>
        </w:rPr>
        <w:t xml:space="preserve">Để biết thêm thông tin về các quyền của </w:t>
      </w:r>
      <w:r w:rsidR="00C647F3" w:rsidRPr="00960D80">
        <w:rPr>
          <w:sz w:val="20"/>
          <w:szCs w:val="20"/>
          <w:lang w:val="vi-VN"/>
        </w:rPr>
        <w:t>quý vị</w:t>
      </w:r>
      <w:r w:rsidRPr="00960D80">
        <w:rPr>
          <w:sz w:val="20"/>
          <w:szCs w:val="20"/>
          <w:lang w:val="vi-VN"/>
        </w:rPr>
        <w:t xml:space="preserve">, </w:t>
      </w:r>
      <w:r w:rsidR="00C647F3" w:rsidRPr="00960D80">
        <w:rPr>
          <w:sz w:val="20"/>
          <w:szCs w:val="20"/>
          <w:lang w:val="vi-VN"/>
        </w:rPr>
        <w:t>quý vị</w:t>
      </w:r>
      <w:r w:rsidRPr="00960D80">
        <w:rPr>
          <w:sz w:val="20"/>
          <w:szCs w:val="20"/>
          <w:lang w:val="vi-VN"/>
        </w:rPr>
        <w:t xml:space="preserve"> có thể yêu cầu một bản sao của Hướng dẫn Giáo dục Đặc biệt từ </w:t>
      </w:r>
      <w:r w:rsidRPr="00960D80">
        <w:rPr>
          <w:i/>
          <w:sz w:val="20"/>
          <w:szCs w:val="20"/>
          <w:lang w:val="vi-VN"/>
        </w:rPr>
        <w:t>Families Together, Inc</w:t>
      </w:r>
      <w:r w:rsidRPr="00960D80">
        <w:rPr>
          <w:sz w:val="20"/>
          <w:szCs w:val="20"/>
          <w:lang w:val="vi-VN"/>
        </w:rPr>
        <w:t>.: Wichita 1-888-815-6364 hoặc (316) 945-7747 Voice</w:t>
      </w:r>
      <w:r w:rsidR="002F7DFA" w:rsidRPr="00960D80">
        <w:rPr>
          <w:sz w:val="20"/>
          <w:szCs w:val="20"/>
          <w:lang w:val="vi-VN"/>
        </w:rPr>
        <w:t>/</w:t>
      </w:r>
      <w:r w:rsidRPr="00960D80">
        <w:rPr>
          <w:sz w:val="20"/>
          <w:szCs w:val="20"/>
          <w:lang w:val="vi-VN"/>
        </w:rPr>
        <w:t>TTY; Garden City 1-888-820-6364 hoặc (620) 276-6364 Thoại</w:t>
      </w:r>
      <w:r w:rsidR="002F7DFA" w:rsidRPr="00960D80">
        <w:rPr>
          <w:sz w:val="20"/>
          <w:szCs w:val="20"/>
          <w:lang w:val="vi-VN"/>
        </w:rPr>
        <w:t>/</w:t>
      </w:r>
      <w:r w:rsidRPr="00960D80">
        <w:rPr>
          <w:sz w:val="20"/>
          <w:szCs w:val="20"/>
          <w:lang w:val="vi-VN"/>
        </w:rPr>
        <w:t xml:space="preserve">TTY; Topeka 1-800-264-6343 hoặc (785) 233-4777; Thành phố Kansas 1-877-499-5369 hoặc (913) 287-1970 hoặc </w:t>
      </w:r>
      <w:r w:rsidR="00C647F3" w:rsidRPr="00960D80">
        <w:rPr>
          <w:sz w:val="20"/>
          <w:szCs w:val="20"/>
          <w:lang w:val="vi-VN"/>
        </w:rPr>
        <w:t>Sở</w:t>
      </w:r>
      <w:r w:rsidRPr="00960D80">
        <w:rPr>
          <w:sz w:val="20"/>
          <w:szCs w:val="20"/>
          <w:lang w:val="vi-VN"/>
        </w:rPr>
        <w:t xml:space="preserve"> Giáo dục Tiểu bang Kansas (800) 203-9462. Ngoài ra, </w:t>
      </w:r>
      <w:r w:rsidR="004B4F12" w:rsidRPr="00960D80">
        <w:rPr>
          <w:sz w:val="20"/>
          <w:szCs w:val="20"/>
          <w:lang w:val="vi-VN"/>
        </w:rPr>
        <w:t>Cẩm nang</w:t>
      </w:r>
      <w:r w:rsidRPr="00960D80">
        <w:rPr>
          <w:sz w:val="20"/>
          <w:szCs w:val="20"/>
          <w:lang w:val="vi-VN"/>
        </w:rPr>
        <w:t xml:space="preserve"> Quy trình Giáo dục Đặc biệt </w:t>
      </w:r>
      <w:r w:rsidR="004B4F12" w:rsidRPr="00960D80">
        <w:rPr>
          <w:sz w:val="20"/>
          <w:szCs w:val="20"/>
          <w:lang w:val="vi-VN"/>
        </w:rPr>
        <w:t xml:space="preserve">tiểu bang </w:t>
      </w:r>
      <w:r w:rsidRPr="00960D80">
        <w:rPr>
          <w:sz w:val="20"/>
          <w:szCs w:val="20"/>
          <w:lang w:val="vi-VN"/>
        </w:rPr>
        <w:t xml:space="preserve">Kansas </w:t>
      </w:r>
      <w:r w:rsidR="00AE0160" w:rsidRPr="00960D80">
        <w:rPr>
          <w:sz w:val="20"/>
          <w:szCs w:val="20"/>
          <w:lang w:val="vi-VN"/>
        </w:rPr>
        <w:t>khả dụng</w:t>
      </w:r>
      <w:r w:rsidRPr="00960D80">
        <w:rPr>
          <w:sz w:val="20"/>
          <w:szCs w:val="20"/>
          <w:lang w:val="vi-VN"/>
        </w:rPr>
        <w:t xml:space="preserve"> trên trang </w:t>
      </w:r>
      <w:r w:rsidR="004B4F12" w:rsidRPr="00960D80">
        <w:rPr>
          <w:sz w:val="20"/>
          <w:szCs w:val="20"/>
          <w:lang w:val="vi-VN"/>
        </w:rPr>
        <w:t>mạng</w:t>
      </w:r>
      <w:r w:rsidRPr="00960D80">
        <w:rPr>
          <w:sz w:val="20"/>
          <w:szCs w:val="20"/>
          <w:lang w:val="vi-VN"/>
        </w:rPr>
        <w:t xml:space="preserve"> của </w:t>
      </w:r>
      <w:r w:rsidR="00C647F3" w:rsidRPr="00960D80">
        <w:rPr>
          <w:sz w:val="20"/>
          <w:szCs w:val="20"/>
          <w:lang w:val="vi-VN"/>
        </w:rPr>
        <w:t>Sở</w:t>
      </w:r>
      <w:r w:rsidRPr="00960D80">
        <w:rPr>
          <w:sz w:val="20"/>
          <w:szCs w:val="20"/>
          <w:lang w:val="vi-VN"/>
        </w:rPr>
        <w:t xml:space="preserve"> Giáo dục Tiểu bang Kansas tại </w:t>
      </w:r>
      <w:hyperlink r:id="rId8" w:history="1">
        <w:r w:rsidRPr="00960D80">
          <w:rPr>
            <w:color w:val="0000FF"/>
            <w:sz w:val="20"/>
            <w:szCs w:val="20"/>
            <w:u w:val="single"/>
            <w:lang w:val="vi-VN"/>
          </w:rPr>
          <w:t>www.ksde.org</w:t>
        </w:r>
      </w:hyperlink>
      <w:r w:rsidRPr="00960D80">
        <w:rPr>
          <w:sz w:val="20"/>
          <w:szCs w:val="20"/>
          <w:lang w:val="vi-VN"/>
        </w:rPr>
        <w:t>.</w:t>
      </w:r>
      <w:r w:rsidR="00C647F3" w:rsidRPr="00960D80">
        <w:rPr>
          <w:sz w:val="20"/>
          <w:szCs w:val="20"/>
          <w:lang w:val="vi-VN"/>
        </w:rPr>
        <w:t xml:space="preserve"> </w:t>
      </w:r>
    </w:p>
    <w:p w14:paraId="77D65B7E" w14:textId="77777777" w:rsidR="001C57B3" w:rsidRPr="00960D80" w:rsidRDefault="001C57B3" w:rsidP="001C57B3">
      <w:pPr>
        <w:pBdr>
          <w:bottom w:val="single" w:sz="12" w:space="1" w:color="auto"/>
        </w:pBdr>
        <w:spacing w:before="240" w:after="0"/>
        <w:jc w:val="center"/>
        <w:rPr>
          <w:b/>
          <w:sz w:val="22"/>
          <w:szCs w:val="22"/>
          <w:lang w:val="vi-VN"/>
        </w:rPr>
      </w:pPr>
      <w:r w:rsidRPr="00960D80">
        <w:rPr>
          <w:b/>
          <w:sz w:val="22"/>
          <w:szCs w:val="22"/>
          <w:lang w:val="vi-VN"/>
        </w:rPr>
        <w:br w:type="page"/>
      </w:r>
      <w:r w:rsidRPr="00960D80">
        <w:rPr>
          <w:b/>
          <w:sz w:val="22"/>
          <w:szCs w:val="22"/>
          <w:lang w:val="vi-VN"/>
        </w:rPr>
        <w:lastRenderedPageBreak/>
        <w:t xml:space="preserve">Thông báo về các </w:t>
      </w:r>
      <w:r w:rsidR="00F920F0" w:rsidRPr="00960D80">
        <w:rPr>
          <w:b/>
          <w:sz w:val="22"/>
          <w:szCs w:val="22"/>
          <w:lang w:val="vi-VN"/>
        </w:rPr>
        <w:t>B</w:t>
      </w:r>
      <w:r w:rsidRPr="00960D80">
        <w:rPr>
          <w:b/>
          <w:sz w:val="22"/>
          <w:szCs w:val="22"/>
          <w:lang w:val="vi-VN"/>
        </w:rPr>
        <w:t xml:space="preserve">iện pháp </w:t>
      </w:r>
      <w:r w:rsidR="00F920F0" w:rsidRPr="00960D80">
        <w:rPr>
          <w:b/>
          <w:sz w:val="22"/>
          <w:szCs w:val="22"/>
          <w:lang w:val="vi-VN"/>
        </w:rPr>
        <w:t>B</w:t>
      </w:r>
      <w:r w:rsidRPr="00960D80">
        <w:rPr>
          <w:b/>
          <w:sz w:val="22"/>
          <w:szCs w:val="22"/>
          <w:lang w:val="vi-VN"/>
        </w:rPr>
        <w:t xml:space="preserve">ảo vệ theo </w:t>
      </w:r>
      <w:r w:rsidR="00F920F0" w:rsidRPr="00960D80">
        <w:rPr>
          <w:b/>
          <w:sz w:val="22"/>
          <w:szCs w:val="22"/>
          <w:lang w:val="vi-VN"/>
        </w:rPr>
        <w:t>T</w:t>
      </w:r>
      <w:r w:rsidRPr="00960D80">
        <w:rPr>
          <w:b/>
          <w:sz w:val="22"/>
          <w:szCs w:val="22"/>
          <w:lang w:val="vi-VN"/>
        </w:rPr>
        <w:t>hủ tục</w:t>
      </w:r>
    </w:p>
    <w:p w14:paraId="7580F95D" w14:textId="77777777" w:rsidR="001C57B3" w:rsidRPr="00960D80" w:rsidRDefault="00F920F0" w:rsidP="001C57B3">
      <w:pPr>
        <w:spacing w:after="0"/>
        <w:jc w:val="center"/>
        <w:rPr>
          <w:sz w:val="18"/>
          <w:szCs w:val="18"/>
          <w:lang w:val="vi-VN"/>
        </w:rPr>
      </w:pPr>
      <w:r w:rsidRPr="00960D80">
        <w:rPr>
          <w:sz w:val="18"/>
          <w:szCs w:val="18"/>
          <w:lang w:val="vi-VN"/>
        </w:rPr>
        <w:t>Bản Sửa đổi Tháng Hai Năm 2020</w:t>
      </w:r>
    </w:p>
    <w:p w14:paraId="6FEB6A14" w14:textId="77777777" w:rsidR="00F920F0" w:rsidRPr="00960D80" w:rsidRDefault="00FD3C1E" w:rsidP="001C57B3">
      <w:pPr>
        <w:spacing w:before="240" w:after="240"/>
        <w:rPr>
          <w:sz w:val="18"/>
          <w:szCs w:val="18"/>
          <w:u w:val="single"/>
          <w:lang w:val="vi-VN"/>
        </w:rPr>
      </w:pPr>
      <w:r w:rsidRPr="00960D80">
        <w:rPr>
          <w:sz w:val="18"/>
          <w:szCs w:val="18"/>
          <w:u w:val="single"/>
          <w:lang w:val="vi-VN"/>
        </w:rPr>
        <w:t>Phụ huynh</w:t>
      </w:r>
      <w:r w:rsidR="00F920F0" w:rsidRPr="00960D80">
        <w:rPr>
          <w:sz w:val="18"/>
          <w:szCs w:val="18"/>
          <w:u w:val="single"/>
          <w:lang w:val="vi-VN"/>
        </w:rPr>
        <w:t xml:space="preserve"> </w:t>
      </w:r>
      <w:r w:rsidRPr="00960D80">
        <w:rPr>
          <w:sz w:val="18"/>
          <w:szCs w:val="18"/>
          <w:u w:val="single"/>
          <w:lang w:val="vi-VN"/>
        </w:rPr>
        <w:t>của Trẻ Khuyết tật</w:t>
      </w:r>
      <w:r w:rsidR="00F920F0" w:rsidRPr="00960D80">
        <w:rPr>
          <w:sz w:val="18"/>
          <w:szCs w:val="18"/>
          <w:u w:val="single"/>
          <w:lang w:val="vi-VN"/>
        </w:rPr>
        <w:t xml:space="preserve"> </w:t>
      </w:r>
    </w:p>
    <w:p w14:paraId="355186DD" w14:textId="77777777" w:rsidR="001C57B3" w:rsidRPr="00960D80" w:rsidRDefault="001C57B3" w:rsidP="001C57B3">
      <w:pPr>
        <w:spacing w:before="240" w:after="240"/>
        <w:rPr>
          <w:sz w:val="18"/>
          <w:szCs w:val="18"/>
          <w:lang w:val="vi-VN"/>
        </w:rPr>
      </w:pPr>
      <w:r w:rsidRPr="00960D80">
        <w:rPr>
          <w:sz w:val="18"/>
          <w:szCs w:val="18"/>
          <w:lang w:val="vi-VN"/>
        </w:rPr>
        <w:t xml:space="preserve">Đạo luật Giáo dục Cá nhân Khuyết tật (IDEA), luật Liên bang liên quan đến giáo dục học sinh khuyết tật, yêu cầu các trường học cung cấp cho </w:t>
      </w:r>
      <w:r w:rsidR="00C647F3" w:rsidRPr="00960D80">
        <w:rPr>
          <w:sz w:val="18"/>
          <w:szCs w:val="18"/>
          <w:lang w:val="vi-VN"/>
        </w:rPr>
        <w:t>quý vị</w:t>
      </w:r>
      <w:r w:rsidRPr="00960D80">
        <w:rPr>
          <w:sz w:val="18"/>
          <w:szCs w:val="18"/>
          <w:lang w:val="vi-VN"/>
        </w:rPr>
        <w:t xml:space="preserve">, </w:t>
      </w:r>
      <w:r w:rsidR="002F7DFA" w:rsidRPr="00960D80">
        <w:rPr>
          <w:sz w:val="18"/>
          <w:szCs w:val="18"/>
          <w:lang w:val="vi-VN"/>
        </w:rPr>
        <w:t>phụ huynh</w:t>
      </w:r>
      <w:r w:rsidRPr="00960D80">
        <w:rPr>
          <w:sz w:val="18"/>
          <w:szCs w:val="18"/>
          <w:lang w:val="vi-VN"/>
        </w:rPr>
        <w:t xml:space="preserve"> của trẻ khuyết tật, một thông báo</w:t>
      </w:r>
      <w:r w:rsidR="00FD3C1E" w:rsidRPr="00960D80">
        <w:rPr>
          <w:sz w:val="18"/>
          <w:szCs w:val="18"/>
          <w:lang w:val="vi-VN"/>
        </w:rPr>
        <w:t xml:space="preserve"> khả dụng</w:t>
      </w:r>
      <w:r w:rsidRPr="00960D80">
        <w:rPr>
          <w:sz w:val="18"/>
          <w:szCs w:val="18"/>
          <w:lang w:val="vi-VN"/>
        </w:rPr>
        <w:t xml:space="preserve"> có giải thích đầy đủ về các biện pháp bảo vệ thủ tục theo quy định của IDEA và </w:t>
      </w:r>
      <w:r w:rsidR="00C647F3" w:rsidRPr="00960D80">
        <w:rPr>
          <w:sz w:val="18"/>
          <w:szCs w:val="18"/>
          <w:lang w:val="vi-VN"/>
        </w:rPr>
        <w:t>Sở</w:t>
      </w:r>
      <w:r w:rsidRPr="00960D80">
        <w:rPr>
          <w:sz w:val="18"/>
          <w:szCs w:val="18"/>
          <w:lang w:val="vi-VN"/>
        </w:rPr>
        <w:t xml:space="preserve"> Giáo dục Hoa Kỳ. Một bản sao của thông báo này chỉ được trao cho quý vị một lần trong năm học, ngoại trừ một bản sao cũng phải được trao cho quý vị: (1) khi được giới thiệu ban đầu hoặc yêu cầu đánh giá của quý vị; (2) khi nhận được khiếu nại đầu tiên của Tiểu bang theo 34 CFR §§300.151 đến 300.153 và khi nhận được </w:t>
      </w:r>
      <w:r w:rsidR="00FD3C1E" w:rsidRPr="00960D80">
        <w:rPr>
          <w:sz w:val="18"/>
          <w:szCs w:val="18"/>
          <w:lang w:val="vi-VN"/>
        </w:rPr>
        <w:t xml:space="preserve">khiếu nại theo </w:t>
      </w:r>
      <w:r w:rsidR="00AE0160" w:rsidRPr="00960D80">
        <w:rPr>
          <w:sz w:val="18"/>
          <w:szCs w:val="18"/>
          <w:lang w:val="vi-VN"/>
        </w:rPr>
        <w:t>quy trình pháp lý</w:t>
      </w:r>
      <w:r w:rsidRPr="00960D80">
        <w:rPr>
          <w:sz w:val="18"/>
          <w:szCs w:val="18"/>
          <w:lang w:val="vi-VN"/>
        </w:rPr>
        <w:t xml:space="preserve"> đầu tiên của </w:t>
      </w:r>
      <w:r w:rsidR="00C647F3" w:rsidRPr="00960D80">
        <w:rPr>
          <w:sz w:val="18"/>
          <w:szCs w:val="18"/>
          <w:lang w:val="vi-VN"/>
        </w:rPr>
        <w:t>quý vị</w:t>
      </w:r>
      <w:r w:rsidRPr="00960D80">
        <w:rPr>
          <w:sz w:val="18"/>
          <w:szCs w:val="18"/>
          <w:lang w:val="vi-VN"/>
        </w:rPr>
        <w:t xml:space="preserve"> theo §300.507 trong một năm học; (3) khi có quyết định xử lý kỷ luật đối với con </w:t>
      </w:r>
      <w:r w:rsidR="00C647F3" w:rsidRPr="00960D80">
        <w:rPr>
          <w:sz w:val="18"/>
          <w:szCs w:val="18"/>
          <w:lang w:val="vi-VN"/>
        </w:rPr>
        <w:t>quý vị</w:t>
      </w:r>
      <w:r w:rsidRPr="00960D80">
        <w:rPr>
          <w:sz w:val="18"/>
          <w:szCs w:val="18"/>
          <w:lang w:val="vi-VN"/>
        </w:rPr>
        <w:t xml:space="preserve"> cấu thành sự thay đổi </w:t>
      </w:r>
      <w:r w:rsidR="00FD3C1E" w:rsidRPr="00960D80">
        <w:rPr>
          <w:sz w:val="18"/>
          <w:szCs w:val="18"/>
          <w:lang w:val="vi-VN"/>
        </w:rPr>
        <w:t>môi trường học</w:t>
      </w:r>
      <w:r w:rsidRPr="00960D80">
        <w:rPr>
          <w:sz w:val="18"/>
          <w:szCs w:val="18"/>
          <w:lang w:val="vi-VN"/>
        </w:rPr>
        <w:t xml:space="preserve"> theo §300.536; và (4) theo yêu cầu của </w:t>
      </w:r>
      <w:r w:rsidR="00C647F3" w:rsidRPr="00960D80">
        <w:rPr>
          <w:sz w:val="18"/>
          <w:szCs w:val="18"/>
          <w:lang w:val="vi-VN"/>
        </w:rPr>
        <w:t>quý vị</w:t>
      </w:r>
      <w:r w:rsidRPr="00960D80">
        <w:rPr>
          <w:sz w:val="18"/>
          <w:szCs w:val="18"/>
          <w:lang w:val="vi-VN"/>
        </w:rPr>
        <w:t xml:space="preserve">. [34 CFR </w:t>
      </w:r>
      <w:r w:rsidRPr="00960D80">
        <w:rPr>
          <w:rFonts w:cs="Arial"/>
          <w:sz w:val="18"/>
          <w:szCs w:val="18"/>
          <w:lang w:val="vi-VN"/>
        </w:rPr>
        <w:t>§</w:t>
      </w:r>
      <w:r w:rsidRPr="00960D80">
        <w:rPr>
          <w:sz w:val="18"/>
          <w:szCs w:val="18"/>
          <w:lang w:val="vi-VN"/>
        </w:rPr>
        <w:t>300.504(a)]</w:t>
      </w:r>
    </w:p>
    <w:p w14:paraId="13AFA108" w14:textId="77777777" w:rsidR="001C57B3" w:rsidRPr="00960D80" w:rsidRDefault="001C57B3" w:rsidP="001C57B3">
      <w:pPr>
        <w:spacing w:before="240" w:after="240"/>
        <w:rPr>
          <w:sz w:val="18"/>
          <w:szCs w:val="18"/>
          <w:lang w:val="vi-VN"/>
        </w:rPr>
      </w:pPr>
      <w:r w:rsidRPr="00960D80">
        <w:rPr>
          <w:sz w:val="18"/>
          <w:szCs w:val="18"/>
          <w:lang w:val="vi-VN"/>
        </w:rPr>
        <w:t xml:space="preserve">Thông báo về các biện pháp bảo vệ theo thủ tục này phải bao gồm giải thích đầy đủ về tất cả các biện pháp bảo vệ theo thủ tục </w:t>
      </w:r>
      <w:r w:rsidR="00AE0160" w:rsidRPr="00960D80">
        <w:rPr>
          <w:sz w:val="18"/>
          <w:szCs w:val="18"/>
          <w:lang w:val="vi-VN"/>
        </w:rPr>
        <w:t>khả dụng</w:t>
      </w:r>
      <w:r w:rsidRPr="00960D80">
        <w:rPr>
          <w:sz w:val="18"/>
          <w:szCs w:val="18"/>
          <w:lang w:val="vi-VN"/>
        </w:rPr>
        <w:t xml:space="preserve"> theo §300.148 (đơn phương đưa trẻ vào trường tư thục bằng chi phí công), §§300.151 đến </w:t>
      </w:r>
      <w:r w:rsidR="004B4F12" w:rsidRPr="00960D80">
        <w:rPr>
          <w:sz w:val="18"/>
          <w:szCs w:val="18"/>
          <w:lang w:val="vi-VN"/>
        </w:rPr>
        <w:t>§§</w:t>
      </w:r>
      <w:r w:rsidRPr="00960D80">
        <w:rPr>
          <w:sz w:val="18"/>
          <w:szCs w:val="18"/>
          <w:lang w:val="vi-VN"/>
        </w:rPr>
        <w:t xml:space="preserve">300.153 (thủ tục khiếu nại của tiểu bang), §300.300 (sự đồng ý của phụ huynh), §§300.502 và </w:t>
      </w:r>
      <w:r w:rsidR="004B4F12" w:rsidRPr="00960D80">
        <w:rPr>
          <w:sz w:val="18"/>
          <w:szCs w:val="18"/>
          <w:lang w:val="vi-VN"/>
        </w:rPr>
        <w:t>§§</w:t>
      </w:r>
      <w:r w:rsidRPr="00960D80">
        <w:rPr>
          <w:sz w:val="18"/>
          <w:szCs w:val="18"/>
          <w:lang w:val="vi-VN"/>
        </w:rPr>
        <w:t xml:space="preserve">300.503 (IEE và thông báo trước bằng văn bản), §§300.505 đến </w:t>
      </w:r>
      <w:r w:rsidR="004B4F12" w:rsidRPr="00960D80">
        <w:rPr>
          <w:sz w:val="18"/>
          <w:szCs w:val="18"/>
          <w:lang w:val="vi-VN"/>
        </w:rPr>
        <w:t>§§</w:t>
      </w:r>
      <w:r w:rsidRPr="00960D80">
        <w:rPr>
          <w:sz w:val="18"/>
          <w:szCs w:val="18"/>
          <w:lang w:val="vi-VN"/>
        </w:rPr>
        <w:t xml:space="preserve">300.518 (các biện pháp bảo vệ theo thủ tục khác, ví dụ: </w:t>
      </w:r>
      <w:r w:rsidR="000B3D42" w:rsidRPr="00960D80">
        <w:rPr>
          <w:sz w:val="18"/>
          <w:szCs w:val="18"/>
          <w:lang w:val="vi-VN"/>
        </w:rPr>
        <w:t>giải quyết qua trung gian</w:t>
      </w:r>
      <w:r w:rsidRPr="00960D80">
        <w:rPr>
          <w:sz w:val="18"/>
          <w:szCs w:val="18"/>
          <w:lang w:val="vi-VN"/>
        </w:rPr>
        <w:t xml:space="preserve">, </w:t>
      </w:r>
      <w:r w:rsidR="00433815" w:rsidRPr="00960D80">
        <w:rPr>
          <w:sz w:val="18"/>
          <w:szCs w:val="18"/>
          <w:lang w:val="vi-VN"/>
        </w:rPr>
        <w:t xml:space="preserve">khiếu nại theo </w:t>
      </w:r>
      <w:r w:rsidR="00AE0160" w:rsidRPr="00960D80">
        <w:rPr>
          <w:sz w:val="18"/>
          <w:szCs w:val="18"/>
          <w:lang w:val="vi-VN"/>
        </w:rPr>
        <w:t>quy trình pháp lý</w:t>
      </w:r>
      <w:r w:rsidRPr="00960D80">
        <w:rPr>
          <w:sz w:val="18"/>
          <w:szCs w:val="18"/>
          <w:lang w:val="vi-VN"/>
        </w:rPr>
        <w:t>,</w:t>
      </w:r>
      <w:r w:rsidR="00C647F3" w:rsidRPr="00960D80">
        <w:rPr>
          <w:sz w:val="18"/>
          <w:szCs w:val="18"/>
          <w:lang w:val="vi-VN"/>
        </w:rPr>
        <w:t xml:space="preserve"> </w:t>
      </w:r>
      <w:r w:rsidR="00770A36" w:rsidRPr="00960D80">
        <w:rPr>
          <w:sz w:val="18"/>
          <w:szCs w:val="18"/>
          <w:lang w:val="vi-VN"/>
        </w:rPr>
        <w:t>Quy trình Đàm phán</w:t>
      </w:r>
      <w:r w:rsidRPr="00960D80">
        <w:rPr>
          <w:sz w:val="18"/>
          <w:szCs w:val="18"/>
          <w:lang w:val="vi-VN"/>
        </w:rPr>
        <w:t xml:space="preserve">, và điều trần theo </w:t>
      </w:r>
      <w:r w:rsidR="00AE0160" w:rsidRPr="00960D80">
        <w:rPr>
          <w:sz w:val="18"/>
          <w:szCs w:val="18"/>
          <w:lang w:val="vi-VN"/>
        </w:rPr>
        <w:t>quy trình pháp lý</w:t>
      </w:r>
      <w:r w:rsidRPr="00960D80">
        <w:rPr>
          <w:sz w:val="18"/>
          <w:szCs w:val="18"/>
          <w:lang w:val="vi-VN"/>
        </w:rPr>
        <w:t xml:space="preserve"> </w:t>
      </w:r>
      <w:r w:rsidR="000B3D42" w:rsidRPr="00960D80">
        <w:rPr>
          <w:sz w:val="18"/>
          <w:szCs w:val="18"/>
          <w:lang w:val="vi-VN"/>
        </w:rPr>
        <w:t>khách quan</w:t>
      </w:r>
      <w:r w:rsidRPr="00960D80">
        <w:rPr>
          <w:sz w:val="18"/>
          <w:szCs w:val="18"/>
          <w:lang w:val="vi-VN"/>
        </w:rPr>
        <w:t xml:space="preserve">), §§300.530 đến </w:t>
      </w:r>
      <w:r w:rsidR="004B4F12" w:rsidRPr="00960D80">
        <w:rPr>
          <w:sz w:val="18"/>
          <w:szCs w:val="18"/>
          <w:lang w:val="vi-VN"/>
        </w:rPr>
        <w:t>§§</w:t>
      </w:r>
      <w:r w:rsidRPr="00960D80">
        <w:rPr>
          <w:sz w:val="18"/>
          <w:szCs w:val="18"/>
          <w:lang w:val="vi-VN"/>
        </w:rPr>
        <w:t xml:space="preserve">300.536 (các biện pháp bảo vệ theo thủ tục trong Tiểu mục E của các quy định </w:t>
      </w:r>
      <w:r w:rsidR="000B3D42" w:rsidRPr="00960D80">
        <w:rPr>
          <w:sz w:val="18"/>
          <w:szCs w:val="18"/>
          <w:lang w:val="vi-VN"/>
        </w:rPr>
        <w:t>Mục B</w:t>
      </w:r>
      <w:r w:rsidRPr="00960D80">
        <w:rPr>
          <w:sz w:val="18"/>
          <w:szCs w:val="18"/>
          <w:lang w:val="vi-VN"/>
        </w:rPr>
        <w:t xml:space="preserve"> liên quan đến các hành động kỷ luật) và §§300.610 đến </w:t>
      </w:r>
      <w:r w:rsidR="004B4F12" w:rsidRPr="00960D80">
        <w:rPr>
          <w:sz w:val="18"/>
          <w:szCs w:val="18"/>
          <w:lang w:val="vi-VN"/>
        </w:rPr>
        <w:t>§§</w:t>
      </w:r>
      <w:r w:rsidRPr="00960D80">
        <w:rPr>
          <w:sz w:val="18"/>
          <w:szCs w:val="18"/>
          <w:lang w:val="vi-VN"/>
        </w:rPr>
        <w:t>300.625 (bảo mật các điều khoản thông tin trong Tiểu mục F).</w:t>
      </w:r>
    </w:p>
    <w:p w14:paraId="53C17417" w14:textId="77777777" w:rsidR="001C57B3" w:rsidRPr="00960D80" w:rsidRDefault="002F7DFA" w:rsidP="001C57B3">
      <w:pPr>
        <w:spacing w:before="240" w:after="240"/>
        <w:rPr>
          <w:sz w:val="18"/>
          <w:szCs w:val="18"/>
          <w:lang w:val="vi-VN"/>
        </w:rPr>
      </w:pPr>
      <w:r w:rsidRPr="00960D80">
        <w:rPr>
          <w:sz w:val="18"/>
          <w:szCs w:val="18"/>
          <w:u w:val="single"/>
          <w:lang w:val="vi-VN"/>
        </w:rPr>
        <w:t>Phụ huynh</w:t>
      </w:r>
      <w:r w:rsidR="001C57B3" w:rsidRPr="00960D80">
        <w:rPr>
          <w:sz w:val="18"/>
          <w:szCs w:val="18"/>
          <w:u w:val="single"/>
          <w:lang w:val="vi-VN"/>
        </w:rPr>
        <w:t xml:space="preserve"> của một </w:t>
      </w:r>
      <w:r w:rsidR="00E87712" w:rsidRPr="00960D80">
        <w:rPr>
          <w:sz w:val="18"/>
          <w:szCs w:val="18"/>
          <w:u w:val="single"/>
          <w:lang w:val="vi-VN"/>
        </w:rPr>
        <w:t>trẻ</w:t>
      </w:r>
      <w:r w:rsidR="001C57B3" w:rsidRPr="00960D80">
        <w:rPr>
          <w:sz w:val="18"/>
          <w:szCs w:val="18"/>
          <w:u w:val="single"/>
          <w:lang w:val="vi-VN"/>
        </w:rPr>
        <w:t xml:space="preserve"> có </w:t>
      </w:r>
      <w:r w:rsidR="000B3D42" w:rsidRPr="00960D80">
        <w:rPr>
          <w:sz w:val="18"/>
          <w:szCs w:val="18"/>
          <w:u w:val="single"/>
          <w:lang w:val="vi-VN"/>
        </w:rPr>
        <w:t>N</w:t>
      </w:r>
      <w:r w:rsidR="001C57B3" w:rsidRPr="00960D80">
        <w:rPr>
          <w:sz w:val="18"/>
          <w:szCs w:val="18"/>
          <w:u w:val="single"/>
          <w:lang w:val="vi-VN"/>
        </w:rPr>
        <w:t>ăng khiếu</w:t>
      </w:r>
      <w:r w:rsidR="001C57B3" w:rsidRPr="00960D80">
        <w:rPr>
          <w:sz w:val="18"/>
          <w:szCs w:val="18"/>
          <w:u w:val="single"/>
          <w:lang w:val="vi-VN"/>
        </w:rPr>
        <w:br/>
      </w:r>
      <w:r w:rsidR="000B3D42" w:rsidRPr="00960D80">
        <w:rPr>
          <w:sz w:val="18"/>
          <w:szCs w:val="18"/>
          <w:lang w:val="vi-VN"/>
        </w:rPr>
        <w:t>Luật Giáo dục Đặc biệt cho Trẻ có Ngoại lệ ở Kansas</w:t>
      </w:r>
      <w:r w:rsidR="001C57B3" w:rsidRPr="00960D80">
        <w:rPr>
          <w:sz w:val="18"/>
          <w:szCs w:val="18"/>
          <w:lang w:val="vi-VN"/>
        </w:rPr>
        <w:t>, luật tiểu bang liên quan đến việc giáo dục học sinh có ngoại lệ (khuyết tật và năng khiếu), yêu cầu</w:t>
      </w:r>
      <w:r w:rsidR="000B3D42" w:rsidRPr="00960D80">
        <w:rPr>
          <w:sz w:val="18"/>
          <w:szCs w:val="18"/>
          <w:lang w:val="vi-VN"/>
        </w:rPr>
        <w:t xml:space="preserve"> </w:t>
      </w:r>
      <w:r w:rsidR="00C206C0" w:rsidRPr="00960D80">
        <w:rPr>
          <w:sz w:val="18"/>
          <w:szCs w:val="18"/>
          <w:lang w:val="vi-VN"/>
        </w:rPr>
        <w:t xml:space="preserve">về </w:t>
      </w:r>
      <w:r w:rsidR="001C57B3" w:rsidRPr="00960D80">
        <w:rPr>
          <w:sz w:val="18"/>
          <w:szCs w:val="18"/>
          <w:lang w:val="vi-VN"/>
        </w:rPr>
        <w:t xml:space="preserve">trường cung cấp cho </w:t>
      </w:r>
      <w:r w:rsidR="00C647F3" w:rsidRPr="00960D80">
        <w:rPr>
          <w:sz w:val="18"/>
          <w:szCs w:val="18"/>
          <w:lang w:val="vi-VN"/>
        </w:rPr>
        <w:t>quý vị</w:t>
      </w:r>
      <w:r w:rsidR="001C57B3" w:rsidRPr="00960D80">
        <w:rPr>
          <w:sz w:val="18"/>
          <w:szCs w:val="18"/>
          <w:lang w:val="vi-VN"/>
        </w:rPr>
        <w:t xml:space="preserve">, </w:t>
      </w:r>
      <w:r w:rsidRPr="00960D80">
        <w:rPr>
          <w:sz w:val="18"/>
          <w:szCs w:val="18"/>
          <w:lang w:val="vi-VN"/>
        </w:rPr>
        <w:t>phụ huynh</w:t>
      </w:r>
      <w:r w:rsidR="001C57B3" w:rsidRPr="00960D80">
        <w:rPr>
          <w:sz w:val="18"/>
          <w:szCs w:val="18"/>
          <w:lang w:val="vi-VN"/>
        </w:rPr>
        <w:t xml:space="preserve"> của một </w:t>
      </w:r>
      <w:r w:rsidR="00E87712" w:rsidRPr="00960D80">
        <w:rPr>
          <w:sz w:val="18"/>
          <w:szCs w:val="18"/>
          <w:lang w:val="vi-VN"/>
        </w:rPr>
        <w:t>trẻ</w:t>
      </w:r>
      <w:r w:rsidR="001C57B3" w:rsidRPr="00960D80">
        <w:rPr>
          <w:sz w:val="18"/>
          <w:szCs w:val="18"/>
          <w:lang w:val="vi-VN"/>
        </w:rPr>
        <w:t xml:space="preserve"> có năng khiếu, với thông báo </w:t>
      </w:r>
      <w:r w:rsidR="000B3D42" w:rsidRPr="00960D80">
        <w:rPr>
          <w:sz w:val="18"/>
          <w:szCs w:val="18"/>
          <w:lang w:val="vi-VN"/>
        </w:rPr>
        <w:t xml:space="preserve">khả dụng </w:t>
      </w:r>
      <w:r w:rsidR="001C57B3" w:rsidRPr="00960D80">
        <w:rPr>
          <w:sz w:val="18"/>
          <w:szCs w:val="18"/>
          <w:lang w:val="vi-VN"/>
        </w:rPr>
        <w:t xml:space="preserve">có giải thích đầy đủ về các biện pháp bảo vệ </w:t>
      </w:r>
      <w:r w:rsidR="000B3D42" w:rsidRPr="00960D80">
        <w:rPr>
          <w:sz w:val="18"/>
          <w:szCs w:val="18"/>
          <w:lang w:val="vi-VN"/>
        </w:rPr>
        <w:t xml:space="preserve">theo </w:t>
      </w:r>
      <w:r w:rsidR="001C57B3" w:rsidRPr="00960D80">
        <w:rPr>
          <w:sz w:val="18"/>
          <w:szCs w:val="18"/>
          <w:lang w:val="vi-VN"/>
        </w:rPr>
        <w:t xml:space="preserve">thủ tục theo các đạo luật và quy định giáo dục đặc biệt của tiểu bang. Một bản sao của thông báo này chỉ được trao cho quý vị một lần trong năm học, ngoại trừ một bản sao cũng phải được trao cho quý vị (1) khi được giới thiệu ban đầu hoặc yêu cầu đánh giá của quý vị; (2) khi nhận được khiếu nại đầu tiên của </w:t>
      </w:r>
      <w:r w:rsidR="00C206C0" w:rsidRPr="00960D80">
        <w:rPr>
          <w:sz w:val="18"/>
          <w:szCs w:val="18"/>
          <w:lang w:val="vi-VN"/>
        </w:rPr>
        <w:t xml:space="preserve">Tiểu bang </w:t>
      </w:r>
      <w:r w:rsidR="001C57B3" w:rsidRPr="00960D80">
        <w:rPr>
          <w:sz w:val="18"/>
          <w:szCs w:val="18"/>
          <w:lang w:val="vi-VN"/>
        </w:rPr>
        <w:t xml:space="preserve">theo K.A.R. 91-40-51; (3) khi nhận được </w:t>
      </w:r>
      <w:r w:rsidR="00FD3C1E" w:rsidRPr="00960D80">
        <w:rPr>
          <w:sz w:val="18"/>
          <w:szCs w:val="18"/>
          <w:lang w:val="vi-VN"/>
        </w:rPr>
        <w:t xml:space="preserve">khiếu nại theo </w:t>
      </w:r>
      <w:r w:rsidR="00AE0160" w:rsidRPr="00960D80">
        <w:rPr>
          <w:sz w:val="18"/>
          <w:szCs w:val="18"/>
          <w:lang w:val="vi-VN"/>
        </w:rPr>
        <w:t>quy trình pháp lý</w:t>
      </w:r>
      <w:r w:rsidR="001C57B3" w:rsidRPr="00960D80">
        <w:rPr>
          <w:sz w:val="18"/>
          <w:szCs w:val="18"/>
          <w:lang w:val="vi-VN"/>
        </w:rPr>
        <w:t xml:space="preserve"> đầu tiên của </w:t>
      </w:r>
      <w:r w:rsidR="00C647F3" w:rsidRPr="00960D80">
        <w:rPr>
          <w:sz w:val="18"/>
          <w:szCs w:val="18"/>
          <w:lang w:val="vi-VN"/>
        </w:rPr>
        <w:t>quý vị</w:t>
      </w:r>
      <w:r w:rsidR="001C57B3" w:rsidRPr="00960D80">
        <w:rPr>
          <w:sz w:val="18"/>
          <w:szCs w:val="18"/>
          <w:lang w:val="vi-VN"/>
        </w:rPr>
        <w:t xml:space="preserve"> theo K</w:t>
      </w:r>
      <w:r w:rsidR="005F710A" w:rsidRPr="00960D80">
        <w:rPr>
          <w:sz w:val="18"/>
          <w:szCs w:val="18"/>
          <w:lang w:val="vi-VN"/>
        </w:rPr>
        <w:t>.</w:t>
      </w:r>
      <w:r w:rsidR="001C57B3" w:rsidRPr="00960D80">
        <w:rPr>
          <w:sz w:val="18"/>
          <w:szCs w:val="18"/>
          <w:lang w:val="vi-VN"/>
        </w:rPr>
        <w:t>A</w:t>
      </w:r>
      <w:r w:rsidR="005F710A" w:rsidRPr="00960D80">
        <w:rPr>
          <w:sz w:val="18"/>
          <w:szCs w:val="18"/>
          <w:lang w:val="vi-VN"/>
        </w:rPr>
        <w:t>.</w:t>
      </w:r>
      <w:r w:rsidR="001C57B3" w:rsidRPr="00960D80">
        <w:rPr>
          <w:sz w:val="18"/>
          <w:szCs w:val="18"/>
          <w:lang w:val="vi-VN"/>
        </w:rPr>
        <w:t>R</w:t>
      </w:r>
      <w:r w:rsidR="005F710A" w:rsidRPr="00960D80">
        <w:rPr>
          <w:sz w:val="18"/>
          <w:szCs w:val="18"/>
          <w:lang w:val="vi-VN"/>
        </w:rPr>
        <w:t>.</w:t>
      </w:r>
      <w:r w:rsidR="001C57B3" w:rsidRPr="00960D80">
        <w:rPr>
          <w:sz w:val="18"/>
          <w:szCs w:val="18"/>
          <w:lang w:val="vi-VN"/>
        </w:rPr>
        <w:t xml:space="preserve"> 91-40-28; (4) và theo yêu cầu của </w:t>
      </w:r>
      <w:r w:rsidR="00C647F3" w:rsidRPr="00960D80">
        <w:rPr>
          <w:sz w:val="18"/>
          <w:szCs w:val="18"/>
          <w:lang w:val="vi-VN"/>
        </w:rPr>
        <w:t>quý vị</w:t>
      </w:r>
      <w:r w:rsidR="001C57B3" w:rsidRPr="00960D80">
        <w:rPr>
          <w:sz w:val="18"/>
          <w:szCs w:val="18"/>
          <w:lang w:val="vi-VN"/>
        </w:rPr>
        <w:t>. [K.A.R. 91-40-26(d)]</w:t>
      </w:r>
    </w:p>
    <w:p w14:paraId="3F8F7B6F" w14:textId="77777777" w:rsidR="001C57B3" w:rsidRPr="00960D80" w:rsidRDefault="001C57B3" w:rsidP="001C57B3">
      <w:pPr>
        <w:pBdr>
          <w:bottom w:val="single" w:sz="12" w:space="1" w:color="auto"/>
        </w:pBdr>
        <w:spacing w:before="240" w:after="0"/>
        <w:jc w:val="center"/>
        <w:rPr>
          <w:b/>
          <w:sz w:val="22"/>
          <w:szCs w:val="22"/>
          <w:lang w:val="vi-VN"/>
        </w:rPr>
      </w:pPr>
      <w:r w:rsidRPr="00960D80">
        <w:rPr>
          <w:b/>
          <w:sz w:val="22"/>
          <w:szCs w:val="22"/>
          <w:lang w:val="vi-VN"/>
        </w:rPr>
        <w:t xml:space="preserve">Thông báo về các </w:t>
      </w:r>
      <w:r w:rsidR="005F710A" w:rsidRPr="00960D80">
        <w:rPr>
          <w:b/>
          <w:sz w:val="22"/>
          <w:szCs w:val="22"/>
          <w:lang w:val="vi-VN"/>
        </w:rPr>
        <w:t>Y</w:t>
      </w:r>
      <w:r w:rsidRPr="00960D80">
        <w:rPr>
          <w:b/>
          <w:sz w:val="22"/>
          <w:szCs w:val="22"/>
          <w:lang w:val="vi-VN"/>
        </w:rPr>
        <w:t xml:space="preserve">êu cầu do </w:t>
      </w:r>
      <w:r w:rsidR="005F710A" w:rsidRPr="00960D80">
        <w:rPr>
          <w:b/>
          <w:sz w:val="22"/>
          <w:szCs w:val="22"/>
          <w:lang w:val="vi-VN"/>
        </w:rPr>
        <w:t>Tiểu bang</w:t>
      </w:r>
      <w:r w:rsidRPr="00960D80">
        <w:rPr>
          <w:b/>
          <w:sz w:val="22"/>
          <w:szCs w:val="22"/>
          <w:lang w:val="vi-VN"/>
        </w:rPr>
        <w:t xml:space="preserve"> </w:t>
      </w:r>
      <w:r w:rsidR="005F710A" w:rsidRPr="00960D80">
        <w:rPr>
          <w:b/>
          <w:sz w:val="22"/>
          <w:szCs w:val="22"/>
          <w:lang w:val="vi-VN"/>
        </w:rPr>
        <w:t>Á</w:t>
      </w:r>
      <w:r w:rsidRPr="00960D80">
        <w:rPr>
          <w:b/>
          <w:sz w:val="22"/>
          <w:szCs w:val="22"/>
          <w:lang w:val="vi-VN"/>
        </w:rPr>
        <w:t>p đặt</w:t>
      </w:r>
      <w:r w:rsidR="005F710A" w:rsidRPr="00960D80">
        <w:rPr>
          <w:b/>
          <w:sz w:val="22"/>
          <w:szCs w:val="22"/>
          <w:lang w:val="vi-VN"/>
        </w:rPr>
        <w:t xml:space="preserve"> </w:t>
      </w:r>
      <w:r w:rsidR="005F710A" w:rsidRPr="00960D80">
        <w:rPr>
          <w:b/>
          <w:sz w:val="22"/>
          <w:szCs w:val="22"/>
          <w:lang w:val="vi-VN"/>
        </w:rPr>
        <w:br/>
      </w:r>
      <w:r w:rsidRPr="00960D80">
        <w:rPr>
          <w:b/>
          <w:sz w:val="22"/>
          <w:szCs w:val="22"/>
          <w:lang w:val="vi-VN"/>
        </w:rPr>
        <w:t xml:space="preserve">Không </w:t>
      </w:r>
      <w:r w:rsidR="005F710A" w:rsidRPr="00960D80">
        <w:rPr>
          <w:b/>
          <w:sz w:val="22"/>
          <w:szCs w:val="22"/>
          <w:lang w:val="vi-VN"/>
        </w:rPr>
        <w:t>Cần tới</w:t>
      </w:r>
      <w:r w:rsidRPr="00960D80">
        <w:rPr>
          <w:b/>
          <w:sz w:val="22"/>
          <w:szCs w:val="22"/>
          <w:lang w:val="vi-VN"/>
        </w:rPr>
        <w:t xml:space="preserve"> </w:t>
      </w:r>
      <w:r w:rsidR="000B3D42" w:rsidRPr="00960D80">
        <w:rPr>
          <w:b/>
          <w:sz w:val="22"/>
          <w:szCs w:val="22"/>
          <w:lang w:val="vi-VN"/>
        </w:rPr>
        <w:t>Mục B</w:t>
      </w:r>
      <w:r w:rsidRPr="00960D80">
        <w:rPr>
          <w:b/>
          <w:sz w:val="22"/>
          <w:szCs w:val="22"/>
          <w:lang w:val="vi-VN"/>
        </w:rPr>
        <w:t xml:space="preserve"> của IDEA hoặc các </w:t>
      </w:r>
      <w:r w:rsidR="005F710A" w:rsidRPr="00960D80">
        <w:rPr>
          <w:b/>
          <w:sz w:val="22"/>
          <w:szCs w:val="22"/>
          <w:lang w:val="vi-VN"/>
        </w:rPr>
        <w:t>Q</w:t>
      </w:r>
      <w:r w:rsidRPr="00960D80">
        <w:rPr>
          <w:b/>
          <w:sz w:val="22"/>
          <w:szCs w:val="22"/>
          <w:lang w:val="vi-VN"/>
        </w:rPr>
        <w:t xml:space="preserve">uy định </w:t>
      </w:r>
      <w:r w:rsidR="005F710A" w:rsidRPr="00960D80">
        <w:rPr>
          <w:b/>
          <w:sz w:val="22"/>
          <w:szCs w:val="22"/>
          <w:lang w:val="vi-VN"/>
        </w:rPr>
        <w:t>T</w:t>
      </w:r>
      <w:r w:rsidRPr="00960D80">
        <w:rPr>
          <w:b/>
          <w:sz w:val="22"/>
          <w:szCs w:val="22"/>
          <w:lang w:val="vi-VN"/>
        </w:rPr>
        <w:t>hực hiện của nó</w:t>
      </w:r>
    </w:p>
    <w:p w14:paraId="7E7F2C6F" w14:textId="77777777" w:rsidR="001C57B3" w:rsidRPr="00960D80" w:rsidRDefault="001C57B3" w:rsidP="001C57B3">
      <w:pPr>
        <w:spacing w:before="240" w:after="240"/>
        <w:rPr>
          <w:sz w:val="18"/>
          <w:szCs w:val="18"/>
          <w:lang w:val="vi-VN"/>
        </w:rPr>
      </w:pPr>
      <w:r w:rsidRPr="00960D80">
        <w:rPr>
          <w:sz w:val="18"/>
          <w:szCs w:val="18"/>
          <w:lang w:val="vi-VN"/>
        </w:rPr>
        <w:t>Theo quy định của liên bang, tại 34 C</w:t>
      </w:r>
      <w:r w:rsidR="005F710A" w:rsidRPr="00960D80">
        <w:rPr>
          <w:sz w:val="18"/>
          <w:szCs w:val="18"/>
          <w:lang w:val="vi-VN"/>
        </w:rPr>
        <w:t>.</w:t>
      </w:r>
      <w:r w:rsidRPr="00960D80">
        <w:rPr>
          <w:sz w:val="18"/>
          <w:szCs w:val="18"/>
          <w:lang w:val="vi-VN"/>
        </w:rPr>
        <w:t>F</w:t>
      </w:r>
      <w:r w:rsidR="005F710A" w:rsidRPr="00960D80">
        <w:rPr>
          <w:sz w:val="18"/>
          <w:szCs w:val="18"/>
          <w:lang w:val="vi-VN"/>
        </w:rPr>
        <w:t>.</w:t>
      </w:r>
      <w:r w:rsidRPr="00960D80">
        <w:rPr>
          <w:sz w:val="18"/>
          <w:szCs w:val="18"/>
          <w:lang w:val="vi-VN"/>
        </w:rPr>
        <w:t>R</w:t>
      </w:r>
      <w:r w:rsidR="005F710A" w:rsidRPr="00960D80">
        <w:rPr>
          <w:sz w:val="18"/>
          <w:szCs w:val="18"/>
          <w:lang w:val="vi-VN"/>
        </w:rPr>
        <w:t>.</w:t>
      </w:r>
      <w:r w:rsidRPr="00960D80">
        <w:rPr>
          <w:sz w:val="18"/>
          <w:szCs w:val="18"/>
          <w:lang w:val="vi-VN"/>
        </w:rPr>
        <w:t xml:space="preserve"> 300.199(a)(2), đây là thông báo bằng văn bản về các yêu cầu bổ sung do tiểu bang áp đặt, không </w:t>
      </w:r>
      <w:r w:rsidR="005F710A" w:rsidRPr="00960D80">
        <w:rPr>
          <w:sz w:val="18"/>
          <w:szCs w:val="18"/>
          <w:lang w:val="vi-VN"/>
        </w:rPr>
        <w:t>cần</w:t>
      </w:r>
      <w:r w:rsidRPr="00960D80">
        <w:rPr>
          <w:sz w:val="18"/>
          <w:szCs w:val="18"/>
          <w:lang w:val="vi-VN"/>
        </w:rPr>
        <w:t xml:space="preserve"> </w:t>
      </w:r>
      <w:r w:rsidR="005F710A" w:rsidRPr="00960D80">
        <w:rPr>
          <w:sz w:val="18"/>
          <w:szCs w:val="18"/>
          <w:lang w:val="vi-VN"/>
        </w:rPr>
        <w:t xml:space="preserve">tới </w:t>
      </w:r>
      <w:r w:rsidR="000B3D42" w:rsidRPr="00960D80">
        <w:rPr>
          <w:sz w:val="18"/>
          <w:szCs w:val="18"/>
          <w:lang w:val="vi-VN"/>
        </w:rPr>
        <w:t>Mục B</w:t>
      </w:r>
      <w:r w:rsidRPr="00960D80">
        <w:rPr>
          <w:sz w:val="18"/>
          <w:szCs w:val="18"/>
          <w:lang w:val="vi-VN"/>
        </w:rPr>
        <w:t xml:space="preserve"> của IDEA hoặc các quy định thực hiện của nó. Yêu cầu của Tiểu bang được xác định bằng dấu hoa thị (*) và sẽ có trích dẫn cho các đạo luật và quy định của </w:t>
      </w:r>
      <w:r w:rsidR="00890F98" w:rsidRPr="00960D80">
        <w:rPr>
          <w:sz w:val="18"/>
          <w:szCs w:val="18"/>
          <w:lang w:val="vi-VN"/>
        </w:rPr>
        <w:t xml:space="preserve">tiểu bang </w:t>
      </w:r>
      <w:r w:rsidRPr="00960D80">
        <w:rPr>
          <w:sz w:val="18"/>
          <w:szCs w:val="18"/>
          <w:lang w:val="vi-VN"/>
        </w:rPr>
        <w:t>Kansas, được chỉ định bởi K.S.A hoặc K.A.R.</w:t>
      </w:r>
    </w:p>
    <w:p w14:paraId="6FD899BB" w14:textId="77777777" w:rsidR="001C57B3" w:rsidRPr="00960D80" w:rsidRDefault="0094143D" w:rsidP="001C57B3">
      <w:pPr>
        <w:spacing w:before="240" w:after="240"/>
        <w:rPr>
          <w:sz w:val="18"/>
          <w:szCs w:val="18"/>
          <w:lang w:val="vi-VN"/>
        </w:rPr>
        <w:sectPr w:rsidR="001C57B3" w:rsidRPr="00960D80" w:rsidSect="009D0B25">
          <w:headerReference w:type="even" r:id="rId9"/>
          <w:headerReference w:type="default" r:id="rId10"/>
          <w:footerReference w:type="even" r:id="rId11"/>
          <w:footerReference w:type="first" r:id="rId12"/>
          <w:pgSz w:w="12240" w:h="15840" w:code="1"/>
          <w:pgMar w:top="1440" w:right="1440" w:bottom="1440" w:left="1440" w:header="720" w:footer="720" w:gutter="0"/>
          <w:pgNumType w:start="1"/>
          <w:cols w:space="720"/>
          <w:titlePg/>
          <w:docGrid w:linePitch="360"/>
        </w:sectPr>
      </w:pPr>
      <w:r w:rsidRPr="00960D80">
        <w:rPr>
          <w:sz w:val="18"/>
          <w:szCs w:val="18"/>
          <w:lang w:val="vi-VN"/>
        </w:rPr>
        <w:t xml:space="preserve"> </w:t>
      </w:r>
    </w:p>
    <w:p w14:paraId="638E7B11" w14:textId="77777777" w:rsidR="001C57B3" w:rsidRPr="00960D80" w:rsidRDefault="001C57B3" w:rsidP="001C57B3">
      <w:pPr>
        <w:spacing w:after="160" w:line="259" w:lineRule="auto"/>
        <w:rPr>
          <w:rFonts w:ascii="Calibri" w:eastAsia="Calibri" w:hAnsi="Calibri"/>
          <w:kern w:val="2"/>
          <w:sz w:val="20"/>
          <w:szCs w:val="20"/>
          <w:lang w:val="vi-VN"/>
        </w:rPr>
      </w:pPr>
    </w:p>
    <w:p w14:paraId="6C1416D0" w14:textId="77777777" w:rsidR="00034498" w:rsidRPr="00960D80" w:rsidRDefault="00FD4FEE" w:rsidP="00D37E57">
      <w:pPr>
        <w:pStyle w:val="Normal6pt"/>
        <w:keepLines w:val="0"/>
        <w:pBdr>
          <w:bottom w:val="single" w:sz="24" w:space="2" w:color="auto"/>
        </w:pBdr>
        <w:tabs>
          <w:tab w:val="left" w:pos="2469"/>
          <w:tab w:val="center" w:pos="4680"/>
          <w:tab w:val="left" w:pos="7515"/>
        </w:tabs>
        <w:spacing w:before="0"/>
        <w:rPr>
          <w:b/>
          <w:bCs/>
          <w:sz w:val="28"/>
          <w:szCs w:val="28"/>
          <w:lang w:val="vi-VN"/>
        </w:rPr>
      </w:pPr>
      <w:r w:rsidRPr="00960D80">
        <w:rPr>
          <w:b/>
          <w:bCs/>
          <w:sz w:val="28"/>
          <w:szCs w:val="28"/>
          <w:lang w:val="vi-VN"/>
        </w:rPr>
        <w:tab/>
      </w:r>
      <w:bookmarkStart w:id="5" w:name="_Hlk32847094"/>
      <w:bookmarkEnd w:id="0"/>
      <w:bookmarkEnd w:id="1"/>
      <w:bookmarkEnd w:id="2"/>
      <w:bookmarkEnd w:id="3"/>
      <w:bookmarkEnd w:id="4"/>
      <w:r w:rsidR="00D37E57" w:rsidRPr="00960D80">
        <w:rPr>
          <w:b/>
          <w:bCs/>
          <w:sz w:val="28"/>
          <w:szCs w:val="28"/>
          <w:lang w:val="vi-VN"/>
        </w:rPr>
        <w:tab/>
        <w:t>Mục lục</w:t>
      </w:r>
      <w:r w:rsidRPr="00960D80">
        <w:rPr>
          <w:b/>
          <w:bCs/>
          <w:sz w:val="28"/>
          <w:szCs w:val="28"/>
          <w:lang w:val="vi-VN"/>
        </w:rPr>
        <w:tab/>
      </w:r>
    </w:p>
    <w:p w14:paraId="59BC0905" w14:textId="77777777" w:rsidR="0017476E" w:rsidRPr="00960D80" w:rsidRDefault="00D37E57">
      <w:pPr>
        <w:pStyle w:val="TOC1"/>
        <w:rPr>
          <w:rFonts w:ascii="Calibri" w:hAnsi="Calibri"/>
          <w:b w:val="0"/>
          <w:bCs w:val="0"/>
          <w:kern w:val="2"/>
          <w:sz w:val="22"/>
          <w:szCs w:val="22"/>
          <w:lang w:val="vi-VN" w:eastAsia="en-GB"/>
        </w:rPr>
      </w:pPr>
      <w:r w:rsidRPr="00960D80">
        <w:rPr>
          <w:b w:val="0"/>
          <w:bCs w:val="0"/>
          <w:sz w:val="22"/>
          <w:szCs w:val="32"/>
          <w:lang w:val="vi-VN"/>
        </w:rPr>
        <w:fldChar w:fldCharType="begin"/>
      </w:r>
      <w:r w:rsidRPr="00960D80">
        <w:rPr>
          <w:b w:val="0"/>
          <w:bCs w:val="0"/>
          <w:sz w:val="22"/>
          <w:szCs w:val="32"/>
          <w:lang w:val="vi-VN"/>
        </w:rPr>
        <w:instrText xml:space="preserve"> TOC \o "1-3" \h \z \u </w:instrText>
      </w:r>
      <w:r w:rsidRPr="00960D80">
        <w:rPr>
          <w:b w:val="0"/>
          <w:bCs w:val="0"/>
          <w:sz w:val="22"/>
          <w:szCs w:val="32"/>
          <w:lang w:val="vi-VN"/>
        </w:rPr>
        <w:fldChar w:fldCharType="separate"/>
      </w:r>
      <w:hyperlink w:anchor="_Toc143289285" w:history="1">
        <w:r w:rsidR="0017476E" w:rsidRPr="00960D80">
          <w:rPr>
            <w:rStyle w:val="Hyperlink"/>
            <w:b w:val="0"/>
            <w:bCs w:val="0"/>
            <w:smallCaps/>
            <w:lang w:val="vi-VN"/>
          </w:rPr>
          <w:t>Thông tin Chung</w:t>
        </w:r>
        <w:r w:rsidR="0017476E" w:rsidRPr="00960D80">
          <w:rPr>
            <w:b w:val="0"/>
            <w:bCs w:val="0"/>
            <w:webHidden/>
            <w:lang w:val="vi-VN"/>
          </w:rPr>
          <w:tab/>
        </w:r>
        <w:r w:rsidR="0017476E" w:rsidRPr="00960D80">
          <w:rPr>
            <w:b w:val="0"/>
            <w:bCs w:val="0"/>
            <w:webHidden/>
            <w:lang w:val="vi-VN"/>
          </w:rPr>
          <w:fldChar w:fldCharType="begin"/>
        </w:r>
        <w:r w:rsidR="0017476E" w:rsidRPr="00960D80">
          <w:rPr>
            <w:b w:val="0"/>
            <w:bCs w:val="0"/>
            <w:webHidden/>
            <w:lang w:val="vi-VN"/>
          </w:rPr>
          <w:instrText xml:space="preserve"> PAGEREF _Toc143289285 \h </w:instrText>
        </w:r>
        <w:r w:rsidR="0017476E" w:rsidRPr="00960D80">
          <w:rPr>
            <w:b w:val="0"/>
            <w:bCs w:val="0"/>
            <w:webHidden/>
            <w:lang w:val="vi-VN"/>
          </w:rPr>
        </w:r>
        <w:r w:rsidR="0017476E" w:rsidRPr="00960D80">
          <w:rPr>
            <w:b w:val="0"/>
            <w:bCs w:val="0"/>
            <w:webHidden/>
            <w:lang w:val="vi-VN"/>
          </w:rPr>
          <w:fldChar w:fldCharType="separate"/>
        </w:r>
        <w:r w:rsidR="0017476E" w:rsidRPr="00960D80">
          <w:rPr>
            <w:b w:val="0"/>
            <w:bCs w:val="0"/>
            <w:webHidden/>
            <w:lang w:val="vi-VN"/>
          </w:rPr>
          <w:t>1</w:t>
        </w:r>
        <w:r w:rsidR="0017476E" w:rsidRPr="00960D80">
          <w:rPr>
            <w:b w:val="0"/>
            <w:bCs w:val="0"/>
            <w:webHidden/>
            <w:lang w:val="vi-VN"/>
          </w:rPr>
          <w:fldChar w:fldCharType="end"/>
        </w:r>
      </w:hyperlink>
    </w:p>
    <w:p w14:paraId="1DB2EE8B" w14:textId="77777777" w:rsidR="0017476E" w:rsidRPr="00960D80" w:rsidRDefault="0017476E" w:rsidP="00DB120D">
      <w:pPr>
        <w:pStyle w:val="TOC2"/>
        <w:rPr>
          <w:rFonts w:ascii="Calibri" w:hAnsi="Calibri"/>
          <w:kern w:val="2"/>
          <w:sz w:val="22"/>
          <w:szCs w:val="22"/>
          <w:lang w:val="vi-VN" w:eastAsia="en-GB"/>
        </w:rPr>
      </w:pPr>
      <w:hyperlink w:anchor="_Toc143289286" w:history="1">
        <w:r w:rsidRPr="00960D80">
          <w:rPr>
            <w:rStyle w:val="Hyperlink"/>
            <w:rFonts w:cs="Arial"/>
            <w:smallCaps/>
            <w:lang w:val="vi-VN"/>
          </w:rPr>
          <w:t>*Cơ sở vật chất tương đương và phù hợp với lứa tuổi</w:t>
        </w:r>
        <w:r w:rsidRPr="00960D80">
          <w:rPr>
            <w:webHidden/>
            <w:lang w:val="vi-VN"/>
          </w:rPr>
          <w:tab/>
        </w:r>
        <w:r w:rsidRPr="00960D80">
          <w:rPr>
            <w:webHidden/>
            <w:lang w:val="vi-VN"/>
          </w:rPr>
          <w:fldChar w:fldCharType="begin"/>
        </w:r>
        <w:r w:rsidRPr="00960D80">
          <w:rPr>
            <w:webHidden/>
            <w:lang w:val="vi-VN"/>
          </w:rPr>
          <w:instrText xml:space="preserve"> PAGEREF _Toc143289286 \h </w:instrText>
        </w:r>
        <w:r w:rsidRPr="00960D80">
          <w:rPr>
            <w:webHidden/>
            <w:lang w:val="vi-VN"/>
          </w:rPr>
        </w:r>
        <w:r w:rsidRPr="00960D80">
          <w:rPr>
            <w:webHidden/>
            <w:lang w:val="vi-VN"/>
          </w:rPr>
          <w:fldChar w:fldCharType="separate"/>
        </w:r>
        <w:r w:rsidRPr="00960D80">
          <w:rPr>
            <w:webHidden/>
            <w:lang w:val="vi-VN"/>
          </w:rPr>
          <w:t>1</w:t>
        </w:r>
        <w:r w:rsidRPr="00960D80">
          <w:rPr>
            <w:webHidden/>
            <w:lang w:val="vi-VN"/>
          </w:rPr>
          <w:fldChar w:fldCharType="end"/>
        </w:r>
      </w:hyperlink>
    </w:p>
    <w:p w14:paraId="74760948" w14:textId="77777777" w:rsidR="0017476E" w:rsidRPr="00960D80" w:rsidRDefault="0017476E" w:rsidP="00DB120D">
      <w:pPr>
        <w:pStyle w:val="TOC2"/>
        <w:rPr>
          <w:rFonts w:ascii="Calibri" w:hAnsi="Calibri"/>
          <w:kern w:val="2"/>
          <w:sz w:val="22"/>
          <w:szCs w:val="22"/>
          <w:lang w:val="vi-VN" w:eastAsia="en-GB"/>
        </w:rPr>
      </w:pPr>
      <w:hyperlink w:anchor="_Toc143289287" w:history="1">
        <w:r w:rsidRPr="00960D80">
          <w:rPr>
            <w:rStyle w:val="Hyperlink"/>
            <w:rFonts w:cs="Arial"/>
            <w:smallCaps/>
            <w:lang w:val="vi-VN"/>
          </w:rPr>
          <w:t>*Thủ tục Đánh giá</w:t>
        </w:r>
        <w:r w:rsidRPr="00960D80">
          <w:rPr>
            <w:webHidden/>
            <w:lang w:val="vi-VN"/>
          </w:rPr>
          <w:tab/>
        </w:r>
        <w:r w:rsidRPr="00960D80">
          <w:rPr>
            <w:webHidden/>
            <w:lang w:val="vi-VN"/>
          </w:rPr>
          <w:fldChar w:fldCharType="begin"/>
        </w:r>
        <w:r w:rsidRPr="00960D80">
          <w:rPr>
            <w:webHidden/>
            <w:lang w:val="vi-VN"/>
          </w:rPr>
          <w:instrText xml:space="preserve"> PAGEREF _Toc143289287 \h </w:instrText>
        </w:r>
        <w:r w:rsidRPr="00960D80">
          <w:rPr>
            <w:webHidden/>
            <w:lang w:val="vi-VN"/>
          </w:rPr>
        </w:r>
        <w:r w:rsidRPr="00960D80">
          <w:rPr>
            <w:webHidden/>
            <w:lang w:val="vi-VN"/>
          </w:rPr>
          <w:fldChar w:fldCharType="separate"/>
        </w:r>
        <w:r w:rsidRPr="00960D80">
          <w:rPr>
            <w:webHidden/>
            <w:lang w:val="vi-VN"/>
          </w:rPr>
          <w:t>1</w:t>
        </w:r>
        <w:r w:rsidRPr="00960D80">
          <w:rPr>
            <w:webHidden/>
            <w:lang w:val="vi-VN"/>
          </w:rPr>
          <w:fldChar w:fldCharType="end"/>
        </w:r>
      </w:hyperlink>
    </w:p>
    <w:p w14:paraId="6F4F1799" w14:textId="77777777" w:rsidR="0017476E" w:rsidRPr="00960D80" w:rsidRDefault="0017476E" w:rsidP="00DB120D">
      <w:pPr>
        <w:pStyle w:val="TOC2"/>
        <w:rPr>
          <w:rFonts w:ascii="Calibri" w:hAnsi="Calibri"/>
          <w:kern w:val="2"/>
          <w:sz w:val="22"/>
          <w:szCs w:val="22"/>
          <w:lang w:val="vi-VN" w:eastAsia="en-GB"/>
        </w:rPr>
      </w:pPr>
      <w:hyperlink w:anchor="_Toc143289288" w:history="1">
        <w:r w:rsidRPr="00960D80">
          <w:rPr>
            <w:rStyle w:val="Hyperlink"/>
            <w:rFonts w:cs="Arial"/>
            <w:smallCaps/>
            <w:lang w:val="vi-VN"/>
          </w:rPr>
          <w:t>*Báo cáo Đánh giá</w:t>
        </w:r>
        <w:r w:rsidRPr="00960D80">
          <w:rPr>
            <w:webHidden/>
            <w:lang w:val="vi-VN"/>
          </w:rPr>
          <w:tab/>
        </w:r>
        <w:r w:rsidRPr="00960D80">
          <w:rPr>
            <w:webHidden/>
            <w:lang w:val="vi-VN"/>
          </w:rPr>
          <w:fldChar w:fldCharType="begin"/>
        </w:r>
        <w:r w:rsidRPr="00960D80">
          <w:rPr>
            <w:webHidden/>
            <w:lang w:val="vi-VN"/>
          </w:rPr>
          <w:instrText xml:space="preserve"> PAGEREF _Toc143289288 \h </w:instrText>
        </w:r>
        <w:r w:rsidRPr="00960D80">
          <w:rPr>
            <w:webHidden/>
            <w:lang w:val="vi-VN"/>
          </w:rPr>
        </w:r>
        <w:r w:rsidRPr="00960D80">
          <w:rPr>
            <w:webHidden/>
            <w:lang w:val="vi-VN"/>
          </w:rPr>
          <w:fldChar w:fldCharType="separate"/>
        </w:r>
        <w:r w:rsidRPr="00960D80">
          <w:rPr>
            <w:webHidden/>
            <w:lang w:val="vi-VN"/>
          </w:rPr>
          <w:t>1</w:t>
        </w:r>
        <w:r w:rsidRPr="00960D80">
          <w:rPr>
            <w:webHidden/>
            <w:lang w:val="vi-VN"/>
          </w:rPr>
          <w:fldChar w:fldCharType="end"/>
        </w:r>
      </w:hyperlink>
    </w:p>
    <w:p w14:paraId="48493FF1" w14:textId="77777777" w:rsidR="0017476E" w:rsidRPr="00960D80" w:rsidRDefault="0017476E" w:rsidP="00DB120D">
      <w:pPr>
        <w:pStyle w:val="TOC2"/>
        <w:rPr>
          <w:rFonts w:ascii="Calibri" w:hAnsi="Calibri"/>
          <w:kern w:val="2"/>
          <w:sz w:val="22"/>
          <w:szCs w:val="22"/>
          <w:lang w:val="vi-VN" w:eastAsia="en-GB"/>
        </w:rPr>
      </w:pPr>
      <w:hyperlink w:anchor="_Toc143289289" w:history="1">
        <w:r w:rsidRPr="00960D80">
          <w:rPr>
            <w:rStyle w:val="Hyperlink"/>
            <w:rFonts w:cs="Arial"/>
            <w:smallCaps/>
            <w:lang w:val="vi-VN"/>
          </w:rPr>
          <w:t>Thông báo Trước Bằng Văn bản</w:t>
        </w:r>
        <w:r w:rsidRPr="00960D80">
          <w:rPr>
            <w:webHidden/>
            <w:lang w:val="vi-VN"/>
          </w:rPr>
          <w:tab/>
        </w:r>
        <w:r w:rsidRPr="00960D80">
          <w:rPr>
            <w:webHidden/>
            <w:lang w:val="vi-VN"/>
          </w:rPr>
          <w:fldChar w:fldCharType="begin"/>
        </w:r>
        <w:r w:rsidRPr="00960D80">
          <w:rPr>
            <w:webHidden/>
            <w:lang w:val="vi-VN"/>
          </w:rPr>
          <w:instrText xml:space="preserve"> PAGEREF _Toc143289289 \h </w:instrText>
        </w:r>
        <w:r w:rsidRPr="00960D80">
          <w:rPr>
            <w:webHidden/>
            <w:lang w:val="vi-VN"/>
          </w:rPr>
        </w:r>
        <w:r w:rsidRPr="00960D80">
          <w:rPr>
            <w:webHidden/>
            <w:lang w:val="vi-VN"/>
          </w:rPr>
          <w:fldChar w:fldCharType="separate"/>
        </w:r>
        <w:r w:rsidRPr="00960D80">
          <w:rPr>
            <w:webHidden/>
            <w:lang w:val="vi-VN"/>
          </w:rPr>
          <w:t>1</w:t>
        </w:r>
        <w:r w:rsidRPr="00960D80">
          <w:rPr>
            <w:webHidden/>
            <w:lang w:val="vi-VN"/>
          </w:rPr>
          <w:fldChar w:fldCharType="end"/>
        </w:r>
      </w:hyperlink>
    </w:p>
    <w:p w14:paraId="3D26E807"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290" w:history="1">
        <w:r w:rsidRPr="00960D80">
          <w:rPr>
            <w:rStyle w:val="Hyperlink"/>
            <w:rFonts w:cs="Arial"/>
            <w:noProof/>
            <w:lang w:val="vi-VN"/>
          </w:rPr>
          <w:t>Thông báo</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_Toc143289290 \h </w:instrText>
        </w:r>
        <w:r w:rsidRPr="00960D80">
          <w:rPr>
            <w:noProof/>
            <w:webHidden/>
            <w:lang w:val="vi-VN"/>
          </w:rPr>
        </w:r>
        <w:r w:rsidRPr="00960D80">
          <w:rPr>
            <w:noProof/>
            <w:webHidden/>
            <w:lang w:val="vi-VN"/>
          </w:rPr>
          <w:fldChar w:fldCharType="separate"/>
        </w:r>
        <w:r w:rsidRPr="00960D80">
          <w:rPr>
            <w:noProof/>
            <w:webHidden/>
            <w:lang w:val="vi-VN"/>
          </w:rPr>
          <w:t>1</w:t>
        </w:r>
        <w:r w:rsidRPr="00960D80">
          <w:rPr>
            <w:noProof/>
            <w:webHidden/>
            <w:lang w:val="vi-VN"/>
          </w:rPr>
          <w:fldChar w:fldCharType="end"/>
        </w:r>
      </w:hyperlink>
    </w:p>
    <w:p w14:paraId="18A02877"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291" w:history="1">
        <w:r w:rsidRPr="00960D80">
          <w:rPr>
            <w:rStyle w:val="Hyperlink"/>
            <w:rFonts w:cs="Arial"/>
            <w:noProof/>
            <w:lang w:val="vi-VN"/>
          </w:rPr>
          <w:t>Nội dung thông báo</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_Toc143289291 \h </w:instrText>
        </w:r>
        <w:r w:rsidRPr="00960D80">
          <w:rPr>
            <w:noProof/>
            <w:webHidden/>
            <w:lang w:val="vi-VN"/>
          </w:rPr>
        </w:r>
        <w:r w:rsidRPr="00960D80">
          <w:rPr>
            <w:noProof/>
            <w:webHidden/>
            <w:lang w:val="vi-VN"/>
          </w:rPr>
          <w:fldChar w:fldCharType="separate"/>
        </w:r>
        <w:r w:rsidRPr="00960D80">
          <w:rPr>
            <w:noProof/>
            <w:webHidden/>
            <w:lang w:val="vi-VN"/>
          </w:rPr>
          <w:t>1</w:t>
        </w:r>
        <w:r w:rsidRPr="00960D80">
          <w:rPr>
            <w:noProof/>
            <w:webHidden/>
            <w:lang w:val="vi-VN"/>
          </w:rPr>
          <w:fldChar w:fldCharType="end"/>
        </w:r>
      </w:hyperlink>
    </w:p>
    <w:p w14:paraId="533D217D"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292" w:history="1">
        <w:r w:rsidRPr="00960D80">
          <w:rPr>
            <w:rStyle w:val="Hyperlink"/>
            <w:rFonts w:cs="Arial"/>
            <w:noProof/>
            <w:lang w:val="vi-VN"/>
          </w:rPr>
          <w:t>Thông báo bằng ngôn ngữ dễ hiểu</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_Toc143289292 \h </w:instrText>
        </w:r>
        <w:r w:rsidRPr="00960D80">
          <w:rPr>
            <w:noProof/>
            <w:webHidden/>
            <w:lang w:val="vi-VN"/>
          </w:rPr>
        </w:r>
        <w:r w:rsidRPr="00960D80">
          <w:rPr>
            <w:noProof/>
            <w:webHidden/>
            <w:lang w:val="vi-VN"/>
          </w:rPr>
          <w:fldChar w:fldCharType="separate"/>
        </w:r>
        <w:r w:rsidRPr="00960D80">
          <w:rPr>
            <w:noProof/>
            <w:webHidden/>
            <w:lang w:val="vi-VN"/>
          </w:rPr>
          <w:t>2</w:t>
        </w:r>
        <w:r w:rsidRPr="00960D80">
          <w:rPr>
            <w:noProof/>
            <w:webHidden/>
            <w:lang w:val="vi-VN"/>
          </w:rPr>
          <w:fldChar w:fldCharType="end"/>
        </w:r>
      </w:hyperlink>
    </w:p>
    <w:p w14:paraId="6B3AA474" w14:textId="77777777" w:rsidR="0017476E" w:rsidRPr="00960D80" w:rsidRDefault="0017476E" w:rsidP="00DB120D">
      <w:pPr>
        <w:pStyle w:val="TOC2"/>
        <w:rPr>
          <w:rFonts w:ascii="Calibri" w:hAnsi="Calibri"/>
          <w:kern w:val="2"/>
          <w:sz w:val="22"/>
          <w:szCs w:val="22"/>
          <w:lang w:val="vi-VN" w:eastAsia="en-GB"/>
        </w:rPr>
      </w:pPr>
      <w:hyperlink w:anchor="_Toc143289293" w:history="1">
        <w:r w:rsidRPr="00960D80">
          <w:rPr>
            <w:rStyle w:val="Hyperlink"/>
            <w:rFonts w:cs="Arial"/>
            <w:smallCaps/>
            <w:lang w:val="vi-VN"/>
          </w:rPr>
          <w:t>Tiếng Mẹ Đẻ</w:t>
        </w:r>
        <w:r w:rsidRPr="00960D80">
          <w:rPr>
            <w:webHidden/>
            <w:lang w:val="vi-VN"/>
          </w:rPr>
          <w:tab/>
        </w:r>
        <w:r w:rsidRPr="00960D80">
          <w:rPr>
            <w:webHidden/>
            <w:lang w:val="vi-VN"/>
          </w:rPr>
          <w:fldChar w:fldCharType="begin"/>
        </w:r>
        <w:r w:rsidRPr="00960D80">
          <w:rPr>
            <w:webHidden/>
            <w:lang w:val="vi-VN"/>
          </w:rPr>
          <w:instrText xml:space="preserve"> PAGEREF _Toc143289293 \h </w:instrText>
        </w:r>
        <w:r w:rsidRPr="00960D80">
          <w:rPr>
            <w:webHidden/>
            <w:lang w:val="vi-VN"/>
          </w:rPr>
        </w:r>
        <w:r w:rsidRPr="00960D80">
          <w:rPr>
            <w:webHidden/>
            <w:lang w:val="vi-VN"/>
          </w:rPr>
          <w:fldChar w:fldCharType="separate"/>
        </w:r>
        <w:r w:rsidRPr="00960D80">
          <w:rPr>
            <w:webHidden/>
            <w:lang w:val="vi-VN"/>
          </w:rPr>
          <w:t>2</w:t>
        </w:r>
        <w:r w:rsidRPr="00960D80">
          <w:rPr>
            <w:webHidden/>
            <w:lang w:val="vi-VN"/>
          </w:rPr>
          <w:fldChar w:fldCharType="end"/>
        </w:r>
      </w:hyperlink>
    </w:p>
    <w:p w14:paraId="43C3F37F" w14:textId="77777777" w:rsidR="0017476E" w:rsidRPr="00960D80" w:rsidRDefault="0017476E" w:rsidP="00DB120D">
      <w:pPr>
        <w:pStyle w:val="TOC2"/>
        <w:rPr>
          <w:rFonts w:ascii="Calibri" w:hAnsi="Calibri"/>
          <w:kern w:val="2"/>
          <w:sz w:val="22"/>
          <w:szCs w:val="22"/>
          <w:lang w:val="vi-VN" w:eastAsia="en-GB"/>
        </w:rPr>
      </w:pPr>
      <w:hyperlink w:anchor="_Toc143289294" w:history="1">
        <w:r w:rsidRPr="00960D80">
          <w:rPr>
            <w:rStyle w:val="Hyperlink"/>
            <w:rFonts w:cs="Arial"/>
            <w:smallCaps/>
            <w:lang w:val="vi-VN"/>
          </w:rPr>
          <w:t>Thư Điện tử</w:t>
        </w:r>
        <w:r w:rsidRPr="00960D80">
          <w:rPr>
            <w:webHidden/>
            <w:lang w:val="vi-VN"/>
          </w:rPr>
          <w:tab/>
        </w:r>
        <w:r w:rsidRPr="00960D80">
          <w:rPr>
            <w:webHidden/>
            <w:lang w:val="vi-VN"/>
          </w:rPr>
          <w:fldChar w:fldCharType="begin"/>
        </w:r>
        <w:r w:rsidRPr="00960D80">
          <w:rPr>
            <w:webHidden/>
            <w:lang w:val="vi-VN"/>
          </w:rPr>
          <w:instrText xml:space="preserve"> PAGEREF _Toc143289294 \h </w:instrText>
        </w:r>
        <w:r w:rsidRPr="00960D80">
          <w:rPr>
            <w:webHidden/>
            <w:lang w:val="vi-VN"/>
          </w:rPr>
        </w:r>
        <w:r w:rsidRPr="00960D80">
          <w:rPr>
            <w:webHidden/>
            <w:lang w:val="vi-VN"/>
          </w:rPr>
          <w:fldChar w:fldCharType="separate"/>
        </w:r>
        <w:r w:rsidRPr="00960D80">
          <w:rPr>
            <w:webHidden/>
            <w:lang w:val="vi-VN"/>
          </w:rPr>
          <w:t>2</w:t>
        </w:r>
        <w:r w:rsidRPr="00960D80">
          <w:rPr>
            <w:webHidden/>
            <w:lang w:val="vi-VN"/>
          </w:rPr>
          <w:fldChar w:fldCharType="end"/>
        </w:r>
      </w:hyperlink>
    </w:p>
    <w:p w14:paraId="4F6124A1" w14:textId="77777777" w:rsidR="0017476E" w:rsidRPr="00960D80" w:rsidRDefault="0017476E" w:rsidP="00DB120D">
      <w:pPr>
        <w:pStyle w:val="TOC2"/>
        <w:rPr>
          <w:rFonts w:ascii="Calibri" w:hAnsi="Calibri"/>
          <w:kern w:val="2"/>
          <w:sz w:val="22"/>
          <w:szCs w:val="22"/>
          <w:lang w:val="vi-VN" w:eastAsia="en-GB"/>
        </w:rPr>
      </w:pPr>
      <w:hyperlink w:anchor="_Toc143289295" w:history="1">
        <w:r w:rsidRPr="00960D80">
          <w:rPr>
            <w:rStyle w:val="Hyperlink"/>
            <w:rFonts w:cs="Arial"/>
            <w:smallCaps/>
            <w:lang w:val="vi-VN"/>
          </w:rPr>
          <w:t>*Danh mục Ngoại lệ</w:t>
        </w:r>
        <w:r w:rsidRPr="00960D80">
          <w:rPr>
            <w:webHidden/>
            <w:lang w:val="vi-VN"/>
          </w:rPr>
          <w:tab/>
        </w:r>
        <w:r w:rsidRPr="00960D80">
          <w:rPr>
            <w:webHidden/>
            <w:lang w:val="vi-VN"/>
          </w:rPr>
          <w:fldChar w:fldCharType="begin"/>
        </w:r>
        <w:r w:rsidRPr="00960D80">
          <w:rPr>
            <w:webHidden/>
            <w:lang w:val="vi-VN"/>
          </w:rPr>
          <w:instrText xml:space="preserve"> PAGEREF _Toc143289295 \h </w:instrText>
        </w:r>
        <w:r w:rsidRPr="00960D80">
          <w:rPr>
            <w:webHidden/>
            <w:lang w:val="vi-VN"/>
          </w:rPr>
        </w:r>
        <w:r w:rsidRPr="00960D80">
          <w:rPr>
            <w:webHidden/>
            <w:lang w:val="vi-VN"/>
          </w:rPr>
          <w:fldChar w:fldCharType="separate"/>
        </w:r>
        <w:r w:rsidRPr="00960D80">
          <w:rPr>
            <w:webHidden/>
            <w:lang w:val="vi-VN"/>
          </w:rPr>
          <w:t>2</w:t>
        </w:r>
        <w:r w:rsidRPr="00960D80">
          <w:rPr>
            <w:webHidden/>
            <w:lang w:val="vi-VN"/>
          </w:rPr>
          <w:fldChar w:fldCharType="end"/>
        </w:r>
      </w:hyperlink>
    </w:p>
    <w:p w14:paraId="5CC717FE" w14:textId="77777777" w:rsidR="0017476E" w:rsidRPr="00960D80" w:rsidRDefault="0017476E" w:rsidP="00DB120D">
      <w:pPr>
        <w:pStyle w:val="TOC2"/>
        <w:rPr>
          <w:rFonts w:ascii="Calibri" w:hAnsi="Calibri"/>
          <w:kern w:val="2"/>
          <w:sz w:val="22"/>
          <w:szCs w:val="22"/>
          <w:lang w:val="vi-VN" w:eastAsia="en-GB"/>
        </w:rPr>
      </w:pPr>
      <w:hyperlink w:anchor="_Toc143289296" w:history="1">
        <w:r w:rsidRPr="00960D80">
          <w:rPr>
            <w:rStyle w:val="Hyperlink"/>
            <w:rFonts w:cs="Arial"/>
            <w:smallCaps/>
            <w:lang w:val="vi-VN"/>
          </w:rPr>
          <w:t>*Mục tiêu sau Trung học và Dịch vụ Chuyển tiếp</w:t>
        </w:r>
        <w:r w:rsidRPr="00960D80">
          <w:rPr>
            <w:webHidden/>
            <w:lang w:val="vi-VN"/>
          </w:rPr>
          <w:tab/>
        </w:r>
        <w:r w:rsidRPr="00960D80">
          <w:rPr>
            <w:webHidden/>
            <w:lang w:val="vi-VN"/>
          </w:rPr>
          <w:fldChar w:fldCharType="begin"/>
        </w:r>
        <w:r w:rsidRPr="00960D80">
          <w:rPr>
            <w:webHidden/>
            <w:lang w:val="vi-VN"/>
          </w:rPr>
          <w:instrText xml:space="preserve"> PAGEREF _Toc143289296 \h </w:instrText>
        </w:r>
        <w:r w:rsidRPr="00960D80">
          <w:rPr>
            <w:webHidden/>
            <w:lang w:val="vi-VN"/>
          </w:rPr>
        </w:r>
        <w:r w:rsidRPr="00960D80">
          <w:rPr>
            <w:webHidden/>
            <w:lang w:val="vi-VN"/>
          </w:rPr>
          <w:fldChar w:fldCharType="separate"/>
        </w:r>
        <w:r w:rsidRPr="00960D80">
          <w:rPr>
            <w:webHidden/>
            <w:lang w:val="vi-VN"/>
          </w:rPr>
          <w:t>2</w:t>
        </w:r>
        <w:r w:rsidRPr="00960D80">
          <w:rPr>
            <w:webHidden/>
            <w:lang w:val="vi-VN"/>
          </w:rPr>
          <w:fldChar w:fldCharType="end"/>
        </w:r>
      </w:hyperlink>
    </w:p>
    <w:p w14:paraId="5CF04D81" w14:textId="77777777" w:rsidR="0017476E" w:rsidRPr="00960D80" w:rsidRDefault="0017476E" w:rsidP="00DB120D">
      <w:pPr>
        <w:pStyle w:val="TOC2"/>
        <w:rPr>
          <w:rFonts w:ascii="Calibri" w:hAnsi="Calibri"/>
          <w:kern w:val="2"/>
          <w:sz w:val="22"/>
          <w:szCs w:val="22"/>
          <w:lang w:val="vi-VN" w:eastAsia="en-GB"/>
        </w:rPr>
      </w:pPr>
      <w:hyperlink w:anchor="_Toc143289297" w:history="1">
        <w:r w:rsidRPr="00960D80">
          <w:rPr>
            <w:rStyle w:val="Hyperlink"/>
            <w:rFonts w:cs="Arial"/>
            <w:smallCaps/>
            <w:lang w:val="vi-VN"/>
          </w:rPr>
          <w:t>Sự Đồng ý của Phụ huynh - Định nghĩa</w:t>
        </w:r>
        <w:r w:rsidRPr="00960D80">
          <w:rPr>
            <w:webHidden/>
            <w:lang w:val="vi-VN"/>
          </w:rPr>
          <w:tab/>
        </w:r>
        <w:r w:rsidRPr="00960D80">
          <w:rPr>
            <w:webHidden/>
            <w:lang w:val="vi-VN"/>
          </w:rPr>
          <w:fldChar w:fldCharType="begin"/>
        </w:r>
        <w:r w:rsidRPr="00960D80">
          <w:rPr>
            <w:webHidden/>
            <w:lang w:val="vi-VN"/>
          </w:rPr>
          <w:instrText xml:space="preserve"> PAGEREF _Toc143289297 \h </w:instrText>
        </w:r>
        <w:r w:rsidRPr="00960D80">
          <w:rPr>
            <w:webHidden/>
            <w:lang w:val="vi-VN"/>
          </w:rPr>
        </w:r>
        <w:r w:rsidRPr="00960D80">
          <w:rPr>
            <w:webHidden/>
            <w:lang w:val="vi-VN"/>
          </w:rPr>
          <w:fldChar w:fldCharType="separate"/>
        </w:r>
        <w:r w:rsidRPr="00960D80">
          <w:rPr>
            <w:webHidden/>
            <w:lang w:val="vi-VN"/>
          </w:rPr>
          <w:t>3</w:t>
        </w:r>
        <w:r w:rsidRPr="00960D80">
          <w:rPr>
            <w:webHidden/>
            <w:lang w:val="vi-VN"/>
          </w:rPr>
          <w:fldChar w:fldCharType="end"/>
        </w:r>
      </w:hyperlink>
    </w:p>
    <w:p w14:paraId="09DA2CBA"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298" w:history="1">
        <w:r w:rsidRPr="00960D80">
          <w:rPr>
            <w:rStyle w:val="Hyperlink"/>
            <w:rFonts w:cs="Arial"/>
            <w:noProof/>
            <w:lang w:val="vi-VN"/>
          </w:rPr>
          <w:t>Đồng ý</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_Toc143289298 \h </w:instrText>
        </w:r>
        <w:r w:rsidRPr="00960D80">
          <w:rPr>
            <w:noProof/>
            <w:webHidden/>
            <w:lang w:val="vi-VN"/>
          </w:rPr>
        </w:r>
        <w:r w:rsidRPr="00960D80">
          <w:rPr>
            <w:noProof/>
            <w:webHidden/>
            <w:lang w:val="vi-VN"/>
          </w:rPr>
          <w:fldChar w:fldCharType="separate"/>
        </w:r>
        <w:r w:rsidRPr="00960D80">
          <w:rPr>
            <w:noProof/>
            <w:webHidden/>
            <w:lang w:val="vi-VN"/>
          </w:rPr>
          <w:t>3</w:t>
        </w:r>
        <w:r w:rsidRPr="00960D80">
          <w:rPr>
            <w:noProof/>
            <w:webHidden/>
            <w:lang w:val="vi-VN"/>
          </w:rPr>
          <w:fldChar w:fldCharType="end"/>
        </w:r>
      </w:hyperlink>
    </w:p>
    <w:p w14:paraId="11F28D67" w14:textId="77777777" w:rsidR="0017476E" w:rsidRPr="00960D80" w:rsidRDefault="0017476E" w:rsidP="00DB120D">
      <w:pPr>
        <w:pStyle w:val="TOC2"/>
        <w:rPr>
          <w:rFonts w:ascii="Calibri" w:hAnsi="Calibri"/>
          <w:kern w:val="2"/>
          <w:sz w:val="22"/>
          <w:szCs w:val="22"/>
          <w:lang w:val="vi-VN" w:eastAsia="en-GB"/>
        </w:rPr>
      </w:pPr>
      <w:hyperlink w:anchor="_Toc143289299" w:history="1">
        <w:r w:rsidRPr="00960D80">
          <w:rPr>
            <w:rStyle w:val="Hyperlink"/>
            <w:rFonts w:cs="Arial"/>
            <w:smallCaps/>
            <w:lang w:val="vi-VN"/>
          </w:rPr>
          <w:t>Sự Đồng ý của Phụ huynh</w:t>
        </w:r>
        <w:r w:rsidRPr="00960D80">
          <w:rPr>
            <w:webHidden/>
            <w:lang w:val="vi-VN"/>
          </w:rPr>
          <w:tab/>
        </w:r>
        <w:r w:rsidRPr="00960D80">
          <w:rPr>
            <w:webHidden/>
            <w:lang w:val="vi-VN"/>
          </w:rPr>
          <w:fldChar w:fldCharType="begin"/>
        </w:r>
        <w:r w:rsidRPr="00960D80">
          <w:rPr>
            <w:webHidden/>
            <w:lang w:val="vi-VN"/>
          </w:rPr>
          <w:instrText xml:space="preserve"> PAGEREF _Toc143289299 \h </w:instrText>
        </w:r>
        <w:r w:rsidRPr="00960D80">
          <w:rPr>
            <w:webHidden/>
            <w:lang w:val="vi-VN"/>
          </w:rPr>
        </w:r>
        <w:r w:rsidRPr="00960D80">
          <w:rPr>
            <w:webHidden/>
            <w:lang w:val="vi-VN"/>
          </w:rPr>
          <w:fldChar w:fldCharType="separate"/>
        </w:r>
        <w:r w:rsidRPr="00960D80">
          <w:rPr>
            <w:webHidden/>
            <w:lang w:val="vi-VN"/>
          </w:rPr>
          <w:t>3</w:t>
        </w:r>
        <w:r w:rsidRPr="00960D80">
          <w:rPr>
            <w:webHidden/>
            <w:lang w:val="vi-VN"/>
          </w:rPr>
          <w:fldChar w:fldCharType="end"/>
        </w:r>
      </w:hyperlink>
    </w:p>
    <w:p w14:paraId="212753E1"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00" w:history="1">
        <w:r w:rsidRPr="00960D80">
          <w:rPr>
            <w:rStyle w:val="Hyperlink"/>
            <w:rFonts w:cs="Arial"/>
            <w:noProof/>
            <w:lang w:val="vi-VN"/>
          </w:rPr>
          <w:t>Đồng ý đánh giá ban đầu</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_Toc143289300 \h </w:instrText>
        </w:r>
        <w:r w:rsidRPr="00960D80">
          <w:rPr>
            <w:noProof/>
            <w:webHidden/>
            <w:lang w:val="vi-VN"/>
          </w:rPr>
        </w:r>
        <w:r w:rsidRPr="00960D80">
          <w:rPr>
            <w:noProof/>
            <w:webHidden/>
            <w:lang w:val="vi-VN"/>
          </w:rPr>
          <w:fldChar w:fldCharType="separate"/>
        </w:r>
        <w:r w:rsidRPr="00960D80">
          <w:rPr>
            <w:noProof/>
            <w:webHidden/>
            <w:lang w:val="vi-VN"/>
          </w:rPr>
          <w:t>3</w:t>
        </w:r>
        <w:r w:rsidRPr="00960D80">
          <w:rPr>
            <w:noProof/>
            <w:webHidden/>
            <w:lang w:val="vi-VN"/>
          </w:rPr>
          <w:fldChar w:fldCharType="end"/>
        </w:r>
      </w:hyperlink>
    </w:p>
    <w:p w14:paraId="7CC99FB3"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01" w:history="1">
        <w:r w:rsidRPr="00960D80">
          <w:rPr>
            <w:rStyle w:val="Hyperlink"/>
            <w:rFonts w:cs="Arial"/>
            <w:noProof/>
            <w:lang w:val="vi-VN"/>
          </w:rPr>
          <w:t xml:space="preserve">Các quy tắc đặc biệt để đánh giá ban đầu các trẻ mồ côi được </w:t>
        </w:r>
        <w:r w:rsidR="00507107" w:rsidRPr="00960D80">
          <w:rPr>
            <w:rStyle w:val="Hyperlink"/>
            <w:rFonts w:cs="Arial"/>
            <w:noProof/>
            <w:lang w:val="vi-VN"/>
          </w:rPr>
          <w:t>Chánh quyền tiểu bang</w:t>
        </w:r>
        <w:r w:rsidRPr="00960D80">
          <w:rPr>
            <w:rStyle w:val="Hyperlink"/>
            <w:rFonts w:cs="Arial"/>
            <w:noProof/>
            <w:lang w:val="vi-VN"/>
          </w:rPr>
          <w:t xml:space="preserve"> bảo hộ</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_Toc143289301 \h </w:instrText>
        </w:r>
        <w:r w:rsidRPr="00960D80">
          <w:rPr>
            <w:noProof/>
            <w:webHidden/>
            <w:lang w:val="vi-VN"/>
          </w:rPr>
        </w:r>
        <w:r w:rsidRPr="00960D80">
          <w:rPr>
            <w:noProof/>
            <w:webHidden/>
            <w:lang w:val="vi-VN"/>
          </w:rPr>
          <w:fldChar w:fldCharType="separate"/>
        </w:r>
        <w:r w:rsidRPr="00960D80">
          <w:rPr>
            <w:noProof/>
            <w:webHidden/>
            <w:lang w:val="vi-VN"/>
          </w:rPr>
          <w:t>3</w:t>
        </w:r>
        <w:r w:rsidRPr="00960D80">
          <w:rPr>
            <w:noProof/>
            <w:webHidden/>
            <w:lang w:val="vi-VN"/>
          </w:rPr>
          <w:fldChar w:fldCharType="end"/>
        </w:r>
      </w:hyperlink>
    </w:p>
    <w:p w14:paraId="5E00825F"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02" w:history="1">
        <w:r w:rsidRPr="00960D80">
          <w:rPr>
            <w:rStyle w:val="Hyperlink"/>
            <w:rFonts w:cs="Arial"/>
            <w:noProof/>
            <w:lang w:val="vi-VN"/>
          </w:rPr>
          <w:t>Sự đồng ý của phụ huynh đối với các dịch vụ</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_Toc143289302 \h </w:instrText>
        </w:r>
        <w:r w:rsidRPr="00960D80">
          <w:rPr>
            <w:noProof/>
            <w:webHidden/>
            <w:lang w:val="vi-VN"/>
          </w:rPr>
        </w:r>
        <w:r w:rsidRPr="00960D80">
          <w:rPr>
            <w:noProof/>
            <w:webHidden/>
            <w:lang w:val="vi-VN"/>
          </w:rPr>
          <w:fldChar w:fldCharType="separate"/>
        </w:r>
        <w:r w:rsidRPr="00960D80">
          <w:rPr>
            <w:noProof/>
            <w:webHidden/>
            <w:lang w:val="vi-VN"/>
          </w:rPr>
          <w:t>4</w:t>
        </w:r>
        <w:r w:rsidRPr="00960D80">
          <w:rPr>
            <w:noProof/>
            <w:webHidden/>
            <w:lang w:val="vi-VN"/>
          </w:rPr>
          <w:fldChar w:fldCharType="end"/>
        </w:r>
      </w:hyperlink>
    </w:p>
    <w:p w14:paraId="54966987"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03" w:history="1">
        <w:r w:rsidRPr="00960D80">
          <w:rPr>
            <w:rStyle w:val="Hyperlink"/>
            <w:rFonts w:cs="Arial"/>
            <w:noProof/>
            <w:lang w:val="vi-VN"/>
          </w:rPr>
          <w:t>Sự đồng ý của phụ huynh để đánh giá lại</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_Toc143289303 \h </w:instrText>
        </w:r>
        <w:r w:rsidRPr="00960D80">
          <w:rPr>
            <w:noProof/>
            <w:webHidden/>
            <w:lang w:val="vi-VN"/>
          </w:rPr>
        </w:r>
        <w:r w:rsidRPr="00960D80">
          <w:rPr>
            <w:noProof/>
            <w:webHidden/>
            <w:lang w:val="vi-VN"/>
          </w:rPr>
          <w:fldChar w:fldCharType="separate"/>
        </w:r>
        <w:r w:rsidRPr="00960D80">
          <w:rPr>
            <w:noProof/>
            <w:webHidden/>
            <w:lang w:val="vi-VN"/>
          </w:rPr>
          <w:t>4</w:t>
        </w:r>
        <w:r w:rsidRPr="00960D80">
          <w:rPr>
            <w:noProof/>
            <w:webHidden/>
            <w:lang w:val="vi-VN"/>
          </w:rPr>
          <w:fldChar w:fldCharType="end"/>
        </w:r>
      </w:hyperlink>
    </w:p>
    <w:p w14:paraId="295B32EA"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04" w:history="1">
        <w:r w:rsidRPr="00960D80">
          <w:rPr>
            <w:rStyle w:val="Hyperlink"/>
            <w:rFonts w:cs="Arial"/>
            <w:noProof/>
            <w:lang w:val="vi-VN"/>
          </w:rPr>
          <w:t>Tài liệu về những nỗ lực cần thiết để có được sự đồng ý của phụ huynh</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_Toc143289304 \h </w:instrText>
        </w:r>
        <w:r w:rsidRPr="00960D80">
          <w:rPr>
            <w:noProof/>
            <w:webHidden/>
            <w:lang w:val="vi-VN"/>
          </w:rPr>
        </w:r>
        <w:r w:rsidRPr="00960D80">
          <w:rPr>
            <w:noProof/>
            <w:webHidden/>
            <w:lang w:val="vi-VN"/>
          </w:rPr>
          <w:fldChar w:fldCharType="separate"/>
        </w:r>
        <w:r w:rsidRPr="00960D80">
          <w:rPr>
            <w:noProof/>
            <w:webHidden/>
            <w:lang w:val="vi-VN"/>
          </w:rPr>
          <w:t>4</w:t>
        </w:r>
        <w:r w:rsidRPr="00960D80">
          <w:rPr>
            <w:noProof/>
            <w:webHidden/>
            <w:lang w:val="vi-VN"/>
          </w:rPr>
          <w:fldChar w:fldCharType="end"/>
        </w:r>
      </w:hyperlink>
    </w:p>
    <w:p w14:paraId="2ABD10CD"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05" w:history="1">
        <w:r w:rsidRPr="00960D80">
          <w:rPr>
            <w:rStyle w:val="Hyperlink"/>
            <w:rFonts w:cs="Arial"/>
            <w:noProof/>
            <w:lang w:val="vi-VN"/>
          </w:rPr>
          <w:t>Các yêu cầu về sự đồng ý khác</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_Toc143289305 \h </w:instrText>
        </w:r>
        <w:r w:rsidRPr="00960D80">
          <w:rPr>
            <w:noProof/>
            <w:webHidden/>
            <w:lang w:val="vi-VN"/>
          </w:rPr>
        </w:r>
        <w:r w:rsidRPr="00960D80">
          <w:rPr>
            <w:noProof/>
            <w:webHidden/>
            <w:lang w:val="vi-VN"/>
          </w:rPr>
          <w:fldChar w:fldCharType="separate"/>
        </w:r>
        <w:r w:rsidRPr="00960D80">
          <w:rPr>
            <w:noProof/>
            <w:webHidden/>
            <w:lang w:val="vi-VN"/>
          </w:rPr>
          <w:t>4</w:t>
        </w:r>
        <w:r w:rsidRPr="00960D80">
          <w:rPr>
            <w:noProof/>
            <w:webHidden/>
            <w:lang w:val="vi-VN"/>
          </w:rPr>
          <w:fldChar w:fldCharType="end"/>
        </w:r>
      </w:hyperlink>
    </w:p>
    <w:p w14:paraId="323A617D" w14:textId="77777777" w:rsidR="0017476E" w:rsidRPr="00960D80" w:rsidRDefault="0017476E" w:rsidP="00DB120D">
      <w:pPr>
        <w:pStyle w:val="TOC2"/>
        <w:rPr>
          <w:rFonts w:ascii="Calibri" w:hAnsi="Calibri"/>
          <w:kern w:val="2"/>
          <w:sz w:val="22"/>
          <w:szCs w:val="22"/>
          <w:lang w:val="vi-VN" w:eastAsia="en-GB"/>
        </w:rPr>
      </w:pPr>
      <w:hyperlink w:anchor="_Toc143289306" w:history="1">
        <w:r w:rsidRPr="00960D80">
          <w:rPr>
            <w:rStyle w:val="Hyperlink"/>
            <w:rFonts w:cs="Arial"/>
            <w:smallCaps/>
            <w:lang w:val="vi-VN"/>
          </w:rPr>
          <w:t xml:space="preserve">*Sự Đồng ý của Phụ huynh đối với Thay đổi Quan trọng trong Dịch vụ hoặc Thay đổi Đáng kể về </w:t>
        </w:r>
        <w:r w:rsidR="00414C44" w:rsidRPr="00960D80">
          <w:rPr>
            <w:rStyle w:val="Hyperlink"/>
            <w:rFonts w:cs="Arial"/>
            <w:smallCaps/>
            <w:lang w:val="vi-VN"/>
          </w:rPr>
          <w:t>Sắp xếp</w:t>
        </w:r>
        <w:r w:rsidRPr="00960D80">
          <w:rPr>
            <w:webHidden/>
            <w:lang w:val="vi-VN"/>
          </w:rPr>
          <w:tab/>
        </w:r>
        <w:r w:rsidRPr="00960D80">
          <w:rPr>
            <w:webHidden/>
            <w:lang w:val="vi-VN"/>
          </w:rPr>
          <w:fldChar w:fldCharType="begin"/>
        </w:r>
        <w:r w:rsidRPr="00960D80">
          <w:rPr>
            <w:webHidden/>
            <w:lang w:val="vi-VN"/>
          </w:rPr>
          <w:instrText xml:space="preserve"> PAGEREF _Toc143289306 \h </w:instrText>
        </w:r>
        <w:r w:rsidRPr="00960D80">
          <w:rPr>
            <w:webHidden/>
            <w:lang w:val="vi-VN"/>
          </w:rPr>
        </w:r>
        <w:r w:rsidRPr="00960D80">
          <w:rPr>
            <w:webHidden/>
            <w:lang w:val="vi-VN"/>
          </w:rPr>
          <w:fldChar w:fldCharType="separate"/>
        </w:r>
        <w:r w:rsidRPr="00960D80">
          <w:rPr>
            <w:webHidden/>
            <w:lang w:val="vi-VN"/>
          </w:rPr>
          <w:t>5</w:t>
        </w:r>
        <w:r w:rsidRPr="00960D80">
          <w:rPr>
            <w:webHidden/>
            <w:lang w:val="vi-VN"/>
          </w:rPr>
          <w:fldChar w:fldCharType="end"/>
        </w:r>
      </w:hyperlink>
    </w:p>
    <w:p w14:paraId="04BACA29" w14:textId="77777777" w:rsidR="0017476E" w:rsidRPr="00960D80" w:rsidRDefault="0017476E" w:rsidP="00DB120D">
      <w:pPr>
        <w:pStyle w:val="TOC2"/>
        <w:rPr>
          <w:rFonts w:ascii="Calibri" w:hAnsi="Calibri"/>
          <w:kern w:val="2"/>
          <w:sz w:val="22"/>
          <w:szCs w:val="22"/>
          <w:lang w:val="vi-VN" w:eastAsia="en-GB"/>
        </w:rPr>
      </w:pPr>
      <w:hyperlink w:anchor="_Toc143289307" w:history="1">
        <w:r w:rsidRPr="00960D80">
          <w:rPr>
            <w:rStyle w:val="Hyperlink"/>
            <w:rFonts w:cs="Arial"/>
            <w:smallCaps/>
            <w:lang w:val="vi-VN"/>
          </w:rPr>
          <w:t>*Thu hồi sự Đồng ý cho các Dịch vụ Cụ thể</w:t>
        </w:r>
        <w:r w:rsidRPr="00960D80">
          <w:rPr>
            <w:webHidden/>
            <w:lang w:val="vi-VN"/>
          </w:rPr>
          <w:tab/>
        </w:r>
        <w:r w:rsidRPr="00960D80">
          <w:rPr>
            <w:webHidden/>
            <w:lang w:val="vi-VN"/>
          </w:rPr>
          <w:fldChar w:fldCharType="begin"/>
        </w:r>
        <w:r w:rsidRPr="00960D80">
          <w:rPr>
            <w:webHidden/>
            <w:lang w:val="vi-VN"/>
          </w:rPr>
          <w:instrText xml:space="preserve"> PAGEREF _Toc143289307 \h </w:instrText>
        </w:r>
        <w:r w:rsidRPr="00960D80">
          <w:rPr>
            <w:webHidden/>
            <w:lang w:val="vi-VN"/>
          </w:rPr>
        </w:r>
        <w:r w:rsidRPr="00960D80">
          <w:rPr>
            <w:webHidden/>
            <w:lang w:val="vi-VN"/>
          </w:rPr>
          <w:fldChar w:fldCharType="separate"/>
        </w:r>
        <w:r w:rsidRPr="00960D80">
          <w:rPr>
            <w:webHidden/>
            <w:lang w:val="vi-VN"/>
          </w:rPr>
          <w:t>5</w:t>
        </w:r>
        <w:r w:rsidRPr="00960D80">
          <w:rPr>
            <w:webHidden/>
            <w:lang w:val="vi-VN"/>
          </w:rPr>
          <w:fldChar w:fldCharType="end"/>
        </w:r>
      </w:hyperlink>
    </w:p>
    <w:p w14:paraId="0CEA40E4" w14:textId="77777777" w:rsidR="0017476E" w:rsidRPr="00960D80" w:rsidRDefault="0017476E" w:rsidP="00DB120D">
      <w:pPr>
        <w:pStyle w:val="TOC2"/>
        <w:rPr>
          <w:rFonts w:ascii="Calibri" w:hAnsi="Calibri"/>
          <w:kern w:val="2"/>
          <w:sz w:val="22"/>
          <w:szCs w:val="22"/>
          <w:lang w:val="vi-VN" w:eastAsia="en-GB"/>
        </w:rPr>
      </w:pPr>
      <w:hyperlink w:anchor="_Toc143289308" w:history="1">
        <w:r w:rsidRPr="00960D80">
          <w:rPr>
            <w:rStyle w:val="Hyperlink"/>
            <w:rFonts w:cs="Arial"/>
            <w:smallCaps/>
            <w:lang w:val="vi-VN"/>
          </w:rPr>
          <w:t>Đánh giá Giáo dục Độc lập</w:t>
        </w:r>
        <w:r w:rsidRPr="00960D80">
          <w:rPr>
            <w:webHidden/>
            <w:lang w:val="vi-VN"/>
          </w:rPr>
          <w:tab/>
        </w:r>
        <w:r w:rsidRPr="00960D80">
          <w:rPr>
            <w:webHidden/>
            <w:lang w:val="vi-VN"/>
          </w:rPr>
          <w:fldChar w:fldCharType="begin"/>
        </w:r>
        <w:r w:rsidRPr="00960D80">
          <w:rPr>
            <w:webHidden/>
            <w:lang w:val="vi-VN"/>
          </w:rPr>
          <w:instrText xml:space="preserve"> PAGEREF _Toc143289308 \h </w:instrText>
        </w:r>
        <w:r w:rsidRPr="00960D80">
          <w:rPr>
            <w:webHidden/>
            <w:lang w:val="vi-VN"/>
          </w:rPr>
        </w:r>
        <w:r w:rsidRPr="00960D80">
          <w:rPr>
            <w:webHidden/>
            <w:lang w:val="vi-VN"/>
          </w:rPr>
          <w:fldChar w:fldCharType="separate"/>
        </w:r>
        <w:r w:rsidRPr="00960D80">
          <w:rPr>
            <w:webHidden/>
            <w:lang w:val="vi-VN"/>
          </w:rPr>
          <w:t>5</w:t>
        </w:r>
        <w:r w:rsidRPr="00960D80">
          <w:rPr>
            <w:webHidden/>
            <w:lang w:val="vi-VN"/>
          </w:rPr>
          <w:fldChar w:fldCharType="end"/>
        </w:r>
      </w:hyperlink>
    </w:p>
    <w:p w14:paraId="11C834EF"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09" w:history="1">
        <w:r w:rsidRPr="00960D80">
          <w:rPr>
            <w:rStyle w:val="Hyperlink"/>
            <w:rFonts w:cs="Arial"/>
            <w:noProof/>
            <w:lang w:val="vi-VN"/>
          </w:rPr>
          <w:t>Tổng quát</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_Toc143289309 \h </w:instrText>
        </w:r>
        <w:r w:rsidRPr="00960D80">
          <w:rPr>
            <w:noProof/>
            <w:webHidden/>
            <w:lang w:val="vi-VN"/>
          </w:rPr>
        </w:r>
        <w:r w:rsidRPr="00960D80">
          <w:rPr>
            <w:noProof/>
            <w:webHidden/>
            <w:lang w:val="vi-VN"/>
          </w:rPr>
          <w:fldChar w:fldCharType="separate"/>
        </w:r>
        <w:r w:rsidRPr="00960D80">
          <w:rPr>
            <w:noProof/>
            <w:webHidden/>
            <w:lang w:val="vi-VN"/>
          </w:rPr>
          <w:t>5</w:t>
        </w:r>
        <w:r w:rsidRPr="00960D80">
          <w:rPr>
            <w:noProof/>
            <w:webHidden/>
            <w:lang w:val="vi-VN"/>
          </w:rPr>
          <w:fldChar w:fldCharType="end"/>
        </w:r>
      </w:hyperlink>
    </w:p>
    <w:p w14:paraId="48A380F3"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10" w:history="1">
        <w:r w:rsidRPr="00960D80">
          <w:rPr>
            <w:rStyle w:val="Hyperlink"/>
            <w:rFonts w:cs="Arial"/>
            <w:noProof/>
            <w:lang w:val="vi-VN"/>
          </w:rPr>
          <w:t>Định nghĩa</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_Toc143289310 \h </w:instrText>
        </w:r>
        <w:r w:rsidRPr="00960D80">
          <w:rPr>
            <w:noProof/>
            <w:webHidden/>
            <w:lang w:val="vi-VN"/>
          </w:rPr>
        </w:r>
        <w:r w:rsidRPr="00960D80">
          <w:rPr>
            <w:noProof/>
            <w:webHidden/>
            <w:lang w:val="vi-VN"/>
          </w:rPr>
          <w:fldChar w:fldCharType="separate"/>
        </w:r>
        <w:r w:rsidRPr="00960D80">
          <w:rPr>
            <w:noProof/>
            <w:webHidden/>
            <w:lang w:val="vi-VN"/>
          </w:rPr>
          <w:t>5</w:t>
        </w:r>
        <w:r w:rsidRPr="00960D80">
          <w:rPr>
            <w:noProof/>
            <w:webHidden/>
            <w:lang w:val="vi-VN"/>
          </w:rPr>
          <w:fldChar w:fldCharType="end"/>
        </w:r>
      </w:hyperlink>
    </w:p>
    <w:p w14:paraId="4396D919"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11" w:history="1">
        <w:r w:rsidRPr="00960D80">
          <w:rPr>
            <w:rStyle w:val="Hyperlink"/>
            <w:rFonts w:cs="Arial"/>
            <w:noProof/>
            <w:lang w:val="vi-VN"/>
          </w:rPr>
          <w:t>Quyền đánh giá bằng chi phí công</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_Toc143289311 \h </w:instrText>
        </w:r>
        <w:r w:rsidRPr="00960D80">
          <w:rPr>
            <w:noProof/>
            <w:webHidden/>
            <w:lang w:val="vi-VN"/>
          </w:rPr>
        </w:r>
        <w:r w:rsidRPr="00960D80">
          <w:rPr>
            <w:noProof/>
            <w:webHidden/>
            <w:lang w:val="vi-VN"/>
          </w:rPr>
          <w:fldChar w:fldCharType="separate"/>
        </w:r>
        <w:r w:rsidRPr="00960D80">
          <w:rPr>
            <w:noProof/>
            <w:webHidden/>
            <w:lang w:val="vi-VN"/>
          </w:rPr>
          <w:t>5</w:t>
        </w:r>
        <w:r w:rsidRPr="00960D80">
          <w:rPr>
            <w:noProof/>
            <w:webHidden/>
            <w:lang w:val="vi-VN"/>
          </w:rPr>
          <w:fldChar w:fldCharType="end"/>
        </w:r>
      </w:hyperlink>
    </w:p>
    <w:p w14:paraId="0D13605D"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12" w:history="1">
        <w:r w:rsidRPr="00960D80">
          <w:rPr>
            <w:rStyle w:val="Hyperlink"/>
            <w:rFonts w:cs="Arial"/>
            <w:noProof/>
            <w:lang w:val="vi-VN"/>
          </w:rPr>
          <w:t>Đánh giá do phụ huynh khởi xướng</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_Toc143289312 \h </w:instrText>
        </w:r>
        <w:r w:rsidRPr="00960D80">
          <w:rPr>
            <w:noProof/>
            <w:webHidden/>
            <w:lang w:val="vi-VN"/>
          </w:rPr>
        </w:r>
        <w:r w:rsidRPr="00960D80">
          <w:rPr>
            <w:noProof/>
            <w:webHidden/>
            <w:lang w:val="vi-VN"/>
          </w:rPr>
          <w:fldChar w:fldCharType="separate"/>
        </w:r>
        <w:r w:rsidRPr="00960D80">
          <w:rPr>
            <w:noProof/>
            <w:webHidden/>
            <w:lang w:val="vi-VN"/>
          </w:rPr>
          <w:t>6</w:t>
        </w:r>
        <w:r w:rsidRPr="00960D80">
          <w:rPr>
            <w:noProof/>
            <w:webHidden/>
            <w:lang w:val="vi-VN"/>
          </w:rPr>
          <w:fldChar w:fldCharType="end"/>
        </w:r>
      </w:hyperlink>
    </w:p>
    <w:p w14:paraId="3B647FD1"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13" w:history="1">
        <w:r w:rsidRPr="00960D80">
          <w:rPr>
            <w:rStyle w:val="Hyperlink"/>
            <w:rFonts w:cs="Arial"/>
            <w:noProof/>
            <w:lang w:val="vi-VN"/>
          </w:rPr>
          <w:t xml:space="preserve">Yêu cầu đánh giá của </w:t>
        </w:r>
        <w:r w:rsidR="00145DE7" w:rsidRPr="00960D80">
          <w:rPr>
            <w:rStyle w:val="Hyperlink"/>
            <w:rFonts w:cs="Arial"/>
            <w:noProof/>
            <w:lang w:val="vi-VN"/>
          </w:rPr>
          <w:t>viên chức</w:t>
        </w:r>
        <w:r w:rsidRPr="00960D80">
          <w:rPr>
            <w:rStyle w:val="Hyperlink"/>
            <w:rFonts w:cs="Arial"/>
            <w:noProof/>
            <w:lang w:val="vi-VN"/>
          </w:rPr>
          <w:t xml:space="preserve"> điều trần</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_Toc143289313 \h </w:instrText>
        </w:r>
        <w:r w:rsidRPr="00960D80">
          <w:rPr>
            <w:noProof/>
            <w:webHidden/>
            <w:lang w:val="vi-VN"/>
          </w:rPr>
        </w:r>
        <w:r w:rsidRPr="00960D80">
          <w:rPr>
            <w:noProof/>
            <w:webHidden/>
            <w:lang w:val="vi-VN"/>
          </w:rPr>
          <w:fldChar w:fldCharType="separate"/>
        </w:r>
        <w:r w:rsidRPr="00960D80">
          <w:rPr>
            <w:noProof/>
            <w:webHidden/>
            <w:lang w:val="vi-VN"/>
          </w:rPr>
          <w:t>6</w:t>
        </w:r>
        <w:r w:rsidRPr="00960D80">
          <w:rPr>
            <w:noProof/>
            <w:webHidden/>
            <w:lang w:val="vi-VN"/>
          </w:rPr>
          <w:fldChar w:fldCharType="end"/>
        </w:r>
      </w:hyperlink>
    </w:p>
    <w:p w14:paraId="198838F7"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14" w:history="1">
        <w:r w:rsidRPr="00960D80">
          <w:rPr>
            <w:rStyle w:val="Hyperlink"/>
            <w:rFonts w:cs="Arial"/>
            <w:noProof/>
            <w:lang w:val="vi-VN"/>
          </w:rPr>
          <w:t>Tiêu chí của khu học chánh</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_Toc143289314 \h </w:instrText>
        </w:r>
        <w:r w:rsidRPr="00960D80">
          <w:rPr>
            <w:noProof/>
            <w:webHidden/>
            <w:lang w:val="vi-VN"/>
          </w:rPr>
        </w:r>
        <w:r w:rsidRPr="00960D80">
          <w:rPr>
            <w:noProof/>
            <w:webHidden/>
            <w:lang w:val="vi-VN"/>
          </w:rPr>
          <w:fldChar w:fldCharType="separate"/>
        </w:r>
        <w:r w:rsidRPr="00960D80">
          <w:rPr>
            <w:noProof/>
            <w:webHidden/>
            <w:lang w:val="vi-VN"/>
          </w:rPr>
          <w:t>6</w:t>
        </w:r>
        <w:r w:rsidRPr="00960D80">
          <w:rPr>
            <w:noProof/>
            <w:webHidden/>
            <w:lang w:val="vi-VN"/>
          </w:rPr>
          <w:fldChar w:fldCharType="end"/>
        </w:r>
      </w:hyperlink>
    </w:p>
    <w:p w14:paraId="19FE0C83" w14:textId="77777777" w:rsidR="0017476E" w:rsidRPr="00960D80" w:rsidRDefault="0017476E">
      <w:pPr>
        <w:pStyle w:val="TOC1"/>
        <w:rPr>
          <w:rFonts w:ascii="Calibri" w:hAnsi="Calibri"/>
          <w:b w:val="0"/>
          <w:bCs w:val="0"/>
          <w:kern w:val="2"/>
          <w:sz w:val="22"/>
          <w:szCs w:val="22"/>
          <w:lang w:val="vi-VN" w:eastAsia="en-GB"/>
        </w:rPr>
      </w:pPr>
      <w:hyperlink w:anchor="_Toc143289315" w:history="1">
        <w:r w:rsidRPr="00960D80">
          <w:rPr>
            <w:rStyle w:val="Hyperlink"/>
            <w:b w:val="0"/>
            <w:bCs w:val="0"/>
            <w:smallCaps/>
            <w:lang w:val="vi-VN"/>
          </w:rPr>
          <w:t>Bảo mật thông tin</w:t>
        </w:r>
        <w:r w:rsidRPr="00960D80">
          <w:rPr>
            <w:b w:val="0"/>
            <w:bCs w:val="0"/>
            <w:webHidden/>
            <w:lang w:val="vi-VN"/>
          </w:rPr>
          <w:tab/>
        </w:r>
        <w:r w:rsidRPr="00960D80">
          <w:rPr>
            <w:b w:val="0"/>
            <w:bCs w:val="0"/>
            <w:webHidden/>
            <w:lang w:val="vi-VN"/>
          </w:rPr>
          <w:fldChar w:fldCharType="begin"/>
        </w:r>
        <w:r w:rsidRPr="00960D80">
          <w:rPr>
            <w:b w:val="0"/>
            <w:bCs w:val="0"/>
            <w:webHidden/>
            <w:lang w:val="vi-VN"/>
          </w:rPr>
          <w:instrText xml:space="preserve"> PAGEREF _Toc143289315 \h </w:instrText>
        </w:r>
        <w:r w:rsidRPr="00960D80">
          <w:rPr>
            <w:b w:val="0"/>
            <w:bCs w:val="0"/>
            <w:webHidden/>
            <w:lang w:val="vi-VN"/>
          </w:rPr>
        </w:r>
        <w:r w:rsidRPr="00960D80">
          <w:rPr>
            <w:b w:val="0"/>
            <w:bCs w:val="0"/>
            <w:webHidden/>
            <w:lang w:val="vi-VN"/>
          </w:rPr>
          <w:fldChar w:fldCharType="separate"/>
        </w:r>
        <w:r w:rsidRPr="00960D80">
          <w:rPr>
            <w:b w:val="0"/>
            <w:bCs w:val="0"/>
            <w:webHidden/>
            <w:lang w:val="vi-VN"/>
          </w:rPr>
          <w:t>7</w:t>
        </w:r>
        <w:r w:rsidRPr="00960D80">
          <w:rPr>
            <w:b w:val="0"/>
            <w:bCs w:val="0"/>
            <w:webHidden/>
            <w:lang w:val="vi-VN"/>
          </w:rPr>
          <w:fldChar w:fldCharType="end"/>
        </w:r>
      </w:hyperlink>
    </w:p>
    <w:p w14:paraId="4232BA95" w14:textId="77777777" w:rsidR="0017476E" w:rsidRPr="00960D80" w:rsidRDefault="0017476E" w:rsidP="00DB120D">
      <w:pPr>
        <w:pStyle w:val="TOC2"/>
        <w:rPr>
          <w:rFonts w:ascii="Calibri" w:hAnsi="Calibri"/>
          <w:kern w:val="2"/>
          <w:sz w:val="22"/>
          <w:szCs w:val="22"/>
          <w:lang w:val="vi-VN" w:eastAsia="en-GB"/>
        </w:rPr>
      </w:pPr>
      <w:hyperlink w:anchor="_Toc143289316" w:history="1">
        <w:r w:rsidRPr="00960D80">
          <w:rPr>
            <w:rStyle w:val="Hyperlink"/>
            <w:rFonts w:cs="Arial"/>
            <w:smallCaps/>
            <w:lang w:val="vi-VN"/>
          </w:rPr>
          <w:t>Định nghĩa</w:t>
        </w:r>
        <w:r w:rsidRPr="00960D80">
          <w:rPr>
            <w:webHidden/>
            <w:lang w:val="vi-VN"/>
          </w:rPr>
          <w:tab/>
        </w:r>
        <w:r w:rsidRPr="00960D80">
          <w:rPr>
            <w:webHidden/>
            <w:lang w:val="vi-VN"/>
          </w:rPr>
          <w:fldChar w:fldCharType="begin"/>
        </w:r>
        <w:r w:rsidRPr="00960D80">
          <w:rPr>
            <w:webHidden/>
            <w:lang w:val="vi-VN"/>
          </w:rPr>
          <w:instrText xml:space="preserve"> PAGEREF _Toc143289316 \h </w:instrText>
        </w:r>
        <w:r w:rsidRPr="00960D80">
          <w:rPr>
            <w:webHidden/>
            <w:lang w:val="vi-VN"/>
          </w:rPr>
        </w:r>
        <w:r w:rsidRPr="00960D80">
          <w:rPr>
            <w:webHidden/>
            <w:lang w:val="vi-VN"/>
          </w:rPr>
          <w:fldChar w:fldCharType="separate"/>
        </w:r>
        <w:r w:rsidRPr="00960D80">
          <w:rPr>
            <w:webHidden/>
            <w:lang w:val="vi-VN"/>
          </w:rPr>
          <w:t>7</w:t>
        </w:r>
        <w:r w:rsidRPr="00960D80">
          <w:rPr>
            <w:webHidden/>
            <w:lang w:val="vi-VN"/>
          </w:rPr>
          <w:fldChar w:fldCharType="end"/>
        </w:r>
      </w:hyperlink>
    </w:p>
    <w:p w14:paraId="2F2CBA6D" w14:textId="77777777" w:rsidR="0017476E" w:rsidRPr="00960D80" w:rsidRDefault="0017476E" w:rsidP="00DB120D">
      <w:pPr>
        <w:pStyle w:val="TOC2"/>
        <w:rPr>
          <w:rFonts w:ascii="Calibri" w:hAnsi="Calibri"/>
          <w:kern w:val="2"/>
          <w:sz w:val="22"/>
          <w:szCs w:val="22"/>
          <w:lang w:val="vi-VN" w:eastAsia="en-GB"/>
        </w:rPr>
      </w:pPr>
      <w:hyperlink w:anchor="_Toc143289317" w:history="1">
        <w:r w:rsidRPr="00960D80">
          <w:rPr>
            <w:rStyle w:val="Hyperlink"/>
            <w:rFonts w:cs="Arial"/>
            <w:smallCaps/>
            <w:lang w:val="vi-VN"/>
          </w:rPr>
          <w:t>Nhận dạng cá nhân</w:t>
        </w:r>
        <w:r w:rsidRPr="00960D80">
          <w:rPr>
            <w:webHidden/>
            <w:lang w:val="vi-VN"/>
          </w:rPr>
          <w:tab/>
        </w:r>
        <w:r w:rsidRPr="00960D80">
          <w:rPr>
            <w:webHidden/>
            <w:lang w:val="vi-VN"/>
          </w:rPr>
          <w:fldChar w:fldCharType="begin"/>
        </w:r>
        <w:r w:rsidRPr="00960D80">
          <w:rPr>
            <w:webHidden/>
            <w:lang w:val="vi-VN"/>
          </w:rPr>
          <w:instrText xml:space="preserve"> PAGEREF _Toc143289317 \h </w:instrText>
        </w:r>
        <w:r w:rsidRPr="00960D80">
          <w:rPr>
            <w:webHidden/>
            <w:lang w:val="vi-VN"/>
          </w:rPr>
        </w:r>
        <w:r w:rsidRPr="00960D80">
          <w:rPr>
            <w:webHidden/>
            <w:lang w:val="vi-VN"/>
          </w:rPr>
          <w:fldChar w:fldCharType="separate"/>
        </w:r>
        <w:r w:rsidRPr="00960D80">
          <w:rPr>
            <w:webHidden/>
            <w:lang w:val="vi-VN"/>
          </w:rPr>
          <w:t>7</w:t>
        </w:r>
        <w:r w:rsidRPr="00960D80">
          <w:rPr>
            <w:webHidden/>
            <w:lang w:val="vi-VN"/>
          </w:rPr>
          <w:fldChar w:fldCharType="end"/>
        </w:r>
      </w:hyperlink>
    </w:p>
    <w:p w14:paraId="61F8A855" w14:textId="77777777" w:rsidR="0017476E" w:rsidRPr="00960D80" w:rsidRDefault="0017476E" w:rsidP="00DB120D">
      <w:pPr>
        <w:pStyle w:val="TOC2"/>
        <w:rPr>
          <w:rFonts w:ascii="Calibri" w:hAnsi="Calibri"/>
          <w:kern w:val="2"/>
          <w:sz w:val="22"/>
          <w:szCs w:val="22"/>
          <w:lang w:val="vi-VN" w:eastAsia="en-GB"/>
        </w:rPr>
      </w:pPr>
      <w:hyperlink w:anchor="_Toc143289318" w:history="1">
        <w:r w:rsidRPr="00960D80">
          <w:rPr>
            <w:rStyle w:val="Hyperlink"/>
            <w:rFonts w:cs="Arial"/>
            <w:smallCaps/>
            <w:lang w:val="vi-VN"/>
          </w:rPr>
          <w:t>Thông báo cho Phụ huynh</w:t>
        </w:r>
        <w:r w:rsidRPr="00960D80">
          <w:rPr>
            <w:webHidden/>
            <w:lang w:val="vi-VN"/>
          </w:rPr>
          <w:tab/>
        </w:r>
        <w:r w:rsidRPr="00960D80">
          <w:rPr>
            <w:webHidden/>
            <w:lang w:val="vi-VN"/>
          </w:rPr>
          <w:fldChar w:fldCharType="begin"/>
        </w:r>
        <w:r w:rsidRPr="00960D80">
          <w:rPr>
            <w:webHidden/>
            <w:lang w:val="vi-VN"/>
          </w:rPr>
          <w:instrText xml:space="preserve"> PAGEREF _Toc143289318 \h </w:instrText>
        </w:r>
        <w:r w:rsidRPr="00960D80">
          <w:rPr>
            <w:webHidden/>
            <w:lang w:val="vi-VN"/>
          </w:rPr>
        </w:r>
        <w:r w:rsidRPr="00960D80">
          <w:rPr>
            <w:webHidden/>
            <w:lang w:val="vi-VN"/>
          </w:rPr>
          <w:fldChar w:fldCharType="separate"/>
        </w:r>
        <w:r w:rsidRPr="00960D80">
          <w:rPr>
            <w:webHidden/>
            <w:lang w:val="vi-VN"/>
          </w:rPr>
          <w:t>7</w:t>
        </w:r>
        <w:r w:rsidRPr="00960D80">
          <w:rPr>
            <w:webHidden/>
            <w:lang w:val="vi-VN"/>
          </w:rPr>
          <w:fldChar w:fldCharType="end"/>
        </w:r>
      </w:hyperlink>
    </w:p>
    <w:p w14:paraId="1B5EC2B0" w14:textId="77777777" w:rsidR="0017476E" w:rsidRPr="00960D80" w:rsidRDefault="0017476E" w:rsidP="00DB120D">
      <w:pPr>
        <w:pStyle w:val="TOC2"/>
        <w:rPr>
          <w:rFonts w:ascii="Calibri" w:hAnsi="Calibri"/>
          <w:kern w:val="2"/>
          <w:sz w:val="22"/>
          <w:szCs w:val="22"/>
          <w:lang w:val="vi-VN" w:eastAsia="en-GB"/>
        </w:rPr>
      </w:pPr>
      <w:hyperlink w:anchor="_Toc143289319" w:history="1">
        <w:r w:rsidRPr="00960D80">
          <w:rPr>
            <w:rStyle w:val="Hyperlink"/>
            <w:rFonts w:cs="Arial"/>
            <w:smallCaps/>
            <w:lang w:val="vi-VN"/>
          </w:rPr>
          <w:t>Quyền Truy cập</w:t>
        </w:r>
        <w:r w:rsidRPr="00960D80">
          <w:rPr>
            <w:webHidden/>
            <w:lang w:val="vi-VN"/>
          </w:rPr>
          <w:tab/>
        </w:r>
        <w:r w:rsidRPr="00960D80">
          <w:rPr>
            <w:webHidden/>
            <w:lang w:val="vi-VN"/>
          </w:rPr>
          <w:fldChar w:fldCharType="begin"/>
        </w:r>
        <w:r w:rsidRPr="00960D80">
          <w:rPr>
            <w:webHidden/>
            <w:lang w:val="vi-VN"/>
          </w:rPr>
          <w:instrText xml:space="preserve"> PAGEREF _Toc143289319 \h </w:instrText>
        </w:r>
        <w:r w:rsidRPr="00960D80">
          <w:rPr>
            <w:webHidden/>
            <w:lang w:val="vi-VN"/>
          </w:rPr>
        </w:r>
        <w:r w:rsidRPr="00960D80">
          <w:rPr>
            <w:webHidden/>
            <w:lang w:val="vi-VN"/>
          </w:rPr>
          <w:fldChar w:fldCharType="separate"/>
        </w:r>
        <w:r w:rsidRPr="00960D80">
          <w:rPr>
            <w:webHidden/>
            <w:lang w:val="vi-VN"/>
          </w:rPr>
          <w:t>7</w:t>
        </w:r>
        <w:r w:rsidRPr="00960D80">
          <w:rPr>
            <w:webHidden/>
            <w:lang w:val="vi-VN"/>
          </w:rPr>
          <w:fldChar w:fldCharType="end"/>
        </w:r>
      </w:hyperlink>
    </w:p>
    <w:p w14:paraId="1D5F8C71" w14:textId="77777777" w:rsidR="0017476E" w:rsidRPr="00960D80" w:rsidRDefault="0017476E" w:rsidP="00DB120D">
      <w:pPr>
        <w:pStyle w:val="TOC2"/>
        <w:rPr>
          <w:rFonts w:ascii="Calibri" w:hAnsi="Calibri"/>
          <w:kern w:val="2"/>
          <w:sz w:val="22"/>
          <w:szCs w:val="22"/>
          <w:lang w:val="vi-VN" w:eastAsia="en-GB"/>
        </w:rPr>
      </w:pPr>
      <w:hyperlink w:anchor="_Toc143289320" w:history="1">
        <w:r w:rsidRPr="00960D80">
          <w:rPr>
            <w:rStyle w:val="Hyperlink"/>
            <w:rFonts w:cs="Arial"/>
            <w:smallCaps/>
            <w:lang w:val="vi-VN"/>
          </w:rPr>
          <w:t>Bản Ghi chép Truy cập</w:t>
        </w:r>
        <w:r w:rsidRPr="00960D80">
          <w:rPr>
            <w:webHidden/>
            <w:lang w:val="vi-VN"/>
          </w:rPr>
          <w:tab/>
        </w:r>
        <w:r w:rsidRPr="00960D80">
          <w:rPr>
            <w:webHidden/>
            <w:lang w:val="vi-VN"/>
          </w:rPr>
          <w:fldChar w:fldCharType="begin"/>
        </w:r>
        <w:r w:rsidRPr="00960D80">
          <w:rPr>
            <w:webHidden/>
            <w:lang w:val="vi-VN"/>
          </w:rPr>
          <w:instrText xml:space="preserve"> PAGEREF _Toc143289320 \h </w:instrText>
        </w:r>
        <w:r w:rsidRPr="00960D80">
          <w:rPr>
            <w:webHidden/>
            <w:lang w:val="vi-VN"/>
          </w:rPr>
        </w:r>
        <w:r w:rsidRPr="00960D80">
          <w:rPr>
            <w:webHidden/>
            <w:lang w:val="vi-VN"/>
          </w:rPr>
          <w:fldChar w:fldCharType="separate"/>
        </w:r>
        <w:r w:rsidRPr="00960D80">
          <w:rPr>
            <w:webHidden/>
            <w:lang w:val="vi-VN"/>
          </w:rPr>
          <w:t>8</w:t>
        </w:r>
        <w:r w:rsidRPr="00960D80">
          <w:rPr>
            <w:webHidden/>
            <w:lang w:val="vi-VN"/>
          </w:rPr>
          <w:fldChar w:fldCharType="end"/>
        </w:r>
      </w:hyperlink>
    </w:p>
    <w:p w14:paraId="759B8EDC" w14:textId="77777777" w:rsidR="0017476E" w:rsidRPr="00960D80" w:rsidRDefault="0017476E" w:rsidP="00DB120D">
      <w:pPr>
        <w:pStyle w:val="TOC2"/>
        <w:rPr>
          <w:rFonts w:ascii="Calibri" w:hAnsi="Calibri"/>
          <w:kern w:val="2"/>
          <w:sz w:val="22"/>
          <w:szCs w:val="22"/>
          <w:lang w:val="vi-VN" w:eastAsia="en-GB"/>
        </w:rPr>
      </w:pPr>
      <w:hyperlink w:anchor="_Toc143289321" w:history="1">
        <w:r w:rsidRPr="00960D80">
          <w:rPr>
            <w:rStyle w:val="Hyperlink"/>
            <w:rFonts w:cs="Arial"/>
            <w:smallCaps/>
            <w:lang w:val="vi-VN"/>
          </w:rPr>
          <w:t>Hồ sơ về Nhiều Hơn Một Trẻ</w:t>
        </w:r>
        <w:r w:rsidRPr="00960D80">
          <w:rPr>
            <w:webHidden/>
            <w:lang w:val="vi-VN"/>
          </w:rPr>
          <w:tab/>
        </w:r>
        <w:r w:rsidRPr="00960D80">
          <w:rPr>
            <w:webHidden/>
            <w:lang w:val="vi-VN"/>
          </w:rPr>
          <w:fldChar w:fldCharType="begin"/>
        </w:r>
        <w:r w:rsidRPr="00960D80">
          <w:rPr>
            <w:webHidden/>
            <w:lang w:val="vi-VN"/>
          </w:rPr>
          <w:instrText xml:space="preserve"> PAGEREF _Toc143289321 \h </w:instrText>
        </w:r>
        <w:r w:rsidRPr="00960D80">
          <w:rPr>
            <w:webHidden/>
            <w:lang w:val="vi-VN"/>
          </w:rPr>
        </w:r>
        <w:r w:rsidRPr="00960D80">
          <w:rPr>
            <w:webHidden/>
            <w:lang w:val="vi-VN"/>
          </w:rPr>
          <w:fldChar w:fldCharType="separate"/>
        </w:r>
        <w:r w:rsidRPr="00960D80">
          <w:rPr>
            <w:webHidden/>
            <w:lang w:val="vi-VN"/>
          </w:rPr>
          <w:t>8</w:t>
        </w:r>
        <w:r w:rsidRPr="00960D80">
          <w:rPr>
            <w:webHidden/>
            <w:lang w:val="vi-VN"/>
          </w:rPr>
          <w:fldChar w:fldCharType="end"/>
        </w:r>
      </w:hyperlink>
    </w:p>
    <w:p w14:paraId="6BC47685" w14:textId="77777777" w:rsidR="0017476E" w:rsidRPr="00960D80" w:rsidRDefault="0017476E" w:rsidP="00DB120D">
      <w:pPr>
        <w:pStyle w:val="TOC2"/>
        <w:rPr>
          <w:rFonts w:ascii="Calibri" w:hAnsi="Calibri"/>
          <w:kern w:val="2"/>
          <w:sz w:val="22"/>
          <w:szCs w:val="22"/>
          <w:lang w:val="vi-VN" w:eastAsia="en-GB"/>
        </w:rPr>
      </w:pPr>
      <w:hyperlink w:anchor="_Toc143289322" w:history="1">
        <w:r w:rsidRPr="00960D80">
          <w:rPr>
            <w:rStyle w:val="Hyperlink"/>
            <w:rFonts w:cs="Arial"/>
            <w:smallCaps/>
            <w:lang w:val="vi-VN"/>
          </w:rPr>
          <w:t>Danh sách các Dạng và Vị trí của Thông tin</w:t>
        </w:r>
        <w:r w:rsidRPr="00960D80">
          <w:rPr>
            <w:webHidden/>
            <w:lang w:val="vi-VN"/>
          </w:rPr>
          <w:tab/>
        </w:r>
        <w:r w:rsidRPr="00960D80">
          <w:rPr>
            <w:webHidden/>
            <w:lang w:val="vi-VN"/>
          </w:rPr>
          <w:fldChar w:fldCharType="begin"/>
        </w:r>
        <w:r w:rsidRPr="00960D80">
          <w:rPr>
            <w:webHidden/>
            <w:lang w:val="vi-VN"/>
          </w:rPr>
          <w:instrText xml:space="preserve"> PAGEREF _Toc143289322 \h </w:instrText>
        </w:r>
        <w:r w:rsidRPr="00960D80">
          <w:rPr>
            <w:webHidden/>
            <w:lang w:val="vi-VN"/>
          </w:rPr>
        </w:r>
        <w:r w:rsidRPr="00960D80">
          <w:rPr>
            <w:webHidden/>
            <w:lang w:val="vi-VN"/>
          </w:rPr>
          <w:fldChar w:fldCharType="separate"/>
        </w:r>
        <w:r w:rsidRPr="00960D80">
          <w:rPr>
            <w:webHidden/>
            <w:lang w:val="vi-VN"/>
          </w:rPr>
          <w:t>8</w:t>
        </w:r>
        <w:r w:rsidRPr="00960D80">
          <w:rPr>
            <w:webHidden/>
            <w:lang w:val="vi-VN"/>
          </w:rPr>
          <w:fldChar w:fldCharType="end"/>
        </w:r>
      </w:hyperlink>
    </w:p>
    <w:p w14:paraId="6B03BC08" w14:textId="77777777" w:rsidR="0017476E" w:rsidRPr="00960D80" w:rsidRDefault="0017476E" w:rsidP="00DB120D">
      <w:pPr>
        <w:pStyle w:val="TOC2"/>
        <w:rPr>
          <w:rFonts w:ascii="Calibri" w:hAnsi="Calibri"/>
          <w:kern w:val="2"/>
          <w:sz w:val="22"/>
          <w:szCs w:val="22"/>
          <w:lang w:val="vi-VN" w:eastAsia="en-GB"/>
        </w:rPr>
      </w:pPr>
      <w:hyperlink w:anchor="_Toc143289323" w:history="1">
        <w:r w:rsidRPr="00960D80">
          <w:rPr>
            <w:rStyle w:val="Hyperlink"/>
            <w:rFonts w:cs="Arial"/>
            <w:smallCaps/>
            <w:lang w:val="vi-VN"/>
          </w:rPr>
          <w:t>Lệ phí</w:t>
        </w:r>
        <w:r w:rsidRPr="00960D80">
          <w:rPr>
            <w:webHidden/>
            <w:lang w:val="vi-VN"/>
          </w:rPr>
          <w:tab/>
        </w:r>
        <w:r w:rsidRPr="00960D80">
          <w:rPr>
            <w:webHidden/>
            <w:lang w:val="vi-VN"/>
          </w:rPr>
          <w:fldChar w:fldCharType="begin"/>
        </w:r>
        <w:r w:rsidRPr="00960D80">
          <w:rPr>
            <w:webHidden/>
            <w:lang w:val="vi-VN"/>
          </w:rPr>
          <w:instrText xml:space="preserve"> PAGEREF _Toc143289323 \h </w:instrText>
        </w:r>
        <w:r w:rsidRPr="00960D80">
          <w:rPr>
            <w:webHidden/>
            <w:lang w:val="vi-VN"/>
          </w:rPr>
        </w:r>
        <w:r w:rsidRPr="00960D80">
          <w:rPr>
            <w:webHidden/>
            <w:lang w:val="vi-VN"/>
          </w:rPr>
          <w:fldChar w:fldCharType="separate"/>
        </w:r>
        <w:r w:rsidRPr="00960D80">
          <w:rPr>
            <w:webHidden/>
            <w:lang w:val="vi-VN"/>
          </w:rPr>
          <w:t>8</w:t>
        </w:r>
        <w:r w:rsidRPr="00960D80">
          <w:rPr>
            <w:webHidden/>
            <w:lang w:val="vi-VN"/>
          </w:rPr>
          <w:fldChar w:fldCharType="end"/>
        </w:r>
      </w:hyperlink>
    </w:p>
    <w:p w14:paraId="09517885" w14:textId="77777777" w:rsidR="0017476E" w:rsidRPr="00960D80" w:rsidRDefault="0017476E" w:rsidP="00DB120D">
      <w:pPr>
        <w:pStyle w:val="TOC2"/>
        <w:rPr>
          <w:rFonts w:ascii="Calibri" w:hAnsi="Calibri"/>
          <w:kern w:val="2"/>
          <w:sz w:val="22"/>
          <w:szCs w:val="22"/>
          <w:lang w:val="vi-VN" w:eastAsia="en-GB"/>
        </w:rPr>
      </w:pPr>
      <w:hyperlink w:anchor="_Toc143289324" w:history="1">
        <w:r w:rsidRPr="00960D80">
          <w:rPr>
            <w:rStyle w:val="Hyperlink"/>
            <w:rFonts w:cs="Arial"/>
            <w:smallCaps/>
            <w:lang w:val="vi-VN"/>
          </w:rPr>
          <w:t>Sửa đổi Hồ sơ theo Yêu cầu của Phụ huynh</w:t>
        </w:r>
        <w:r w:rsidRPr="00960D80">
          <w:rPr>
            <w:webHidden/>
            <w:lang w:val="vi-VN"/>
          </w:rPr>
          <w:tab/>
        </w:r>
        <w:r w:rsidRPr="00960D80">
          <w:rPr>
            <w:webHidden/>
            <w:lang w:val="vi-VN"/>
          </w:rPr>
          <w:fldChar w:fldCharType="begin"/>
        </w:r>
        <w:r w:rsidRPr="00960D80">
          <w:rPr>
            <w:webHidden/>
            <w:lang w:val="vi-VN"/>
          </w:rPr>
          <w:instrText xml:space="preserve"> PAGEREF _Toc143289324 \h </w:instrText>
        </w:r>
        <w:r w:rsidRPr="00960D80">
          <w:rPr>
            <w:webHidden/>
            <w:lang w:val="vi-VN"/>
          </w:rPr>
        </w:r>
        <w:r w:rsidRPr="00960D80">
          <w:rPr>
            <w:webHidden/>
            <w:lang w:val="vi-VN"/>
          </w:rPr>
          <w:fldChar w:fldCharType="separate"/>
        </w:r>
        <w:r w:rsidRPr="00960D80">
          <w:rPr>
            <w:webHidden/>
            <w:lang w:val="vi-VN"/>
          </w:rPr>
          <w:t>8</w:t>
        </w:r>
        <w:r w:rsidRPr="00960D80">
          <w:rPr>
            <w:webHidden/>
            <w:lang w:val="vi-VN"/>
          </w:rPr>
          <w:fldChar w:fldCharType="end"/>
        </w:r>
      </w:hyperlink>
    </w:p>
    <w:p w14:paraId="1589324D" w14:textId="77777777" w:rsidR="0017476E" w:rsidRPr="00960D80" w:rsidRDefault="0017476E" w:rsidP="00DB120D">
      <w:pPr>
        <w:pStyle w:val="TOC2"/>
        <w:rPr>
          <w:rFonts w:ascii="Calibri" w:hAnsi="Calibri"/>
          <w:kern w:val="2"/>
          <w:sz w:val="22"/>
          <w:szCs w:val="22"/>
          <w:lang w:val="vi-VN" w:eastAsia="en-GB"/>
        </w:rPr>
      </w:pPr>
      <w:hyperlink w:anchor="_Toc143289325" w:history="1">
        <w:r w:rsidRPr="00960D80">
          <w:rPr>
            <w:rStyle w:val="Hyperlink"/>
            <w:rFonts w:cs="Arial"/>
            <w:smallCaps/>
            <w:lang w:val="vi-VN"/>
          </w:rPr>
          <w:t>Cơ hội cho một phiên điều trần</w:t>
        </w:r>
        <w:r w:rsidRPr="00960D80">
          <w:rPr>
            <w:webHidden/>
            <w:lang w:val="vi-VN"/>
          </w:rPr>
          <w:tab/>
        </w:r>
        <w:r w:rsidRPr="00960D80">
          <w:rPr>
            <w:webHidden/>
            <w:lang w:val="vi-VN"/>
          </w:rPr>
          <w:fldChar w:fldCharType="begin"/>
        </w:r>
        <w:r w:rsidRPr="00960D80">
          <w:rPr>
            <w:webHidden/>
            <w:lang w:val="vi-VN"/>
          </w:rPr>
          <w:instrText xml:space="preserve"> PAGEREF _Toc143289325 \h </w:instrText>
        </w:r>
        <w:r w:rsidRPr="00960D80">
          <w:rPr>
            <w:webHidden/>
            <w:lang w:val="vi-VN"/>
          </w:rPr>
        </w:r>
        <w:r w:rsidRPr="00960D80">
          <w:rPr>
            <w:webHidden/>
            <w:lang w:val="vi-VN"/>
          </w:rPr>
          <w:fldChar w:fldCharType="separate"/>
        </w:r>
        <w:r w:rsidRPr="00960D80">
          <w:rPr>
            <w:webHidden/>
            <w:lang w:val="vi-VN"/>
          </w:rPr>
          <w:t>8</w:t>
        </w:r>
        <w:r w:rsidRPr="00960D80">
          <w:rPr>
            <w:webHidden/>
            <w:lang w:val="vi-VN"/>
          </w:rPr>
          <w:fldChar w:fldCharType="end"/>
        </w:r>
      </w:hyperlink>
    </w:p>
    <w:p w14:paraId="4B5B7F5A" w14:textId="77777777" w:rsidR="0017476E" w:rsidRPr="00960D80" w:rsidRDefault="0017476E" w:rsidP="00DB120D">
      <w:pPr>
        <w:pStyle w:val="TOC2"/>
        <w:rPr>
          <w:rFonts w:ascii="Calibri" w:hAnsi="Calibri"/>
          <w:kern w:val="2"/>
          <w:sz w:val="22"/>
          <w:szCs w:val="22"/>
          <w:lang w:val="vi-VN" w:eastAsia="en-GB"/>
        </w:rPr>
      </w:pPr>
      <w:hyperlink w:anchor="_Toc143289326" w:history="1">
        <w:r w:rsidRPr="00960D80">
          <w:rPr>
            <w:rStyle w:val="Hyperlink"/>
            <w:rFonts w:cs="Arial"/>
            <w:smallCaps/>
            <w:lang w:val="vi-VN"/>
          </w:rPr>
          <w:t>Thủ tục Điều trần</w:t>
        </w:r>
        <w:r w:rsidRPr="00960D80">
          <w:rPr>
            <w:webHidden/>
            <w:lang w:val="vi-VN"/>
          </w:rPr>
          <w:tab/>
        </w:r>
        <w:r w:rsidRPr="00960D80">
          <w:rPr>
            <w:webHidden/>
            <w:lang w:val="vi-VN"/>
          </w:rPr>
          <w:fldChar w:fldCharType="begin"/>
        </w:r>
        <w:r w:rsidRPr="00960D80">
          <w:rPr>
            <w:webHidden/>
            <w:lang w:val="vi-VN"/>
          </w:rPr>
          <w:instrText xml:space="preserve"> PAGEREF _Toc143289326 \h </w:instrText>
        </w:r>
        <w:r w:rsidRPr="00960D80">
          <w:rPr>
            <w:webHidden/>
            <w:lang w:val="vi-VN"/>
          </w:rPr>
        </w:r>
        <w:r w:rsidRPr="00960D80">
          <w:rPr>
            <w:webHidden/>
            <w:lang w:val="vi-VN"/>
          </w:rPr>
          <w:fldChar w:fldCharType="separate"/>
        </w:r>
        <w:r w:rsidRPr="00960D80">
          <w:rPr>
            <w:webHidden/>
            <w:lang w:val="vi-VN"/>
          </w:rPr>
          <w:t>9</w:t>
        </w:r>
        <w:r w:rsidRPr="00960D80">
          <w:rPr>
            <w:webHidden/>
            <w:lang w:val="vi-VN"/>
          </w:rPr>
          <w:fldChar w:fldCharType="end"/>
        </w:r>
      </w:hyperlink>
    </w:p>
    <w:p w14:paraId="10316F33" w14:textId="77777777" w:rsidR="0017476E" w:rsidRPr="00960D80" w:rsidRDefault="0017476E" w:rsidP="00DB120D">
      <w:pPr>
        <w:pStyle w:val="TOC2"/>
        <w:rPr>
          <w:rFonts w:ascii="Calibri" w:hAnsi="Calibri"/>
          <w:kern w:val="2"/>
          <w:sz w:val="22"/>
          <w:szCs w:val="22"/>
          <w:lang w:val="vi-VN" w:eastAsia="en-GB"/>
        </w:rPr>
      </w:pPr>
      <w:hyperlink w:anchor="_Toc143289327" w:history="1">
        <w:r w:rsidRPr="00960D80">
          <w:rPr>
            <w:rStyle w:val="Hyperlink"/>
            <w:rFonts w:cs="Arial"/>
            <w:smallCaps/>
            <w:lang w:val="vi-VN"/>
          </w:rPr>
          <w:t>Kết quả điều trần</w:t>
        </w:r>
        <w:r w:rsidRPr="00960D80">
          <w:rPr>
            <w:webHidden/>
            <w:lang w:val="vi-VN"/>
          </w:rPr>
          <w:tab/>
        </w:r>
        <w:r w:rsidRPr="00960D80">
          <w:rPr>
            <w:webHidden/>
            <w:lang w:val="vi-VN"/>
          </w:rPr>
          <w:fldChar w:fldCharType="begin"/>
        </w:r>
        <w:r w:rsidRPr="00960D80">
          <w:rPr>
            <w:webHidden/>
            <w:lang w:val="vi-VN"/>
          </w:rPr>
          <w:instrText xml:space="preserve"> PAGEREF _Toc143289327 \h </w:instrText>
        </w:r>
        <w:r w:rsidRPr="00960D80">
          <w:rPr>
            <w:webHidden/>
            <w:lang w:val="vi-VN"/>
          </w:rPr>
        </w:r>
        <w:r w:rsidRPr="00960D80">
          <w:rPr>
            <w:webHidden/>
            <w:lang w:val="vi-VN"/>
          </w:rPr>
          <w:fldChar w:fldCharType="separate"/>
        </w:r>
        <w:r w:rsidRPr="00960D80">
          <w:rPr>
            <w:webHidden/>
            <w:lang w:val="vi-VN"/>
          </w:rPr>
          <w:t>9</w:t>
        </w:r>
        <w:r w:rsidRPr="00960D80">
          <w:rPr>
            <w:webHidden/>
            <w:lang w:val="vi-VN"/>
          </w:rPr>
          <w:fldChar w:fldCharType="end"/>
        </w:r>
      </w:hyperlink>
    </w:p>
    <w:p w14:paraId="5383A04A" w14:textId="77777777" w:rsidR="0017476E" w:rsidRPr="00960D80" w:rsidRDefault="0017476E" w:rsidP="00DB120D">
      <w:pPr>
        <w:pStyle w:val="TOC2"/>
        <w:rPr>
          <w:rFonts w:ascii="Calibri" w:hAnsi="Calibri"/>
          <w:kern w:val="2"/>
          <w:sz w:val="22"/>
          <w:szCs w:val="22"/>
          <w:lang w:val="vi-VN" w:eastAsia="en-GB"/>
        </w:rPr>
      </w:pPr>
      <w:hyperlink w:anchor="_Toc143289328" w:history="1">
        <w:r w:rsidRPr="00960D80">
          <w:rPr>
            <w:rStyle w:val="Hyperlink"/>
            <w:rFonts w:cs="Arial"/>
            <w:smallCaps/>
            <w:lang w:val="vi-VN"/>
          </w:rPr>
          <w:t>Đồng ý tiết lộ thông tin nhận dạng cá nhân</w:t>
        </w:r>
        <w:r w:rsidRPr="00960D80">
          <w:rPr>
            <w:webHidden/>
            <w:lang w:val="vi-VN"/>
          </w:rPr>
          <w:tab/>
        </w:r>
        <w:r w:rsidRPr="00960D80">
          <w:rPr>
            <w:webHidden/>
            <w:lang w:val="vi-VN"/>
          </w:rPr>
          <w:fldChar w:fldCharType="begin"/>
        </w:r>
        <w:r w:rsidRPr="00960D80">
          <w:rPr>
            <w:webHidden/>
            <w:lang w:val="vi-VN"/>
          </w:rPr>
          <w:instrText xml:space="preserve"> PAGEREF _Toc143289328 \h </w:instrText>
        </w:r>
        <w:r w:rsidRPr="00960D80">
          <w:rPr>
            <w:webHidden/>
            <w:lang w:val="vi-VN"/>
          </w:rPr>
        </w:r>
        <w:r w:rsidRPr="00960D80">
          <w:rPr>
            <w:webHidden/>
            <w:lang w:val="vi-VN"/>
          </w:rPr>
          <w:fldChar w:fldCharType="separate"/>
        </w:r>
        <w:r w:rsidRPr="00960D80">
          <w:rPr>
            <w:webHidden/>
            <w:lang w:val="vi-VN"/>
          </w:rPr>
          <w:t>9</w:t>
        </w:r>
        <w:r w:rsidRPr="00960D80">
          <w:rPr>
            <w:webHidden/>
            <w:lang w:val="vi-VN"/>
          </w:rPr>
          <w:fldChar w:fldCharType="end"/>
        </w:r>
      </w:hyperlink>
    </w:p>
    <w:p w14:paraId="7BA90987" w14:textId="77777777" w:rsidR="0017476E" w:rsidRPr="00960D80" w:rsidRDefault="0017476E" w:rsidP="00DB120D">
      <w:pPr>
        <w:pStyle w:val="TOC2"/>
        <w:rPr>
          <w:rFonts w:ascii="Calibri" w:hAnsi="Calibri"/>
          <w:kern w:val="2"/>
          <w:sz w:val="22"/>
          <w:szCs w:val="22"/>
          <w:lang w:val="vi-VN" w:eastAsia="en-GB"/>
        </w:rPr>
      </w:pPr>
      <w:hyperlink w:anchor="_Toc143289329" w:history="1">
        <w:r w:rsidRPr="00960D80">
          <w:rPr>
            <w:rStyle w:val="Hyperlink"/>
            <w:rFonts w:cs="Arial"/>
            <w:smallCaps/>
            <w:lang w:val="vi-VN"/>
          </w:rPr>
          <w:t>Biện pháp Bảo vệ</w:t>
        </w:r>
        <w:r w:rsidRPr="00960D80">
          <w:rPr>
            <w:webHidden/>
            <w:lang w:val="vi-VN"/>
          </w:rPr>
          <w:tab/>
        </w:r>
        <w:r w:rsidRPr="00960D80">
          <w:rPr>
            <w:webHidden/>
            <w:lang w:val="vi-VN"/>
          </w:rPr>
          <w:fldChar w:fldCharType="begin"/>
        </w:r>
        <w:r w:rsidRPr="00960D80">
          <w:rPr>
            <w:webHidden/>
            <w:lang w:val="vi-VN"/>
          </w:rPr>
          <w:instrText xml:space="preserve"> PAGEREF _Toc143289329 \h </w:instrText>
        </w:r>
        <w:r w:rsidRPr="00960D80">
          <w:rPr>
            <w:webHidden/>
            <w:lang w:val="vi-VN"/>
          </w:rPr>
        </w:r>
        <w:r w:rsidRPr="00960D80">
          <w:rPr>
            <w:webHidden/>
            <w:lang w:val="vi-VN"/>
          </w:rPr>
          <w:fldChar w:fldCharType="separate"/>
        </w:r>
        <w:r w:rsidRPr="00960D80">
          <w:rPr>
            <w:webHidden/>
            <w:lang w:val="vi-VN"/>
          </w:rPr>
          <w:t>9</w:t>
        </w:r>
        <w:r w:rsidRPr="00960D80">
          <w:rPr>
            <w:webHidden/>
            <w:lang w:val="vi-VN"/>
          </w:rPr>
          <w:fldChar w:fldCharType="end"/>
        </w:r>
      </w:hyperlink>
    </w:p>
    <w:p w14:paraId="1EDF674C" w14:textId="77777777" w:rsidR="0017476E" w:rsidRPr="00960D80" w:rsidRDefault="0017476E" w:rsidP="00DB120D">
      <w:pPr>
        <w:pStyle w:val="TOC2"/>
        <w:rPr>
          <w:rFonts w:ascii="Calibri" w:hAnsi="Calibri"/>
          <w:kern w:val="2"/>
          <w:sz w:val="22"/>
          <w:szCs w:val="22"/>
          <w:lang w:val="vi-VN" w:eastAsia="en-GB"/>
        </w:rPr>
      </w:pPr>
      <w:hyperlink w:anchor="_Toc143289330" w:history="1">
        <w:r w:rsidRPr="00960D80">
          <w:rPr>
            <w:rStyle w:val="Hyperlink"/>
            <w:rFonts w:cs="Arial"/>
            <w:smallCaps/>
            <w:lang w:val="vi-VN"/>
          </w:rPr>
          <w:t>Tiêu hủy Thông tin</w:t>
        </w:r>
        <w:r w:rsidRPr="00960D80">
          <w:rPr>
            <w:webHidden/>
            <w:lang w:val="vi-VN"/>
          </w:rPr>
          <w:tab/>
        </w:r>
        <w:r w:rsidRPr="00960D80">
          <w:rPr>
            <w:webHidden/>
            <w:lang w:val="vi-VN"/>
          </w:rPr>
          <w:fldChar w:fldCharType="begin"/>
        </w:r>
        <w:r w:rsidRPr="00960D80">
          <w:rPr>
            <w:webHidden/>
            <w:lang w:val="vi-VN"/>
          </w:rPr>
          <w:instrText xml:space="preserve"> PAGEREF _Toc143289330 \h </w:instrText>
        </w:r>
        <w:r w:rsidRPr="00960D80">
          <w:rPr>
            <w:webHidden/>
            <w:lang w:val="vi-VN"/>
          </w:rPr>
        </w:r>
        <w:r w:rsidRPr="00960D80">
          <w:rPr>
            <w:webHidden/>
            <w:lang w:val="vi-VN"/>
          </w:rPr>
          <w:fldChar w:fldCharType="separate"/>
        </w:r>
        <w:r w:rsidRPr="00960D80">
          <w:rPr>
            <w:webHidden/>
            <w:lang w:val="vi-VN"/>
          </w:rPr>
          <w:t>9</w:t>
        </w:r>
        <w:r w:rsidRPr="00960D80">
          <w:rPr>
            <w:webHidden/>
            <w:lang w:val="vi-VN"/>
          </w:rPr>
          <w:fldChar w:fldCharType="end"/>
        </w:r>
      </w:hyperlink>
    </w:p>
    <w:p w14:paraId="7B8A8DC5" w14:textId="77777777" w:rsidR="0017476E" w:rsidRPr="00960D80" w:rsidRDefault="0017476E">
      <w:pPr>
        <w:pStyle w:val="TOC1"/>
        <w:rPr>
          <w:rFonts w:ascii="Calibri" w:hAnsi="Calibri"/>
          <w:b w:val="0"/>
          <w:bCs w:val="0"/>
          <w:kern w:val="2"/>
          <w:sz w:val="22"/>
          <w:szCs w:val="22"/>
          <w:lang w:val="vi-VN" w:eastAsia="en-GB"/>
        </w:rPr>
      </w:pPr>
      <w:hyperlink w:anchor="_Toc143289331" w:history="1">
        <w:r w:rsidRPr="00960D80">
          <w:rPr>
            <w:rStyle w:val="Hyperlink"/>
            <w:b w:val="0"/>
            <w:bCs w:val="0"/>
            <w:smallCaps/>
            <w:lang w:val="vi-VN"/>
          </w:rPr>
          <w:t>Thủ tục khiếu nại của tiểu bang</w:t>
        </w:r>
        <w:r w:rsidRPr="00960D80">
          <w:rPr>
            <w:b w:val="0"/>
            <w:bCs w:val="0"/>
            <w:webHidden/>
            <w:lang w:val="vi-VN"/>
          </w:rPr>
          <w:tab/>
        </w:r>
        <w:r w:rsidRPr="00960D80">
          <w:rPr>
            <w:b w:val="0"/>
            <w:bCs w:val="0"/>
            <w:webHidden/>
            <w:lang w:val="vi-VN"/>
          </w:rPr>
          <w:fldChar w:fldCharType="begin"/>
        </w:r>
        <w:r w:rsidRPr="00960D80">
          <w:rPr>
            <w:b w:val="0"/>
            <w:bCs w:val="0"/>
            <w:webHidden/>
            <w:lang w:val="vi-VN"/>
          </w:rPr>
          <w:instrText xml:space="preserve"> PAGEREF _Toc143289331 \h </w:instrText>
        </w:r>
        <w:r w:rsidRPr="00960D80">
          <w:rPr>
            <w:b w:val="0"/>
            <w:bCs w:val="0"/>
            <w:webHidden/>
            <w:lang w:val="vi-VN"/>
          </w:rPr>
        </w:r>
        <w:r w:rsidRPr="00960D80">
          <w:rPr>
            <w:b w:val="0"/>
            <w:bCs w:val="0"/>
            <w:webHidden/>
            <w:lang w:val="vi-VN"/>
          </w:rPr>
          <w:fldChar w:fldCharType="separate"/>
        </w:r>
        <w:r w:rsidRPr="00960D80">
          <w:rPr>
            <w:b w:val="0"/>
            <w:bCs w:val="0"/>
            <w:webHidden/>
            <w:lang w:val="vi-VN"/>
          </w:rPr>
          <w:t>11</w:t>
        </w:r>
        <w:r w:rsidRPr="00960D80">
          <w:rPr>
            <w:b w:val="0"/>
            <w:bCs w:val="0"/>
            <w:webHidden/>
            <w:lang w:val="vi-VN"/>
          </w:rPr>
          <w:fldChar w:fldCharType="end"/>
        </w:r>
      </w:hyperlink>
    </w:p>
    <w:p w14:paraId="0D6DC37E" w14:textId="77777777" w:rsidR="0017476E" w:rsidRPr="00960D80" w:rsidRDefault="0017476E" w:rsidP="00DB120D">
      <w:pPr>
        <w:pStyle w:val="TOC2"/>
        <w:rPr>
          <w:rFonts w:ascii="Calibri" w:hAnsi="Calibri"/>
          <w:kern w:val="2"/>
          <w:sz w:val="22"/>
          <w:szCs w:val="22"/>
          <w:lang w:val="vi-VN" w:eastAsia="en-GB"/>
        </w:rPr>
      </w:pPr>
      <w:hyperlink w:anchor="_Toc143289332" w:history="1">
        <w:r w:rsidRPr="00960D80">
          <w:rPr>
            <w:rStyle w:val="Hyperlink"/>
            <w:rFonts w:cs="Arial"/>
            <w:smallCaps/>
            <w:lang w:val="vi-VN"/>
          </w:rPr>
          <w:t>Sự khác biệt giữa các thủ tục khiếu nại và điều trần theo quy trình pháp lý và đối với các khiếu nại của tiểu bang</w:t>
        </w:r>
        <w:r w:rsidRPr="00960D80">
          <w:rPr>
            <w:webHidden/>
            <w:lang w:val="vi-VN"/>
          </w:rPr>
          <w:tab/>
        </w:r>
        <w:r w:rsidRPr="00960D80">
          <w:rPr>
            <w:webHidden/>
            <w:lang w:val="vi-VN"/>
          </w:rPr>
          <w:fldChar w:fldCharType="begin"/>
        </w:r>
        <w:r w:rsidRPr="00960D80">
          <w:rPr>
            <w:webHidden/>
            <w:lang w:val="vi-VN"/>
          </w:rPr>
          <w:instrText xml:space="preserve"> PAGEREF _Toc143289332 \h </w:instrText>
        </w:r>
        <w:r w:rsidRPr="00960D80">
          <w:rPr>
            <w:webHidden/>
            <w:lang w:val="vi-VN"/>
          </w:rPr>
        </w:r>
        <w:r w:rsidRPr="00960D80">
          <w:rPr>
            <w:webHidden/>
            <w:lang w:val="vi-VN"/>
          </w:rPr>
          <w:fldChar w:fldCharType="separate"/>
        </w:r>
        <w:r w:rsidRPr="00960D80">
          <w:rPr>
            <w:webHidden/>
            <w:lang w:val="vi-VN"/>
          </w:rPr>
          <w:t>11</w:t>
        </w:r>
        <w:r w:rsidRPr="00960D80">
          <w:rPr>
            <w:webHidden/>
            <w:lang w:val="vi-VN"/>
          </w:rPr>
          <w:fldChar w:fldCharType="end"/>
        </w:r>
      </w:hyperlink>
    </w:p>
    <w:p w14:paraId="46F1753E" w14:textId="77777777" w:rsidR="0017476E" w:rsidRPr="00960D80" w:rsidRDefault="0017476E" w:rsidP="00DB120D">
      <w:pPr>
        <w:pStyle w:val="TOC2"/>
        <w:rPr>
          <w:rFonts w:ascii="Calibri" w:hAnsi="Calibri"/>
          <w:kern w:val="2"/>
          <w:sz w:val="22"/>
          <w:szCs w:val="22"/>
          <w:lang w:val="vi-VN" w:eastAsia="en-GB"/>
        </w:rPr>
      </w:pPr>
      <w:hyperlink w:anchor="_Toc143289333" w:history="1">
        <w:r w:rsidRPr="00960D80">
          <w:rPr>
            <w:rStyle w:val="Hyperlink"/>
            <w:rFonts w:cs="Arial"/>
            <w:smallCaps/>
            <w:lang w:val="vi-VN"/>
          </w:rPr>
          <w:t>Thông qua thủ tục khiếu nại của tiểu bang</w:t>
        </w:r>
        <w:r w:rsidRPr="00960D80">
          <w:rPr>
            <w:webHidden/>
            <w:lang w:val="vi-VN"/>
          </w:rPr>
          <w:tab/>
        </w:r>
        <w:r w:rsidRPr="00960D80">
          <w:rPr>
            <w:webHidden/>
            <w:lang w:val="vi-VN"/>
          </w:rPr>
          <w:fldChar w:fldCharType="begin"/>
        </w:r>
        <w:r w:rsidRPr="00960D80">
          <w:rPr>
            <w:webHidden/>
            <w:lang w:val="vi-VN"/>
          </w:rPr>
          <w:instrText xml:space="preserve"> PAGEREF _Toc143289333 \h </w:instrText>
        </w:r>
        <w:r w:rsidRPr="00960D80">
          <w:rPr>
            <w:webHidden/>
            <w:lang w:val="vi-VN"/>
          </w:rPr>
        </w:r>
        <w:r w:rsidRPr="00960D80">
          <w:rPr>
            <w:webHidden/>
            <w:lang w:val="vi-VN"/>
          </w:rPr>
          <w:fldChar w:fldCharType="separate"/>
        </w:r>
        <w:r w:rsidRPr="00960D80">
          <w:rPr>
            <w:webHidden/>
            <w:lang w:val="vi-VN"/>
          </w:rPr>
          <w:t>11</w:t>
        </w:r>
        <w:r w:rsidRPr="00960D80">
          <w:rPr>
            <w:webHidden/>
            <w:lang w:val="vi-VN"/>
          </w:rPr>
          <w:fldChar w:fldCharType="end"/>
        </w:r>
      </w:hyperlink>
    </w:p>
    <w:p w14:paraId="382B9567"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34" w:history="1">
        <w:r w:rsidRPr="00960D80">
          <w:rPr>
            <w:rStyle w:val="Hyperlink"/>
            <w:rFonts w:cs="Arial"/>
            <w:noProof/>
            <w:lang w:val="vi-VN"/>
          </w:rPr>
          <w:t>Tổng quát</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_Toc143289334 \h </w:instrText>
        </w:r>
        <w:r w:rsidRPr="00960D80">
          <w:rPr>
            <w:noProof/>
            <w:webHidden/>
            <w:lang w:val="vi-VN"/>
          </w:rPr>
        </w:r>
        <w:r w:rsidRPr="00960D80">
          <w:rPr>
            <w:noProof/>
            <w:webHidden/>
            <w:lang w:val="vi-VN"/>
          </w:rPr>
          <w:fldChar w:fldCharType="separate"/>
        </w:r>
        <w:r w:rsidRPr="00960D80">
          <w:rPr>
            <w:noProof/>
            <w:webHidden/>
            <w:lang w:val="vi-VN"/>
          </w:rPr>
          <w:t>11</w:t>
        </w:r>
        <w:r w:rsidRPr="00960D80">
          <w:rPr>
            <w:noProof/>
            <w:webHidden/>
            <w:lang w:val="vi-VN"/>
          </w:rPr>
          <w:fldChar w:fldCharType="end"/>
        </w:r>
      </w:hyperlink>
    </w:p>
    <w:p w14:paraId="7B0F6E00"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35" w:history="1">
        <w:r w:rsidRPr="00960D80">
          <w:rPr>
            <w:rStyle w:val="Hyperlink"/>
            <w:rFonts w:cs="Arial"/>
            <w:noProof/>
            <w:lang w:val="vi-VN"/>
          </w:rPr>
          <w:t>Các biện pháp khắc phục để từ chối các dịch vụ thích hợp</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_Toc143289335 \h </w:instrText>
        </w:r>
        <w:r w:rsidRPr="00960D80">
          <w:rPr>
            <w:noProof/>
            <w:webHidden/>
            <w:lang w:val="vi-VN"/>
          </w:rPr>
        </w:r>
        <w:r w:rsidRPr="00960D80">
          <w:rPr>
            <w:noProof/>
            <w:webHidden/>
            <w:lang w:val="vi-VN"/>
          </w:rPr>
          <w:fldChar w:fldCharType="separate"/>
        </w:r>
        <w:r w:rsidRPr="00960D80">
          <w:rPr>
            <w:noProof/>
            <w:webHidden/>
            <w:lang w:val="vi-VN"/>
          </w:rPr>
          <w:t>11</w:t>
        </w:r>
        <w:r w:rsidRPr="00960D80">
          <w:rPr>
            <w:noProof/>
            <w:webHidden/>
            <w:lang w:val="vi-VN"/>
          </w:rPr>
          <w:fldChar w:fldCharType="end"/>
        </w:r>
      </w:hyperlink>
    </w:p>
    <w:p w14:paraId="19FBF12F" w14:textId="77777777" w:rsidR="0017476E" w:rsidRPr="00960D80" w:rsidRDefault="0017476E" w:rsidP="00DB120D">
      <w:pPr>
        <w:pStyle w:val="TOC2"/>
        <w:rPr>
          <w:rFonts w:ascii="Calibri" w:hAnsi="Calibri"/>
          <w:kern w:val="2"/>
          <w:sz w:val="22"/>
          <w:szCs w:val="22"/>
          <w:lang w:val="vi-VN" w:eastAsia="en-GB"/>
        </w:rPr>
      </w:pPr>
      <w:hyperlink w:anchor="_Toc143289336" w:history="1">
        <w:r w:rsidRPr="00960D80">
          <w:rPr>
            <w:rStyle w:val="Hyperlink"/>
            <w:rFonts w:cs="Arial"/>
            <w:smallCaps/>
            <w:lang w:val="vi-VN"/>
          </w:rPr>
          <w:t>Thủ tục Khiếu nại Tối thiểu của Tiểu bang</w:t>
        </w:r>
        <w:r w:rsidRPr="00960D80">
          <w:rPr>
            <w:webHidden/>
            <w:lang w:val="vi-VN"/>
          </w:rPr>
          <w:tab/>
        </w:r>
        <w:r w:rsidRPr="00960D80">
          <w:rPr>
            <w:webHidden/>
            <w:lang w:val="vi-VN"/>
          </w:rPr>
          <w:fldChar w:fldCharType="begin"/>
        </w:r>
        <w:r w:rsidRPr="00960D80">
          <w:rPr>
            <w:webHidden/>
            <w:lang w:val="vi-VN"/>
          </w:rPr>
          <w:instrText xml:space="preserve"> PAGEREF _Toc143289336 \h </w:instrText>
        </w:r>
        <w:r w:rsidRPr="00960D80">
          <w:rPr>
            <w:webHidden/>
            <w:lang w:val="vi-VN"/>
          </w:rPr>
        </w:r>
        <w:r w:rsidRPr="00960D80">
          <w:rPr>
            <w:webHidden/>
            <w:lang w:val="vi-VN"/>
          </w:rPr>
          <w:fldChar w:fldCharType="separate"/>
        </w:r>
        <w:r w:rsidRPr="00960D80">
          <w:rPr>
            <w:webHidden/>
            <w:lang w:val="vi-VN"/>
          </w:rPr>
          <w:t>11</w:t>
        </w:r>
        <w:r w:rsidRPr="00960D80">
          <w:rPr>
            <w:webHidden/>
            <w:lang w:val="vi-VN"/>
          </w:rPr>
          <w:fldChar w:fldCharType="end"/>
        </w:r>
      </w:hyperlink>
    </w:p>
    <w:p w14:paraId="71606339"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37" w:history="1">
        <w:r w:rsidRPr="00960D80">
          <w:rPr>
            <w:rStyle w:val="Hyperlink"/>
            <w:rFonts w:cs="Arial"/>
            <w:noProof/>
            <w:lang w:val="vi-VN"/>
          </w:rPr>
          <w:t>Thời hạn; Thủ tục tối thiểu</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_Toc143289337 \h </w:instrText>
        </w:r>
        <w:r w:rsidRPr="00960D80">
          <w:rPr>
            <w:noProof/>
            <w:webHidden/>
            <w:lang w:val="vi-VN"/>
          </w:rPr>
        </w:r>
        <w:r w:rsidRPr="00960D80">
          <w:rPr>
            <w:noProof/>
            <w:webHidden/>
            <w:lang w:val="vi-VN"/>
          </w:rPr>
          <w:fldChar w:fldCharType="separate"/>
        </w:r>
        <w:r w:rsidRPr="00960D80">
          <w:rPr>
            <w:noProof/>
            <w:webHidden/>
            <w:lang w:val="vi-VN"/>
          </w:rPr>
          <w:t>11</w:t>
        </w:r>
        <w:r w:rsidRPr="00960D80">
          <w:rPr>
            <w:noProof/>
            <w:webHidden/>
            <w:lang w:val="vi-VN"/>
          </w:rPr>
          <w:fldChar w:fldCharType="end"/>
        </w:r>
      </w:hyperlink>
    </w:p>
    <w:p w14:paraId="19CB8908"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38" w:history="1">
        <w:r w:rsidRPr="00960D80">
          <w:rPr>
            <w:rStyle w:val="Hyperlink"/>
            <w:rFonts w:cs="Arial"/>
            <w:noProof/>
            <w:lang w:val="vi-VN"/>
          </w:rPr>
          <w:t>Gia hạn thời gian; quyết định cuối cùng; Thực hiện</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_Toc143289338 \h </w:instrText>
        </w:r>
        <w:r w:rsidRPr="00960D80">
          <w:rPr>
            <w:noProof/>
            <w:webHidden/>
            <w:lang w:val="vi-VN"/>
          </w:rPr>
        </w:r>
        <w:r w:rsidRPr="00960D80">
          <w:rPr>
            <w:noProof/>
            <w:webHidden/>
            <w:lang w:val="vi-VN"/>
          </w:rPr>
          <w:fldChar w:fldCharType="separate"/>
        </w:r>
        <w:r w:rsidRPr="00960D80">
          <w:rPr>
            <w:noProof/>
            <w:webHidden/>
            <w:lang w:val="vi-VN"/>
          </w:rPr>
          <w:t>12</w:t>
        </w:r>
        <w:r w:rsidRPr="00960D80">
          <w:rPr>
            <w:noProof/>
            <w:webHidden/>
            <w:lang w:val="vi-VN"/>
          </w:rPr>
          <w:fldChar w:fldCharType="end"/>
        </w:r>
      </w:hyperlink>
    </w:p>
    <w:p w14:paraId="3054AD2E"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39" w:history="1">
        <w:r w:rsidRPr="00960D80">
          <w:rPr>
            <w:rStyle w:val="Hyperlink"/>
            <w:rFonts w:cs="Arial"/>
            <w:noProof/>
            <w:lang w:val="vi-VN"/>
          </w:rPr>
          <w:t>Khiếu nại của tiểu bang và các phiên điều trần theo quy trình pháp lý</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_Toc143289339 \h </w:instrText>
        </w:r>
        <w:r w:rsidRPr="00960D80">
          <w:rPr>
            <w:noProof/>
            <w:webHidden/>
            <w:lang w:val="vi-VN"/>
          </w:rPr>
        </w:r>
        <w:r w:rsidRPr="00960D80">
          <w:rPr>
            <w:noProof/>
            <w:webHidden/>
            <w:lang w:val="vi-VN"/>
          </w:rPr>
          <w:fldChar w:fldCharType="separate"/>
        </w:r>
        <w:r w:rsidRPr="00960D80">
          <w:rPr>
            <w:noProof/>
            <w:webHidden/>
            <w:lang w:val="vi-VN"/>
          </w:rPr>
          <w:t>12</w:t>
        </w:r>
        <w:r w:rsidRPr="00960D80">
          <w:rPr>
            <w:noProof/>
            <w:webHidden/>
            <w:lang w:val="vi-VN"/>
          </w:rPr>
          <w:fldChar w:fldCharType="end"/>
        </w:r>
      </w:hyperlink>
    </w:p>
    <w:p w14:paraId="3B849D2C" w14:textId="77777777" w:rsidR="0017476E" w:rsidRPr="00960D80" w:rsidRDefault="0017476E" w:rsidP="00DB120D">
      <w:pPr>
        <w:pStyle w:val="TOC2"/>
        <w:rPr>
          <w:rFonts w:ascii="Calibri" w:hAnsi="Calibri"/>
          <w:kern w:val="2"/>
          <w:sz w:val="22"/>
          <w:szCs w:val="22"/>
          <w:lang w:val="vi-VN" w:eastAsia="en-GB"/>
        </w:rPr>
      </w:pPr>
      <w:hyperlink w:anchor="_Toc143289340" w:history="1">
        <w:r w:rsidRPr="00960D80">
          <w:rPr>
            <w:rStyle w:val="Hyperlink"/>
            <w:rFonts w:cs="Arial"/>
            <w:smallCaps/>
            <w:lang w:val="vi-VN"/>
          </w:rPr>
          <w:t>Nộp Đơn Khiếu nại Tiểu bang</w:t>
        </w:r>
        <w:r w:rsidRPr="00960D80">
          <w:rPr>
            <w:webHidden/>
            <w:lang w:val="vi-VN"/>
          </w:rPr>
          <w:tab/>
        </w:r>
        <w:r w:rsidRPr="00960D80">
          <w:rPr>
            <w:webHidden/>
            <w:lang w:val="vi-VN"/>
          </w:rPr>
          <w:fldChar w:fldCharType="begin"/>
        </w:r>
        <w:r w:rsidRPr="00960D80">
          <w:rPr>
            <w:webHidden/>
            <w:lang w:val="vi-VN"/>
          </w:rPr>
          <w:instrText xml:space="preserve"> PAGEREF _Toc143289340 \h </w:instrText>
        </w:r>
        <w:r w:rsidRPr="00960D80">
          <w:rPr>
            <w:webHidden/>
            <w:lang w:val="vi-VN"/>
          </w:rPr>
        </w:r>
        <w:r w:rsidRPr="00960D80">
          <w:rPr>
            <w:webHidden/>
            <w:lang w:val="vi-VN"/>
          </w:rPr>
          <w:fldChar w:fldCharType="separate"/>
        </w:r>
        <w:r w:rsidRPr="00960D80">
          <w:rPr>
            <w:webHidden/>
            <w:lang w:val="vi-VN"/>
          </w:rPr>
          <w:t>12</w:t>
        </w:r>
        <w:r w:rsidRPr="00960D80">
          <w:rPr>
            <w:webHidden/>
            <w:lang w:val="vi-VN"/>
          </w:rPr>
          <w:fldChar w:fldCharType="end"/>
        </w:r>
      </w:hyperlink>
    </w:p>
    <w:p w14:paraId="698E6431" w14:textId="77777777" w:rsidR="0017476E" w:rsidRPr="00960D80" w:rsidRDefault="0017476E">
      <w:pPr>
        <w:pStyle w:val="TOC1"/>
        <w:rPr>
          <w:rFonts w:ascii="Calibri" w:hAnsi="Calibri"/>
          <w:b w:val="0"/>
          <w:bCs w:val="0"/>
          <w:kern w:val="2"/>
          <w:sz w:val="22"/>
          <w:szCs w:val="22"/>
          <w:lang w:val="vi-VN" w:eastAsia="en-GB"/>
        </w:rPr>
      </w:pPr>
      <w:hyperlink w:anchor="_Toc143289341" w:history="1">
        <w:r w:rsidRPr="00960D80">
          <w:rPr>
            <w:rStyle w:val="Hyperlink"/>
            <w:b w:val="0"/>
            <w:bCs w:val="0"/>
            <w:smallCaps/>
            <w:lang w:val="vi-VN"/>
          </w:rPr>
          <w:t>Thủ tục Khiếu nại Theo Quy trình Pháp lý</w:t>
        </w:r>
        <w:r w:rsidRPr="00960D80">
          <w:rPr>
            <w:b w:val="0"/>
            <w:bCs w:val="0"/>
            <w:webHidden/>
            <w:lang w:val="vi-VN"/>
          </w:rPr>
          <w:tab/>
        </w:r>
        <w:r w:rsidRPr="00960D80">
          <w:rPr>
            <w:b w:val="0"/>
            <w:bCs w:val="0"/>
            <w:webHidden/>
            <w:lang w:val="vi-VN"/>
          </w:rPr>
          <w:fldChar w:fldCharType="begin"/>
        </w:r>
        <w:r w:rsidRPr="00960D80">
          <w:rPr>
            <w:b w:val="0"/>
            <w:bCs w:val="0"/>
            <w:webHidden/>
            <w:lang w:val="vi-VN"/>
          </w:rPr>
          <w:instrText xml:space="preserve"> PAGEREF _Toc143289341 \h </w:instrText>
        </w:r>
        <w:r w:rsidRPr="00960D80">
          <w:rPr>
            <w:b w:val="0"/>
            <w:bCs w:val="0"/>
            <w:webHidden/>
            <w:lang w:val="vi-VN"/>
          </w:rPr>
        </w:r>
        <w:r w:rsidRPr="00960D80">
          <w:rPr>
            <w:b w:val="0"/>
            <w:bCs w:val="0"/>
            <w:webHidden/>
            <w:lang w:val="vi-VN"/>
          </w:rPr>
          <w:fldChar w:fldCharType="separate"/>
        </w:r>
        <w:r w:rsidRPr="00960D80">
          <w:rPr>
            <w:b w:val="0"/>
            <w:bCs w:val="0"/>
            <w:webHidden/>
            <w:lang w:val="vi-VN"/>
          </w:rPr>
          <w:t>14</w:t>
        </w:r>
        <w:r w:rsidRPr="00960D80">
          <w:rPr>
            <w:b w:val="0"/>
            <w:bCs w:val="0"/>
            <w:webHidden/>
            <w:lang w:val="vi-VN"/>
          </w:rPr>
          <w:fldChar w:fldCharType="end"/>
        </w:r>
      </w:hyperlink>
    </w:p>
    <w:p w14:paraId="16A6A962" w14:textId="77777777" w:rsidR="0017476E" w:rsidRPr="00960D80" w:rsidRDefault="0017476E" w:rsidP="00DB120D">
      <w:pPr>
        <w:pStyle w:val="TOC2"/>
        <w:rPr>
          <w:rFonts w:ascii="Calibri" w:hAnsi="Calibri"/>
          <w:kern w:val="2"/>
          <w:sz w:val="22"/>
          <w:szCs w:val="22"/>
          <w:lang w:val="vi-VN" w:eastAsia="en-GB"/>
        </w:rPr>
      </w:pPr>
      <w:hyperlink w:anchor="_Toc143289342" w:history="1">
        <w:r w:rsidRPr="00960D80">
          <w:rPr>
            <w:rStyle w:val="Hyperlink"/>
            <w:rFonts w:cs="Arial"/>
            <w:smallCaps/>
            <w:lang w:val="vi-VN"/>
          </w:rPr>
          <w:t>Nộp Đơn Khiếu nại theo Quy trình Pháp lý</w:t>
        </w:r>
        <w:r w:rsidRPr="00960D80">
          <w:rPr>
            <w:webHidden/>
            <w:lang w:val="vi-VN"/>
          </w:rPr>
          <w:tab/>
        </w:r>
        <w:r w:rsidRPr="00960D80">
          <w:rPr>
            <w:webHidden/>
            <w:lang w:val="vi-VN"/>
          </w:rPr>
          <w:fldChar w:fldCharType="begin"/>
        </w:r>
        <w:r w:rsidRPr="00960D80">
          <w:rPr>
            <w:webHidden/>
            <w:lang w:val="vi-VN"/>
          </w:rPr>
          <w:instrText xml:space="preserve"> PAGEREF _Toc143289342 \h </w:instrText>
        </w:r>
        <w:r w:rsidRPr="00960D80">
          <w:rPr>
            <w:webHidden/>
            <w:lang w:val="vi-VN"/>
          </w:rPr>
        </w:r>
        <w:r w:rsidRPr="00960D80">
          <w:rPr>
            <w:webHidden/>
            <w:lang w:val="vi-VN"/>
          </w:rPr>
          <w:fldChar w:fldCharType="separate"/>
        </w:r>
        <w:r w:rsidRPr="00960D80">
          <w:rPr>
            <w:webHidden/>
            <w:lang w:val="vi-VN"/>
          </w:rPr>
          <w:t>14</w:t>
        </w:r>
        <w:r w:rsidRPr="00960D80">
          <w:rPr>
            <w:webHidden/>
            <w:lang w:val="vi-VN"/>
          </w:rPr>
          <w:fldChar w:fldCharType="end"/>
        </w:r>
      </w:hyperlink>
    </w:p>
    <w:p w14:paraId="12BCD891"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43" w:history="1">
        <w:r w:rsidRPr="00960D80">
          <w:rPr>
            <w:rStyle w:val="Hyperlink"/>
            <w:rFonts w:cs="Arial"/>
            <w:noProof/>
            <w:lang w:val="vi-VN"/>
          </w:rPr>
          <w:t>Tổng quát</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_Toc143289343 \h </w:instrText>
        </w:r>
        <w:r w:rsidRPr="00960D80">
          <w:rPr>
            <w:noProof/>
            <w:webHidden/>
            <w:lang w:val="vi-VN"/>
          </w:rPr>
        </w:r>
        <w:r w:rsidRPr="00960D80">
          <w:rPr>
            <w:noProof/>
            <w:webHidden/>
            <w:lang w:val="vi-VN"/>
          </w:rPr>
          <w:fldChar w:fldCharType="separate"/>
        </w:r>
        <w:r w:rsidRPr="00960D80">
          <w:rPr>
            <w:noProof/>
            <w:webHidden/>
            <w:lang w:val="vi-VN"/>
          </w:rPr>
          <w:t>14</w:t>
        </w:r>
        <w:r w:rsidRPr="00960D80">
          <w:rPr>
            <w:noProof/>
            <w:webHidden/>
            <w:lang w:val="vi-VN"/>
          </w:rPr>
          <w:fldChar w:fldCharType="end"/>
        </w:r>
      </w:hyperlink>
    </w:p>
    <w:p w14:paraId="71CCDC7C"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44" w:history="1">
        <w:r w:rsidRPr="00960D80">
          <w:rPr>
            <w:rStyle w:val="Hyperlink"/>
            <w:rFonts w:cs="Arial"/>
            <w:noProof/>
            <w:lang w:val="vi-VN"/>
          </w:rPr>
          <w:t>Thông tin dành cho phụ huynh</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_Toc143289344 \h </w:instrText>
        </w:r>
        <w:r w:rsidRPr="00960D80">
          <w:rPr>
            <w:noProof/>
            <w:webHidden/>
            <w:lang w:val="vi-VN"/>
          </w:rPr>
        </w:r>
        <w:r w:rsidRPr="00960D80">
          <w:rPr>
            <w:noProof/>
            <w:webHidden/>
            <w:lang w:val="vi-VN"/>
          </w:rPr>
          <w:fldChar w:fldCharType="separate"/>
        </w:r>
        <w:r w:rsidRPr="00960D80">
          <w:rPr>
            <w:noProof/>
            <w:webHidden/>
            <w:lang w:val="vi-VN"/>
          </w:rPr>
          <w:t>14</w:t>
        </w:r>
        <w:r w:rsidRPr="00960D80">
          <w:rPr>
            <w:noProof/>
            <w:webHidden/>
            <w:lang w:val="vi-VN"/>
          </w:rPr>
          <w:fldChar w:fldCharType="end"/>
        </w:r>
      </w:hyperlink>
    </w:p>
    <w:p w14:paraId="5B336886" w14:textId="77777777" w:rsidR="0017476E" w:rsidRPr="00960D80" w:rsidRDefault="0017476E" w:rsidP="00DB120D">
      <w:pPr>
        <w:pStyle w:val="TOC2"/>
        <w:rPr>
          <w:rFonts w:ascii="Calibri" w:hAnsi="Calibri"/>
          <w:kern w:val="2"/>
          <w:sz w:val="22"/>
          <w:szCs w:val="22"/>
          <w:lang w:val="vi-VN" w:eastAsia="en-GB"/>
        </w:rPr>
      </w:pPr>
      <w:hyperlink w:anchor="_Toc143289345" w:history="1">
        <w:r w:rsidRPr="00960D80">
          <w:rPr>
            <w:rStyle w:val="Hyperlink"/>
            <w:rFonts w:cs="Arial"/>
            <w:smallCaps/>
            <w:lang w:val="vi-VN"/>
          </w:rPr>
          <w:t>Khiếu nại theo Quy trình Pháp lý</w:t>
        </w:r>
        <w:r w:rsidRPr="00960D80">
          <w:rPr>
            <w:webHidden/>
            <w:lang w:val="vi-VN"/>
          </w:rPr>
          <w:tab/>
        </w:r>
        <w:r w:rsidRPr="00960D80">
          <w:rPr>
            <w:webHidden/>
            <w:lang w:val="vi-VN"/>
          </w:rPr>
          <w:fldChar w:fldCharType="begin"/>
        </w:r>
        <w:r w:rsidRPr="00960D80">
          <w:rPr>
            <w:webHidden/>
            <w:lang w:val="vi-VN"/>
          </w:rPr>
          <w:instrText xml:space="preserve"> PAGEREF _Toc143289345 \h </w:instrText>
        </w:r>
        <w:r w:rsidRPr="00960D80">
          <w:rPr>
            <w:webHidden/>
            <w:lang w:val="vi-VN"/>
          </w:rPr>
        </w:r>
        <w:r w:rsidRPr="00960D80">
          <w:rPr>
            <w:webHidden/>
            <w:lang w:val="vi-VN"/>
          </w:rPr>
          <w:fldChar w:fldCharType="separate"/>
        </w:r>
        <w:r w:rsidRPr="00960D80">
          <w:rPr>
            <w:webHidden/>
            <w:lang w:val="vi-VN"/>
          </w:rPr>
          <w:t>14</w:t>
        </w:r>
        <w:r w:rsidRPr="00960D80">
          <w:rPr>
            <w:webHidden/>
            <w:lang w:val="vi-VN"/>
          </w:rPr>
          <w:fldChar w:fldCharType="end"/>
        </w:r>
      </w:hyperlink>
    </w:p>
    <w:p w14:paraId="5E3DB0AC"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46" w:history="1">
        <w:r w:rsidRPr="00960D80">
          <w:rPr>
            <w:rStyle w:val="Hyperlink"/>
            <w:rFonts w:cs="Arial"/>
            <w:noProof/>
            <w:lang w:val="vi-VN"/>
          </w:rPr>
          <w:t>Tổng quát</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_Toc143289346 \h </w:instrText>
        </w:r>
        <w:r w:rsidRPr="00960D80">
          <w:rPr>
            <w:noProof/>
            <w:webHidden/>
            <w:lang w:val="vi-VN"/>
          </w:rPr>
        </w:r>
        <w:r w:rsidRPr="00960D80">
          <w:rPr>
            <w:noProof/>
            <w:webHidden/>
            <w:lang w:val="vi-VN"/>
          </w:rPr>
          <w:fldChar w:fldCharType="separate"/>
        </w:r>
        <w:r w:rsidRPr="00960D80">
          <w:rPr>
            <w:noProof/>
            <w:webHidden/>
            <w:lang w:val="vi-VN"/>
          </w:rPr>
          <w:t>14</w:t>
        </w:r>
        <w:r w:rsidRPr="00960D80">
          <w:rPr>
            <w:noProof/>
            <w:webHidden/>
            <w:lang w:val="vi-VN"/>
          </w:rPr>
          <w:fldChar w:fldCharType="end"/>
        </w:r>
      </w:hyperlink>
    </w:p>
    <w:p w14:paraId="7FAFA812"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47" w:history="1">
        <w:r w:rsidRPr="00960D80">
          <w:rPr>
            <w:rStyle w:val="Hyperlink"/>
            <w:rFonts w:cs="Arial"/>
            <w:noProof/>
            <w:lang w:val="vi-VN"/>
          </w:rPr>
          <w:t>Nội dung khiếu nại</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_Toc143289347 \h </w:instrText>
        </w:r>
        <w:r w:rsidRPr="00960D80">
          <w:rPr>
            <w:noProof/>
            <w:webHidden/>
            <w:lang w:val="vi-VN"/>
          </w:rPr>
        </w:r>
        <w:r w:rsidRPr="00960D80">
          <w:rPr>
            <w:noProof/>
            <w:webHidden/>
            <w:lang w:val="vi-VN"/>
          </w:rPr>
          <w:fldChar w:fldCharType="separate"/>
        </w:r>
        <w:r w:rsidRPr="00960D80">
          <w:rPr>
            <w:noProof/>
            <w:webHidden/>
            <w:lang w:val="vi-VN"/>
          </w:rPr>
          <w:t>14</w:t>
        </w:r>
        <w:r w:rsidRPr="00960D80">
          <w:rPr>
            <w:noProof/>
            <w:webHidden/>
            <w:lang w:val="vi-VN"/>
          </w:rPr>
          <w:fldChar w:fldCharType="end"/>
        </w:r>
      </w:hyperlink>
    </w:p>
    <w:p w14:paraId="10CFC8D5"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48" w:history="1">
        <w:r w:rsidRPr="00960D80">
          <w:rPr>
            <w:rStyle w:val="Hyperlink"/>
            <w:rFonts w:cs="Arial"/>
            <w:noProof/>
            <w:lang w:val="vi-VN"/>
          </w:rPr>
          <w:t>Thông báo cần thiết trước phiên điều trần về khiếu nại theo quy trình pháp lý</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_Toc143289348 \h </w:instrText>
        </w:r>
        <w:r w:rsidRPr="00960D80">
          <w:rPr>
            <w:noProof/>
            <w:webHidden/>
            <w:lang w:val="vi-VN"/>
          </w:rPr>
        </w:r>
        <w:r w:rsidRPr="00960D80">
          <w:rPr>
            <w:noProof/>
            <w:webHidden/>
            <w:lang w:val="vi-VN"/>
          </w:rPr>
          <w:fldChar w:fldCharType="separate"/>
        </w:r>
        <w:r w:rsidRPr="00960D80">
          <w:rPr>
            <w:noProof/>
            <w:webHidden/>
            <w:lang w:val="vi-VN"/>
          </w:rPr>
          <w:t>14</w:t>
        </w:r>
        <w:r w:rsidRPr="00960D80">
          <w:rPr>
            <w:noProof/>
            <w:webHidden/>
            <w:lang w:val="vi-VN"/>
          </w:rPr>
          <w:fldChar w:fldCharType="end"/>
        </w:r>
      </w:hyperlink>
    </w:p>
    <w:p w14:paraId="0E584476"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49" w:history="1">
        <w:r w:rsidRPr="00960D80">
          <w:rPr>
            <w:rStyle w:val="Hyperlink"/>
            <w:rFonts w:cs="Arial"/>
            <w:noProof/>
            <w:lang w:val="vi-VN"/>
          </w:rPr>
          <w:t>Tính đầy đủ của khiếu nại</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_Toc143289349 \h </w:instrText>
        </w:r>
        <w:r w:rsidRPr="00960D80">
          <w:rPr>
            <w:noProof/>
            <w:webHidden/>
            <w:lang w:val="vi-VN"/>
          </w:rPr>
        </w:r>
        <w:r w:rsidRPr="00960D80">
          <w:rPr>
            <w:noProof/>
            <w:webHidden/>
            <w:lang w:val="vi-VN"/>
          </w:rPr>
          <w:fldChar w:fldCharType="separate"/>
        </w:r>
        <w:r w:rsidRPr="00960D80">
          <w:rPr>
            <w:noProof/>
            <w:webHidden/>
            <w:lang w:val="vi-VN"/>
          </w:rPr>
          <w:t>14</w:t>
        </w:r>
        <w:r w:rsidRPr="00960D80">
          <w:rPr>
            <w:noProof/>
            <w:webHidden/>
            <w:lang w:val="vi-VN"/>
          </w:rPr>
          <w:fldChar w:fldCharType="end"/>
        </w:r>
      </w:hyperlink>
    </w:p>
    <w:p w14:paraId="6B47155E"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50" w:history="1">
        <w:r w:rsidRPr="00960D80">
          <w:rPr>
            <w:rStyle w:val="Hyperlink"/>
            <w:rFonts w:cs="Arial"/>
            <w:noProof/>
            <w:lang w:val="vi-VN"/>
          </w:rPr>
          <w:t>Sửa đổi khiếu nại</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_Toc143289350 \h </w:instrText>
        </w:r>
        <w:r w:rsidRPr="00960D80">
          <w:rPr>
            <w:noProof/>
            <w:webHidden/>
            <w:lang w:val="vi-VN"/>
          </w:rPr>
        </w:r>
        <w:r w:rsidRPr="00960D80">
          <w:rPr>
            <w:noProof/>
            <w:webHidden/>
            <w:lang w:val="vi-VN"/>
          </w:rPr>
          <w:fldChar w:fldCharType="separate"/>
        </w:r>
        <w:r w:rsidRPr="00960D80">
          <w:rPr>
            <w:noProof/>
            <w:webHidden/>
            <w:lang w:val="vi-VN"/>
          </w:rPr>
          <w:t>15</w:t>
        </w:r>
        <w:r w:rsidRPr="00960D80">
          <w:rPr>
            <w:noProof/>
            <w:webHidden/>
            <w:lang w:val="vi-VN"/>
          </w:rPr>
          <w:fldChar w:fldCharType="end"/>
        </w:r>
      </w:hyperlink>
    </w:p>
    <w:p w14:paraId="210BA153"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51" w:history="1">
        <w:r w:rsidRPr="00960D80">
          <w:rPr>
            <w:rStyle w:val="Hyperlink"/>
            <w:rFonts w:cs="Arial"/>
            <w:noProof/>
            <w:lang w:val="vi-VN"/>
          </w:rPr>
          <w:t>Cơ quan giáo dục địa phương (LEA) hoặc khu học chánh phản hồi khiếu nại theo quy trình pháp lý</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_Toc143289351 \h </w:instrText>
        </w:r>
        <w:r w:rsidRPr="00960D80">
          <w:rPr>
            <w:noProof/>
            <w:webHidden/>
            <w:lang w:val="vi-VN"/>
          </w:rPr>
        </w:r>
        <w:r w:rsidRPr="00960D80">
          <w:rPr>
            <w:noProof/>
            <w:webHidden/>
            <w:lang w:val="vi-VN"/>
          </w:rPr>
          <w:fldChar w:fldCharType="separate"/>
        </w:r>
        <w:r w:rsidRPr="00960D80">
          <w:rPr>
            <w:noProof/>
            <w:webHidden/>
            <w:lang w:val="vi-VN"/>
          </w:rPr>
          <w:t>15</w:t>
        </w:r>
        <w:r w:rsidRPr="00960D80">
          <w:rPr>
            <w:noProof/>
            <w:webHidden/>
            <w:lang w:val="vi-VN"/>
          </w:rPr>
          <w:fldChar w:fldCharType="end"/>
        </w:r>
      </w:hyperlink>
    </w:p>
    <w:p w14:paraId="5638AF76"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52" w:history="1">
        <w:r w:rsidRPr="00960D80">
          <w:rPr>
            <w:rStyle w:val="Hyperlink"/>
            <w:rFonts w:cs="Arial"/>
            <w:noProof/>
            <w:lang w:val="vi-VN"/>
          </w:rPr>
          <w:t>Phản hồi của bên khác đối với khiếu nại theo quy trình pháp lý</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_Toc143289352 \h </w:instrText>
        </w:r>
        <w:r w:rsidRPr="00960D80">
          <w:rPr>
            <w:noProof/>
            <w:webHidden/>
            <w:lang w:val="vi-VN"/>
          </w:rPr>
        </w:r>
        <w:r w:rsidRPr="00960D80">
          <w:rPr>
            <w:noProof/>
            <w:webHidden/>
            <w:lang w:val="vi-VN"/>
          </w:rPr>
          <w:fldChar w:fldCharType="separate"/>
        </w:r>
        <w:r w:rsidRPr="00960D80">
          <w:rPr>
            <w:noProof/>
            <w:webHidden/>
            <w:lang w:val="vi-VN"/>
          </w:rPr>
          <w:t>15</w:t>
        </w:r>
        <w:r w:rsidRPr="00960D80">
          <w:rPr>
            <w:noProof/>
            <w:webHidden/>
            <w:lang w:val="vi-VN"/>
          </w:rPr>
          <w:fldChar w:fldCharType="end"/>
        </w:r>
      </w:hyperlink>
    </w:p>
    <w:p w14:paraId="57B0388D" w14:textId="77777777" w:rsidR="0017476E" w:rsidRPr="00960D80" w:rsidRDefault="0017476E" w:rsidP="00DB120D">
      <w:pPr>
        <w:pStyle w:val="TOC2"/>
        <w:rPr>
          <w:rFonts w:ascii="Calibri" w:hAnsi="Calibri"/>
          <w:kern w:val="2"/>
          <w:sz w:val="22"/>
          <w:szCs w:val="22"/>
          <w:lang w:val="vi-VN" w:eastAsia="en-GB"/>
        </w:rPr>
      </w:pPr>
      <w:hyperlink w:anchor="_Toc143289353" w:history="1">
        <w:r w:rsidRPr="00960D80">
          <w:rPr>
            <w:rStyle w:val="Hyperlink"/>
            <w:rFonts w:cs="Arial"/>
            <w:smallCaps/>
            <w:lang w:val="vi-VN"/>
          </w:rPr>
          <w:t>Mẫu đơn Mẫu</w:t>
        </w:r>
        <w:r w:rsidRPr="00960D80">
          <w:rPr>
            <w:webHidden/>
            <w:lang w:val="vi-VN"/>
          </w:rPr>
          <w:tab/>
        </w:r>
        <w:r w:rsidRPr="00960D80">
          <w:rPr>
            <w:webHidden/>
            <w:lang w:val="vi-VN"/>
          </w:rPr>
          <w:fldChar w:fldCharType="begin"/>
        </w:r>
        <w:r w:rsidRPr="00960D80">
          <w:rPr>
            <w:webHidden/>
            <w:lang w:val="vi-VN"/>
          </w:rPr>
          <w:instrText xml:space="preserve"> PAGEREF _Toc143289353 \h </w:instrText>
        </w:r>
        <w:r w:rsidRPr="00960D80">
          <w:rPr>
            <w:webHidden/>
            <w:lang w:val="vi-VN"/>
          </w:rPr>
        </w:r>
        <w:r w:rsidRPr="00960D80">
          <w:rPr>
            <w:webHidden/>
            <w:lang w:val="vi-VN"/>
          </w:rPr>
          <w:fldChar w:fldCharType="separate"/>
        </w:r>
        <w:r w:rsidRPr="00960D80">
          <w:rPr>
            <w:webHidden/>
            <w:lang w:val="vi-VN"/>
          </w:rPr>
          <w:t>15</w:t>
        </w:r>
        <w:r w:rsidRPr="00960D80">
          <w:rPr>
            <w:webHidden/>
            <w:lang w:val="vi-VN"/>
          </w:rPr>
          <w:fldChar w:fldCharType="end"/>
        </w:r>
      </w:hyperlink>
    </w:p>
    <w:p w14:paraId="1E766EA3" w14:textId="77777777" w:rsidR="0017476E" w:rsidRPr="00960D80" w:rsidRDefault="0017476E" w:rsidP="00DB120D">
      <w:pPr>
        <w:pStyle w:val="TOC2"/>
        <w:rPr>
          <w:rFonts w:ascii="Calibri" w:hAnsi="Calibri"/>
          <w:kern w:val="2"/>
          <w:sz w:val="22"/>
          <w:szCs w:val="22"/>
          <w:lang w:val="vi-VN" w:eastAsia="en-GB"/>
        </w:rPr>
      </w:pPr>
      <w:hyperlink w:anchor="_Toc143289354" w:history="1">
        <w:r w:rsidRPr="00960D80">
          <w:rPr>
            <w:rStyle w:val="Hyperlink"/>
            <w:rFonts w:cs="Arial"/>
            <w:smallCaps/>
            <w:lang w:val="vi-VN"/>
          </w:rPr>
          <w:t>Giải quyết Qua Trung gian</w:t>
        </w:r>
        <w:r w:rsidRPr="00960D80">
          <w:rPr>
            <w:webHidden/>
            <w:lang w:val="vi-VN"/>
          </w:rPr>
          <w:tab/>
        </w:r>
        <w:r w:rsidRPr="00960D80">
          <w:rPr>
            <w:webHidden/>
            <w:lang w:val="vi-VN"/>
          </w:rPr>
          <w:fldChar w:fldCharType="begin"/>
        </w:r>
        <w:r w:rsidRPr="00960D80">
          <w:rPr>
            <w:webHidden/>
            <w:lang w:val="vi-VN"/>
          </w:rPr>
          <w:instrText xml:space="preserve"> PAGEREF _Toc143289354 \h </w:instrText>
        </w:r>
        <w:r w:rsidRPr="00960D80">
          <w:rPr>
            <w:webHidden/>
            <w:lang w:val="vi-VN"/>
          </w:rPr>
        </w:r>
        <w:r w:rsidRPr="00960D80">
          <w:rPr>
            <w:webHidden/>
            <w:lang w:val="vi-VN"/>
          </w:rPr>
          <w:fldChar w:fldCharType="separate"/>
        </w:r>
        <w:r w:rsidRPr="00960D80">
          <w:rPr>
            <w:webHidden/>
            <w:lang w:val="vi-VN"/>
          </w:rPr>
          <w:t>15</w:t>
        </w:r>
        <w:r w:rsidRPr="00960D80">
          <w:rPr>
            <w:webHidden/>
            <w:lang w:val="vi-VN"/>
          </w:rPr>
          <w:fldChar w:fldCharType="end"/>
        </w:r>
      </w:hyperlink>
    </w:p>
    <w:p w14:paraId="407F2EE5"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55" w:history="1">
        <w:r w:rsidRPr="00960D80">
          <w:rPr>
            <w:rStyle w:val="Hyperlink"/>
            <w:rFonts w:cs="Arial"/>
            <w:noProof/>
            <w:lang w:val="vi-VN"/>
          </w:rPr>
          <w:t>Tổng quát</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_Toc143289355 \h </w:instrText>
        </w:r>
        <w:r w:rsidRPr="00960D80">
          <w:rPr>
            <w:noProof/>
            <w:webHidden/>
            <w:lang w:val="vi-VN"/>
          </w:rPr>
        </w:r>
        <w:r w:rsidRPr="00960D80">
          <w:rPr>
            <w:noProof/>
            <w:webHidden/>
            <w:lang w:val="vi-VN"/>
          </w:rPr>
          <w:fldChar w:fldCharType="separate"/>
        </w:r>
        <w:r w:rsidRPr="00960D80">
          <w:rPr>
            <w:noProof/>
            <w:webHidden/>
            <w:lang w:val="vi-VN"/>
          </w:rPr>
          <w:t>15</w:t>
        </w:r>
        <w:r w:rsidRPr="00960D80">
          <w:rPr>
            <w:noProof/>
            <w:webHidden/>
            <w:lang w:val="vi-VN"/>
          </w:rPr>
          <w:fldChar w:fldCharType="end"/>
        </w:r>
      </w:hyperlink>
    </w:p>
    <w:p w14:paraId="6A36CC33"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56" w:history="1">
        <w:r w:rsidRPr="00960D80">
          <w:rPr>
            <w:rStyle w:val="Hyperlink"/>
            <w:rFonts w:cs="Arial"/>
            <w:noProof/>
            <w:lang w:val="vi-VN"/>
          </w:rPr>
          <w:t>Yêu cầu</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_Toc143289356 \h </w:instrText>
        </w:r>
        <w:r w:rsidRPr="00960D80">
          <w:rPr>
            <w:noProof/>
            <w:webHidden/>
            <w:lang w:val="vi-VN"/>
          </w:rPr>
        </w:r>
        <w:r w:rsidRPr="00960D80">
          <w:rPr>
            <w:noProof/>
            <w:webHidden/>
            <w:lang w:val="vi-VN"/>
          </w:rPr>
          <w:fldChar w:fldCharType="separate"/>
        </w:r>
        <w:r w:rsidRPr="00960D80">
          <w:rPr>
            <w:noProof/>
            <w:webHidden/>
            <w:lang w:val="vi-VN"/>
          </w:rPr>
          <w:t>16</w:t>
        </w:r>
        <w:r w:rsidRPr="00960D80">
          <w:rPr>
            <w:noProof/>
            <w:webHidden/>
            <w:lang w:val="vi-VN"/>
          </w:rPr>
          <w:fldChar w:fldCharType="end"/>
        </w:r>
      </w:hyperlink>
    </w:p>
    <w:p w14:paraId="5344A588"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57" w:history="1">
        <w:r w:rsidRPr="00960D80">
          <w:rPr>
            <w:rStyle w:val="Hyperlink"/>
            <w:rFonts w:cs="Arial"/>
            <w:noProof/>
            <w:lang w:val="vi-VN"/>
          </w:rPr>
          <w:t>Tính công bằng của giải quyết qua trung gian viên</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_Toc143289357 \h </w:instrText>
        </w:r>
        <w:r w:rsidRPr="00960D80">
          <w:rPr>
            <w:noProof/>
            <w:webHidden/>
            <w:lang w:val="vi-VN"/>
          </w:rPr>
        </w:r>
        <w:r w:rsidRPr="00960D80">
          <w:rPr>
            <w:noProof/>
            <w:webHidden/>
            <w:lang w:val="vi-VN"/>
          </w:rPr>
          <w:fldChar w:fldCharType="separate"/>
        </w:r>
        <w:r w:rsidRPr="00960D80">
          <w:rPr>
            <w:noProof/>
            <w:webHidden/>
            <w:lang w:val="vi-VN"/>
          </w:rPr>
          <w:t>16</w:t>
        </w:r>
        <w:r w:rsidRPr="00960D80">
          <w:rPr>
            <w:noProof/>
            <w:webHidden/>
            <w:lang w:val="vi-VN"/>
          </w:rPr>
          <w:fldChar w:fldCharType="end"/>
        </w:r>
      </w:hyperlink>
    </w:p>
    <w:p w14:paraId="0B8F268E" w14:textId="77777777" w:rsidR="0017476E" w:rsidRPr="00960D80" w:rsidRDefault="0017476E" w:rsidP="00DB120D">
      <w:pPr>
        <w:pStyle w:val="TOC2"/>
        <w:rPr>
          <w:rFonts w:ascii="Calibri" w:hAnsi="Calibri"/>
          <w:kern w:val="2"/>
          <w:sz w:val="22"/>
          <w:szCs w:val="22"/>
          <w:lang w:val="vi-VN" w:eastAsia="en-GB"/>
        </w:rPr>
      </w:pPr>
      <w:hyperlink w:anchor="_Toc143289358" w:history="1">
        <w:r w:rsidRPr="00960D80">
          <w:rPr>
            <w:rStyle w:val="Hyperlink"/>
            <w:rFonts w:cs="Arial"/>
            <w:smallCaps/>
            <w:lang w:val="vi-VN"/>
          </w:rPr>
          <w:t>Quy trình Đàm phán</w:t>
        </w:r>
        <w:r w:rsidRPr="00960D80">
          <w:rPr>
            <w:webHidden/>
            <w:lang w:val="vi-VN"/>
          </w:rPr>
          <w:tab/>
        </w:r>
        <w:r w:rsidRPr="00960D80">
          <w:rPr>
            <w:webHidden/>
            <w:lang w:val="vi-VN"/>
          </w:rPr>
          <w:fldChar w:fldCharType="begin"/>
        </w:r>
        <w:r w:rsidRPr="00960D80">
          <w:rPr>
            <w:webHidden/>
            <w:lang w:val="vi-VN"/>
          </w:rPr>
          <w:instrText xml:space="preserve"> PAGEREF _Toc143289358 \h </w:instrText>
        </w:r>
        <w:r w:rsidRPr="00960D80">
          <w:rPr>
            <w:webHidden/>
            <w:lang w:val="vi-VN"/>
          </w:rPr>
        </w:r>
        <w:r w:rsidRPr="00960D80">
          <w:rPr>
            <w:webHidden/>
            <w:lang w:val="vi-VN"/>
          </w:rPr>
          <w:fldChar w:fldCharType="separate"/>
        </w:r>
        <w:r w:rsidRPr="00960D80">
          <w:rPr>
            <w:webHidden/>
            <w:lang w:val="vi-VN"/>
          </w:rPr>
          <w:t>17</w:t>
        </w:r>
        <w:r w:rsidRPr="00960D80">
          <w:rPr>
            <w:webHidden/>
            <w:lang w:val="vi-VN"/>
          </w:rPr>
          <w:fldChar w:fldCharType="end"/>
        </w:r>
      </w:hyperlink>
    </w:p>
    <w:p w14:paraId="0DC6C864"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59" w:history="1">
        <w:r w:rsidRPr="00960D80">
          <w:rPr>
            <w:rStyle w:val="Hyperlink"/>
            <w:rFonts w:cs="Arial"/>
            <w:noProof/>
            <w:lang w:val="vi-VN"/>
          </w:rPr>
          <w:t>Cuộc họp Đàm phán</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_Toc143289359 \h </w:instrText>
        </w:r>
        <w:r w:rsidRPr="00960D80">
          <w:rPr>
            <w:noProof/>
            <w:webHidden/>
            <w:lang w:val="vi-VN"/>
          </w:rPr>
        </w:r>
        <w:r w:rsidRPr="00960D80">
          <w:rPr>
            <w:noProof/>
            <w:webHidden/>
            <w:lang w:val="vi-VN"/>
          </w:rPr>
          <w:fldChar w:fldCharType="separate"/>
        </w:r>
        <w:r w:rsidRPr="00960D80">
          <w:rPr>
            <w:noProof/>
            <w:webHidden/>
            <w:lang w:val="vi-VN"/>
          </w:rPr>
          <w:t>17</w:t>
        </w:r>
        <w:r w:rsidRPr="00960D80">
          <w:rPr>
            <w:noProof/>
            <w:webHidden/>
            <w:lang w:val="vi-VN"/>
          </w:rPr>
          <w:fldChar w:fldCharType="end"/>
        </w:r>
      </w:hyperlink>
    </w:p>
    <w:p w14:paraId="1E025DA7"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60" w:history="1">
        <w:r w:rsidRPr="00960D80">
          <w:rPr>
            <w:rStyle w:val="Hyperlink"/>
            <w:rFonts w:cs="Arial"/>
            <w:noProof/>
            <w:lang w:val="vi-VN"/>
          </w:rPr>
          <w:t>Thời gian Đàm phán</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_Toc143289360 \h </w:instrText>
        </w:r>
        <w:r w:rsidRPr="00960D80">
          <w:rPr>
            <w:noProof/>
            <w:webHidden/>
            <w:lang w:val="vi-VN"/>
          </w:rPr>
        </w:r>
        <w:r w:rsidRPr="00960D80">
          <w:rPr>
            <w:noProof/>
            <w:webHidden/>
            <w:lang w:val="vi-VN"/>
          </w:rPr>
          <w:fldChar w:fldCharType="separate"/>
        </w:r>
        <w:r w:rsidRPr="00960D80">
          <w:rPr>
            <w:noProof/>
            <w:webHidden/>
            <w:lang w:val="vi-VN"/>
          </w:rPr>
          <w:t>17</w:t>
        </w:r>
        <w:r w:rsidRPr="00960D80">
          <w:rPr>
            <w:noProof/>
            <w:webHidden/>
            <w:lang w:val="vi-VN"/>
          </w:rPr>
          <w:fldChar w:fldCharType="end"/>
        </w:r>
      </w:hyperlink>
    </w:p>
    <w:p w14:paraId="5BCF816B"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61" w:history="1">
        <w:r w:rsidRPr="00960D80">
          <w:rPr>
            <w:rStyle w:val="Hyperlink"/>
            <w:rFonts w:cs="Arial"/>
            <w:noProof/>
            <w:lang w:val="vi-VN"/>
          </w:rPr>
          <w:t>Điều chỉnh khoảng thời gian giải quyết 30 ngày theo lịch</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_Toc143289361 \h </w:instrText>
        </w:r>
        <w:r w:rsidRPr="00960D80">
          <w:rPr>
            <w:noProof/>
            <w:webHidden/>
            <w:lang w:val="vi-VN"/>
          </w:rPr>
        </w:r>
        <w:r w:rsidRPr="00960D80">
          <w:rPr>
            <w:noProof/>
            <w:webHidden/>
            <w:lang w:val="vi-VN"/>
          </w:rPr>
          <w:fldChar w:fldCharType="separate"/>
        </w:r>
        <w:r w:rsidRPr="00960D80">
          <w:rPr>
            <w:noProof/>
            <w:webHidden/>
            <w:lang w:val="vi-VN"/>
          </w:rPr>
          <w:t>17</w:t>
        </w:r>
        <w:r w:rsidRPr="00960D80">
          <w:rPr>
            <w:noProof/>
            <w:webHidden/>
            <w:lang w:val="vi-VN"/>
          </w:rPr>
          <w:fldChar w:fldCharType="end"/>
        </w:r>
      </w:hyperlink>
    </w:p>
    <w:p w14:paraId="42A4D717"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62" w:history="1">
        <w:r w:rsidRPr="00960D80">
          <w:rPr>
            <w:rStyle w:val="Hyperlink"/>
            <w:rFonts w:cs="Arial"/>
            <w:noProof/>
            <w:lang w:val="vi-VN"/>
          </w:rPr>
          <w:t>Văn bản thỏa thuận giải quyết</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_Toc143289362 \h </w:instrText>
        </w:r>
        <w:r w:rsidRPr="00960D80">
          <w:rPr>
            <w:noProof/>
            <w:webHidden/>
            <w:lang w:val="vi-VN"/>
          </w:rPr>
        </w:r>
        <w:r w:rsidRPr="00960D80">
          <w:rPr>
            <w:noProof/>
            <w:webHidden/>
            <w:lang w:val="vi-VN"/>
          </w:rPr>
          <w:fldChar w:fldCharType="separate"/>
        </w:r>
        <w:r w:rsidRPr="00960D80">
          <w:rPr>
            <w:noProof/>
            <w:webHidden/>
            <w:lang w:val="vi-VN"/>
          </w:rPr>
          <w:t>18</w:t>
        </w:r>
        <w:r w:rsidRPr="00960D80">
          <w:rPr>
            <w:noProof/>
            <w:webHidden/>
            <w:lang w:val="vi-VN"/>
          </w:rPr>
          <w:fldChar w:fldCharType="end"/>
        </w:r>
      </w:hyperlink>
    </w:p>
    <w:p w14:paraId="48DC5270"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63" w:history="1">
        <w:r w:rsidRPr="00960D80">
          <w:rPr>
            <w:rStyle w:val="Hyperlink"/>
            <w:rFonts w:cs="Arial"/>
            <w:noProof/>
            <w:lang w:val="vi-VN"/>
          </w:rPr>
          <w:t>Thời gian xem xét thỏa thuận</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_Toc143289363 \h </w:instrText>
        </w:r>
        <w:r w:rsidRPr="00960D80">
          <w:rPr>
            <w:noProof/>
            <w:webHidden/>
            <w:lang w:val="vi-VN"/>
          </w:rPr>
        </w:r>
        <w:r w:rsidRPr="00960D80">
          <w:rPr>
            <w:noProof/>
            <w:webHidden/>
            <w:lang w:val="vi-VN"/>
          </w:rPr>
          <w:fldChar w:fldCharType="separate"/>
        </w:r>
        <w:r w:rsidRPr="00960D80">
          <w:rPr>
            <w:noProof/>
            <w:webHidden/>
            <w:lang w:val="vi-VN"/>
          </w:rPr>
          <w:t>18</w:t>
        </w:r>
        <w:r w:rsidRPr="00960D80">
          <w:rPr>
            <w:noProof/>
            <w:webHidden/>
            <w:lang w:val="vi-VN"/>
          </w:rPr>
          <w:fldChar w:fldCharType="end"/>
        </w:r>
      </w:hyperlink>
    </w:p>
    <w:p w14:paraId="47537EA9" w14:textId="77777777" w:rsidR="0017476E" w:rsidRPr="00960D80" w:rsidRDefault="0017476E">
      <w:pPr>
        <w:pStyle w:val="TOC1"/>
        <w:rPr>
          <w:rFonts w:ascii="Calibri" w:hAnsi="Calibri"/>
          <w:b w:val="0"/>
          <w:bCs w:val="0"/>
          <w:kern w:val="2"/>
          <w:sz w:val="22"/>
          <w:szCs w:val="22"/>
          <w:lang w:val="vi-VN" w:eastAsia="en-GB"/>
        </w:rPr>
      </w:pPr>
      <w:hyperlink w:anchor="_Toc143289364" w:history="1">
        <w:r w:rsidRPr="00960D80">
          <w:rPr>
            <w:rStyle w:val="Hyperlink"/>
            <w:b w:val="0"/>
            <w:bCs w:val="0"/>
            <w:smallCaps/>
            <w:lang w:val="vi-VN"/>
          </w:rPr>
          <w:t>Các phiên điều trần về khiếu nại theo quy trình pháp lý</w:t>
        </w:r>
        <w:r w:rsidRPr="00960D80">
          <w:rPr>
            <w:b w:val="0"/>
            <w:bCs w:val="0"/>
            <w:webHidden/>
            <w:lang w:val="vi-VN"/>
          </w:rPr>
          <w:tab/>
        </w:r>
        <w:r w:rsidRPr="00960D80">
          <w:rPr>
            <w:b w:val="0"/>
            <w:bCs w:val="0"/>
            <w:webHidden/>
            <w:lang w:val="vi-VN"/>
          </w:rPr>
          <w:fldChar w:fldCharType="begin"/>
        </w:r>
        <w:r w:rsidRPr="00960D80">
          <w:rPr>
            <w:b w:val="0"/>
            <w:bCs w:val="0"/>
            <w:webHidden/>
            <w:lang w:val="vi-VN"/>
          </w:rPr>
          <w:instrText xml:space="preserve"> PAGEREF _Toc143289364 \h </w:instrText>
        </w:r>
        <w:r w:rsidRPr="00960D80">
          <w:rPr>
            <w:b w:val="0"/>
            <w:bCs w:val="0"/>
            <w:webHidden/>
            <w:lang w:val="vi-VN"/>
          </w:rPr>
        </w:r>
        <w:r w:rsidRPr="00960D80">
          <w:rPr>
            <w:b w:val="0"/>
            <w:bCs w:val="0"/>
            <w:webHidden/>
            <w:lang w:val="vi-VN"/>
          </w:rPr>
          <w:fldChar w:fldCharType="separate"/>
        </w:r>
        <w:r w:rsidRPr="00960D80">
          <w:rPr>
            <w:b w:val="0"/>
            <w:bCs w:val="0"/>
            <w:webHidden/>
            <w:lang w:val="vi-VN"/>
          </w:rPr>
          <w:t>19</w:t>
        </w:r>
        <w:r w:rsidRPr="00960D80">
          <w:rPr>
            <w:b w:val="0"/>
            <w:bCs w:val="0"/>
            <w:webHidden/>
            <w:lang w:val="vi-VN"/>
          </w:rPr>
          <w:fldChar w:fldCharType="end"/>
        </w:r>
      </w:hyperlink>
    </w:p>
    <w:p w14:paraId="692EE96A" w14:textId="77777777" w:rsidR="0017476E" w:rsidRPr="00960D80" w:rsidRDefault="0017476E" w:rsidP="00DB120D">
      <w:pPr>
        <w:pStyle w:val="TOC2"/>
        <w:rPr>
          <w:rFonts w:ascii="Calibri" w:hAnsi="Calibri"/>
          <w:kern w:val="2"/>
          <w:sz w:val="22"/>
          <w:szCs w:val="22"/>
          <w:lang w:val="vi-VN" w:eastAsia="en-GB"/>
        </w:rPr>
      </w:pPr>
      <w:hyperlink w:anchor="_Toc143289365" w:history="1">
        <w:r w:rsidRPr="00960D80">
          <w:rPr>
            <w:rStyle w:val="Hyperlink"/>
            <w:rFonts w:cs="Arial"/>
            <w:smallCaps/>
            <w:lang w:val="vi-VN"/>
          </w:rPr>
          <w:t>Phiên Điều trần theo Quy trình Pháp lý Khách quan</w:t>
        </w:r>
        <w:r w:rsidRPr="00960D80">
          <w:rPr>
            <w:webHidden/>
            <w:lang w:val="vi-VN"/>
          </w:rPr>
          <w:tab/>
        </w:r>
        <w:r w:rsidRPr="00960D80">
          <w:rPr>
            <w:webHidden/>
            <w:lang w:val="vi-VN"/>
          </w:rPr>
          <w:fldChar w:fldCharType="begin"/>
        </w:r>
        <w:r w:rsidRPr="00960D80">
          <w:rPr>
            <w:webHidden/>
            <w:lang w:val="vi-VN"/>
          </w:rPr>
          <w:instrText xml:space="preserve"> PAGEREF _Toc143289365 \h </w:instrText>
        </w:r>
        <w:r w:rsidRPr="00960D80">
          <w:rPr>
            <w:webHidden/>
            <w:lang w:val="vi-VN"/>
          </w:rPr>
        </w:r>
        <w:r w:rsidRPr="00960D80">
          <w:rPr>
            <w:webHidden/>
            <w:lang w:val="vi-VN"/>
          </w:rPr>
          <w:fldChar w:fldCharType="separate"/>
        </w:r>
        <w:r w:rsidRPr="00960D80">
          <w:rPr>
            <w:webHidden/>
            <w:lang w:val="vi-VN"/>
          </w:rPr>
          <w:t>19</w:t>
        </w:r>
        <w:r w:rsidRPr="00960D80">
          <w:rPr>
            <w:webHidden/>
            <w:lang w:val="vi-VN"/>
          </w:rPr>
          <w:fldChar w:fldCharType="end"/>
        </w:r>
      </w:hyperlink>
    </w:p>
    <w:p w14:paraId="47BD8769"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66" w:history="1">
        <w:r w:rsidRPr="00960D80">
          <w:rPr>
            <w:rStyle w:val="Hyperlink"/>
            <w:rFonts w:cs="Arial"/>
            <w:noProof/>
            <w:lang w:val="vi-VN"/>
          </w:rPr>
          <w:t>Tổng quát</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_Toc143289366 \h </w:instrText>
        </w:r>
        <w:r w:rsidRPr="00960D80">
          <w:rPr>
            <w:noProof/>
            <w:webHidden/>
            <w:lang w:val="vi-VN"/>
          </w:rPr>
        </w:r>
        <w:r w:rsidRPr="00960D80">
          <w:rPr>
            <w:noProof/>
            <w:webHidden/>
            <w:lang w:val="vi-VN"/>
          </w:rPr>
          <w:fldChar w:fldCharType="separate"/>
        </w:r>
        <w:r w:rsidRPr="00960D80">
          <w:rPr>
            <w:noProof/>
            <w:webHidden/>
            <w:lang w:val="vi-VN"/>
          </w:rPr>
          <w:t>19</w:t>
        </w:r>
        <w:r w:rsidRPr="00960D80">
          <w:rPr>
            <w:noProof/>
            <w:webHidden/>
            <w:lang w:val="vi-VN"/>
          </w:rPr>
          <w:fldChar w:fldCharType="end"/>
        </w:r>
      </w:hyperlink>
    </w:p>
    <w:p w14:paraId="4D00A34E"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67" w:history="1">
        <w:r w:rsidR="00A916E9" w:rsidRPr="00960D80">
          <w:rPr>
            <w:rStyle w:val="Hyperlink"/>
            <w:rFonts w:cs="Arial"/>
            <w:noProof/>
            <w:lang w:val="vi-VN"/>
          </w:rPr>
          <w:t>Viên chức</w:t>
        </w:r>
        <w:r w:rsidRPr="00960D80">
          <w:rPr>
            <w:rStyle w:val="Hyperlink"/>
            <w:rFonts w:cs="Arial"/>
            <w:noProof/>
            <w:lang w:val="vi-VN"/>
          </w:rPr>
          <w:t xml:space="preserve"> điều trần khách quan</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_Toc143289367 \h </w:instrText>
        </w:r>
        <w:r w:rsidRPr="00960D80">
          <w:rPr>
            <w:noProof/>
            <w:webHidden/>
            <w:lang w:val="vi-VN"/>
          </w:rPr>
        </w:r>
        <w:r w:rsidRPr="00960D80">
          <w:rPr>
            <w:noProof/>
            <w:webHidden/>
            <w:lang w:val="vi-VN"/>
          </w:rPr>
          <w:fldChar w:fldCharType="separate"/>
        </w:r>
        <w:r w:rsidRPr="00960D80">
          <w:rPr>
            <w:noProof/>
            <w:webHidden/>
            <w:lang w:val="vi-VN"/>
          </w:rPr>
          <w:t>19</w:t>
        </w:r>
        <w:r w:rsidRPr="00960D80">
          <w:rPr>
            <w:noProof/>
            <w:webHidden/>
            <w:lang w:val="vi-VN"/>
          </w:rPr>
          <w:fldChar w:fldCharType="end"/>
        </w:r>
      </w:hyperlink>
    </w:p>
    <w:p w14:paraId="2C85D136"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68" w:history="1">
        <w:r w:rsidRPr="00960D80">
          <w:rPr>
            <w:rStyle w:val="Hyperlink"/>
            <w:rFonts w:cs="Arial"/>
            <w:noProof/>
            <w:lang w:val="vi-VN"/>
          </w:rPr>
          <w:t>Vấn đề thảo luận của phiên điều trần theo quy trình pháp lý</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_Toc143289368 \h </w:instrText>
        </w:r>
        <w:r w:rsidRPr="00960D80">
          <w:rPr>
            <w:noProof/>
            <w:webHidden/>
            <w:lang w:val="vi-VN"/>
          </w:rPr>
        </w:r>
        <w:r w:rsidRPr="00960D80">
          <w:rPr>
            <w:noProof/>
            <w:webHidden/>
            <w:lang w:val="vi-VN"/>
          </w:rPr>
          <w:fldChar w:fldCharType="separate"/>
        </w:r>
        <w:r w:rsidRPr="00960D80">
          <w:rPr>
            <w:noProof/>
            <w:webHidden/>
            <w:lang w:val="vi-VN"/>
          </w:rPr>
          <w:t>19</w:t>
        </w:r>
        <w:r w:rsidRPr="00960D80">
          <w:rPr>
            <w:noProof/>
            <w:webHidden/>
            <w:lang w:val="vi-VN"/>
          </w:rPr>
          <w:fldChar w:fldCharType="end"/>
        </w:r>
      </w:hyperlink>
    </w:p>
    <w:p w14:paraId="24B7D159"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69" w:history="1">
        <w:r w:rsidRPr="00960D80">
          <w:rPr>
            <w:rStyle w:val="Hyperlink"/>
            <w:rFonts w:cs="Arial"/>
            <w:noProof/>
            <w:lang w:val="vi-VN"/>
          </w:rPr>
          <w:t>Lịch trình yêu cầu phiên điều trần</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_Toc143289369 \h </w:instrText>
        </w:r>
        <w:r w:rsidRPr="00960D80">
          <w:rPr>
            <w:noProof/>
            <w:webHidden/>
            <w:lang w:val="vi-VN"/>
          </w:rPr>
        </w:r>
        <w:r w:rsidRPr="00960D80">
          <w:rPr>
            <w:noProof/>
            <w:webHidden/>
            <w:lang w:val="vi-VN"/>
          </w:rPr>
          <w:fldChar w:fldCharType="separate"/>
        </w:r>
        <w:r w:rsidRPr="00960D80">
          <w:rPr>
            <w:noProof/>
            <w:webHidden/>
            <w:lang w:val="vi-VN"/>
          </w:rPr>
          <w:t>19</w:t>
        </w:r>
        <w:r w:rsidRPr="00960D80">
          <w:rPr>
            <w:noProof/>
            <w:webHidden/>
            <w:lang w:val="vi-VN"/>
          </w:rPr>
          <w:fldChar w:fldCharType="end"/>
        </w:r>
      </w:hyperlink>
    </w:p>
    <w:p w14:paraId="3AE6F6CF"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70" w:history="1">
        <w:r w:rsidRPr="00960D80">
          <w:rPr>
            <w:rStyle w:val="Hyperlink"/>
            <w:rFonts w:cs="Arial"/>
            <w:noProof/>
            <w:lang w:val="vi-VN"/>
          </w:rPr>
          <w:t>Ngoại lệ đối với dòng thời gian</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_Toc143289370 \h </w:instrText>
        </w:r>
        <w:r w:rsidRPr="00960D80">
          <w:rPr>
            <w:noProof/>
            <w:webHidden/>
            <w:lang w:val="vi-VN"/>
          </w:rPr>
        </w:r>
        <w:r w:rsidRPr="00960D80">
          <w:rPr>
            <w:noProof/>
            <w:webHidden/>
            <w:lang w:val="vi-VN"/>
          </w:rPr>
          <w:fldChar w:fldCharType="separate"/>
        </w:r>
        <w:r w:rsidRPr="00960D80">
          <w:rPr>
            <w:noProof/>
            <w:webHidden/>
            <w:lang w:val="vi-VN"/>
          </w:rPr>
          <w:t>19</w:t>
        </w:r>
        <w:r w:rsidRPr="00960D80">
          <w:rPr>
            <w:noProof/>
            <w:webHidden/>
            <w:lang w:val="vi-VN"/>
          </w:rPr>
          <w:fldChar w:fldCharType="end"/>
        </w:r>
      </w:hyperlink>
    </w:p>
    <w:p w14:paraId="499734DF" w14:textId="77777777" w:rsidR="0017476E" w:rsidRPr="00960D80" w:rsidRDefault="0017476E" w:rsidP="00DB120D">
      <w:pPr>
        <w:pStyle w:val="TOC2"/>
        <w:rPr>
          <w:rFonts w:ascii="Calibri" w:hAnsi="Calibri"/>
          <w:kern w:val="2"/>
          <w:sz w:val="22"/>
          <w:szCs w:val="22"/>
          <w:lang w:val="vi-VN" w:eastAsia="en-GB"/>
        </w:rPr>
      </w:pPr>
      <w:hyperlink w:anchor="_Toc143289371" w:history="1">
        <w:r w:rsidRPr="00960D80">
          <w:rPr>
            <w:rStyle w:val="Hyperlink"/>
            <w:rFonts w:cs="Arial"/>
            <w:smallCaps/>
            <w:lang w:val="vi-VN"/>
          </w:rPr>
          <w:t>Quyền Điều trần</w:t>
        </w:r>
        <w:r w:rsidRPr="00960D80">
          <w:rPr>
            <w:webHidden/>
            <w:lang w:val="vi-VN"/>
          </w:rPr>
          <w:tab/>
        </w:r>
        <w:r w:rsidRPr="00960D80">
          <w:rPr>
            <w:webHidden/>
            <w:lang w:val="vi-VN"/>
          </w:rPr>
          <w:fldChar w:fldCharType="begin"/>
        </w:r>
        <w:r w:rsidRPr="00960D80">
          <w:rPr>
            <w:webHidden/>
            <w:lang w:val="vi-VN"/>
          </w:rPr>
          <w:instrText xml:space="preserve"> PAGEREF _Toc143289371 \h </w:instrText>
        </w:r>
        <w:r w:rsidRPr="00960D80">
          <w:rPr>
            <w:webHidden/>
            <w:lang w:val="vi-VN"/>
          </w:rPr>
        </w:r>
        <w:r w:rsidRPr="00960D80">
          <w:rPr>
            <w:webHidden/>
            <w:lang w:val="vi-VN"/>
          </w:rPr>
          <w:fldChar w:fldCharType="separate"/>
        </w:r>
        <w:r w:rsidRPr="00960D80">
          <w:rPr>
            <w:webHidden/>
            <w:lang w:val="vi-VN"/>
          </w:rPr>
          <w:t>19</w:t>
        </w:r>
        <w:r w:rsidRPr="00960D80">
          <w:rPr>
            <w:webHidden/>
            <w:lang w:val="vi-VN"/>
          </w:rPr>
          <w:fldChar w:fldCharType="end"/>
        </w:r>
      </w:hyperlink>
    </w:p>
    <w:p w14:paraId="48D42867"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72" w:history="1">
        <w:r w:rsidRPr="00960D80">
          <w:rPr>
            <w:rStyle w:val="Hyperlink"/>
            <w:rFonts w:cs="Arial"/>
            <w:noProof/>
            <w:lang w:val="vi-VN"/>
          </w:rPr>
          <w:t>Tổng quát</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_Toc143289372 \h </w:instrText>
        </w:r>
        <w:r w:rsidRPr="00960D80">
          <w:rPr>
            <w:noProof/>
            <w:webHidden/>
            <w:lang w:val="vi-VN"/>
          </w:rPr>
        </w:r>
        <w:r w:rsidRPr="00960D80">
          <w:rPr>
            <w:noProof/>
            <w:webHidden/>
            <w:lang w:val="vi-VN"/>
          </w:rPr>
          <w:fldChar w:fldCharType="separate"/>
        </w:r>
        <w:r w:rsidRPr="00960D80">
          <w:rPr>
            <w:noProof/>
            <w:webHidden/>
            <w:lang w:val="vi-VN"/>
          </w:rPr>
          <w:t>19</w:t>
        </w:r>
        <w:r w:rsidRPr="00960D80">
          <w:rPr>
            <w:noProof/>
            <w:webHidden/>
            <w:lang w:val="vi-VN"/>
          </w:rPr>
          <w:fldChar w:fldCharType="end"/>
        </w:r>
      </w:hyperlink>
    </w:p>
    <w:p w14:paraId="0E1EC5A5"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73" w:history="1">
        <w:r w:rsidRPr="00960D80">
          <w:rPr>
            <w:rStyle w:val="Hyperlink"/>
            <w:rFonts w:cs="Arial"/>
            <w:noProof/>
            <w:lang w:val="vi-VN"/>
          </w:rPr>
          <w:t>Tiết lộ thông tin bổ sung</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_Toc143289373 \h </w:instrText>
        </w:r>
        <w:r w:rsidRPr="00960D80">
          <w:rPr>
            <w:noProof/>
            <w:webHidden/>
            <w:lang w:val="vi-VN"/>
          </w:rPr>
        </w:r>
        <w:r w:rsidRPr="00960D80">
          <w:rPr>
            <w:noProof/>
            <w:webHidden/>
            <w:lang w:val="vi-VN"/>
          </w:rPr>
          <w:fldChar w:fldCharType="separate"/>
        </w:r>
        <w:r w:rsidRPr="00960D80">
          <w:rPr>
            <w:noProof/>
            <w:webHidden/>
            <w:lang w:val="vi-VN"/>
          </w:rPr>
          <w:t>20</w:t>
        </w:r>
        <w:r w:rsidRPr="00960D80">
          <w:rPr>
            <w:noProof/>
            <w:webHidden/>
            <w:lang w:val="vi-VN"/>
          </w:rPr>
          <w:fldChar w:fldCharType="end"/>
        </w:r>
      </w:hyperlink>
    </w:p>
    <w:p w14:paraId="4D9116B2"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74" w:history="1">
        <w:r w:rsidRPr="00960D80">
          <w:rPr>
            <w:rStyle w:val="Hyperlink"/>
            <w:rFonts w:cs="Arial"/>
            <w:noProof/>
            <w:lang w:val="vi-VN"/>
          </w:rPr>
          <w:t>Quyền của phụ huynh tại các phiên điều trần</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_Toc143289374 \h </w:instrText>
        </w:r>
        <w:r w:rsidRPr="00960D80">
          <w:rPr>
            <w:noProof/>
            <w:webHidden/>
            <w:lang w:val="vi-VN"/>
          </w:rPr>
        </w:r>
        <w:r w:rsidRPr="00960D80">
          <w:rPr>
            <w:noProof/>
            <w:webHidden/>
            <w:lang w:val="vi-VN"/>
          </w:rPr>
          <w:fldChar w:fldCharType="separate"/>
        </w:r>
        <w:r w:rsidRPr="00960D80">
          <w:rPr>
            <w:noProof/>
            <w:webHidden/>
            <w:lang w:val="vi-VN"/>
          </w:rPr>
          <w:t>20</w:t>
        </w:r>
        <w:r w:rsidRPr="00960D80">
          <w:rPr>
            <w:noProof/>
            <w:webHidden/>
            <w:lang w:val="vi-VN"/>
          </w:rPr>
          <w:fldChar w:fldCharType="end"/>
        </w:r>
      </w:hyperlink>
    </w:p>
    <w:p w14:paraId="522076A4" w14:textId="77777777" w:rsidR="0017476E" w:rsidRPr="00960D80" w:rsidRDefault="0017476E" w:rsidP="00DB120D">
      <w:pPr>
        <w:pStyle w:val="TOC2"/>
        <w:rPr>
          <w:rFonts w:ascii="Calibri" w:hAnsi="Calibri"/>
          <w:kern w:val="2"/>
          <w:sz w:val="22"/>
          <w:szCs w:val="22"/>
          <w:lang w:val="vi-VN" w:eastAsia="en-GB"/>
        </w:rPr>
      </w:pPr>
      <w:hyperlink w:anchor="_Toc143289375" w:history="1">
        <w:r w:rsidRPr="00960D80">
          <w:rPr>
            <w:rStyle w:val="Hyperlink"/>
            <w:rFonts w:cs="Arial"/>
            <w:smallCaps/>
            <w:lang w:val="vi-VN"/>
          </w:rPr>
          <w:t>Quyết định của Phiên Điều trần</w:t>
        </w:r>
        <w:r w:rsidRPr="00960D80">
          <w:rPr>
            <w:webHidden/>
            <w:lang w:val="vi-VN"/>
          </w:rPr>
          <w:tab/>
        </w:r>
        <w:r w:rsidRPr="00960D80">
          <w:rPr>
            <w:webHidden/>
            <w:lang w:val="vi-VN"/>
          </w:rPr>
          <w:fldChar w:fldCharType="begin"/>
        </w:r>
        <w:r w:rsidRPr="00960D80">
          <w:rPr>
            <w:webHidden/>
            <w:lang w:val="vi-VN"/>
          </w:rPr>
          <w:instrText xml:space="preserve"> PAGEREF _Toc143289375 \h </w:instrText>
        </w:r>
        <w:r w:rsidRPr="00960D80">
          <w:rPr>
            <w:webHidden/>
            <w:lang w:val="vi-VN"/>
          </w:rPr>
        </w:r>
        <w:r w:rsidRPr="00960D80">
          <w:rPr>
            <w:webHidden/>
            <w:lang w:val="vi-VN"/>
          </w:rPr>
          <w:fldChar w:fldCharType="separate"/>
        </w:r>
        <w:r w:rsidRPr="00960D80">
          <w:rPr>
            <w:webHidden/>
            <w:lang w:val="vi-VN"/>
          </w:rPr>
          <w:t>20</w:t>
        </w:r>
        <w:r w:rsidRPr="00960D80">
          <w:rPr>
            <w:webHidden/>
            <w:lang w:val="vi-VN"/>
          </w:rPr>
          <w:fldChar w:fldCharType="end"/>
        </w:r>
      </w:hyperlink>
    </w:p>
    <w:p w14:paraId="42745276"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76" w:history="1">
        <w:r w:rsidRPr="00960D80">
          <w:rPr>
            <w:rStyle w:val="Hyperlink"/>
            <w:rFonts w:cs="Arial"/>
            <w:noProof/>
            <w:lang w:val="vi-VN"/>
          </w:rPr>
          <w:t>Quyết định của cán sở điều trần</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_Toc143289376 \h </w:instrText>
        </w:r>
        <w:r w:rsidRPr="00960D80">
          <w:rPr>
            <w:noProof/>
            <w:webHidden/>
            <w:lang w:val="vi-VN"/>
          </w:rPr>
        </w:r>
        <w:r w:rsidRPr="00960D80">
          <w:rPr>
            <w:noProof/>
            <w:webHidden/>
            <w:lang w:val="vi-VN"/>
          </w:rPr>
          <w:fldChar w:fldCharType="separate"/>
        </w:r>
        <w:r w:rsidRPr="00960D80">
          <w:rPr>
            <w:noProof/>
            <w:webHidden/>
            <w:lang w:val="vi-VN"/>
          </w:rPr>
          <w:t>20</w:t>
        </w:r>
        <w:r w:rsidRPr="00960D80">
          <w:rPr>
            <w:noProof/>
            <w:webHidden/>
            <w:lang w:val="vi-VN"/>
          </w:rPr>
          <w:fldChar w:fldCharType="end"/>
        </w:r>
      </w:hyperlink>
    </w:p>
    <w:p w14:paraId="038C4D64"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77" w:history="1">
        <w:r w:rsidRPr="00960D80">
          <w:rPr>
            <w:rStyle w:val="Hyperlink"/>
            <w:rFonts w:cs="Arial"/>
            <w:noProof/>
            <w:lang w:val="vi-VN"/>
          </w:rPr>
          <w:t>Yêu cầu riêng cho một phiên điều trần theo quy trình pháp lý</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_Toc143289377 \h </w:instrText>
        </w:r>
        <w:r w:rsidRPr="00960D80">
          <w:rPr>
            <w:noProof/>
            <w:webHidden/>
            <w:lang w:val="vi-VN"/>
          </w:rPr>
        </w:r>
        <w:r w:rsidRPr="00960D80">
          <w:rPr>
            <w:noProof/>
            <w:webHidden/>
            <w:lang w:val="vi-VN"/>
          </w:rPr>
          <w:fldChar w:fldCharType="separate"/>
        </w:r>
        <w:r w:rsidRPr="00960D80">
          <w:rPr>
            <w:noProof/>
            <w:webHidden/>
            <w:lang w:val="vi-VN"/>
          </w:rPr>
          <w:t>20</w:t>
        </w:r>
        <w:r w:rsidRPr="00960D80">
          <w:rPr>
            <w:noProof/>
            <w:webHidden/>
            <w:lang w:val="vi-VN"/>
          </w:rPr>
          <w:fldChar w:fldCharType="end"/>
        </w:r>
      </w:hyperlink>
    </w:p>
    <w:p w14:paraId="3881A49C"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78" w:history="1">
        <w:r w:rsidRPr="00960D80">
          <w:rPr>
            <w:rStyle w:val="Hyperlink"/>
            <w:rFonts w:cs="Arial"/>
            <w:noProof/>
            <w:lang w:val="vi-VN"/>
          </w:rPr>
          <w:t>Phát hiện và quyết định được cung cấp cho ban cố vấn và công chúng</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_Toc143289378 \h </w:instrText>
        </w:r>
        <w:r w:rsidRPr="00960D80">
          <w:rPr>
            <w:noProof/>
            <w:webHidden/>
            <w:lang w:val="vi-VN"/>
          </w:rPr>
        </w:r>
        <w:r w:rsidRPr="00960D80">
          <w:rPr>
            <w:noProof/>
            <w:webHidden/>
            <w:lang w:val="vi-VN"/>
          </w:rPr>
          <w:fldChar w:fldCharType="separate"/>
        </w:r>
        <w:r w:rsidRPr="00960D80">
          <w:rPr>
            <w:noProof/>
            <w:webHidden/>
            <w:lang w:val="vi-VN"/>
          </w:rPr>
          <w:t>21</w:t>
        </w:r>
        <w:r w:rsidRPr="00960D80">
          <w:rPr>
            <w:noProof/>
            <w:webHidden/>
            <w:lang w:val="vi-VN"/>
          </w:rPr>
          <w:fldChar w:fldCharType="end"/>
        </w:r>
      </w:hyperlink>
    </w:p>
    <w:p w14:paraId="6094BFC0" w14:textId="77777777" w:rsidR="0017476E" w:rsidRPr="00960D80" w:rsidRDefault="0017476E">
      <w:pPr>
        <w:pStyle w:val="TOC1"/>
        <w:rPr>
          <w:rFonts w:ascii="Calibri" w:hAnsi="Calibri"/>
          <w:b w:val="0"/>
          <w:bCs w:val="0"/>
          <w:kern w:val="2"/>
          <w:sz w:val="22"/>
          <w:szCs w:val="22"/>
          <w:lang w:val="vi-VN" w:eastAsia="en-GB"/>
        </w:rPr>
      </w:pPr>
      <w:hyperlink w:anchor="_Toc143289379" w:history="1">
        <w:r w:rsidRPr="00960D80">
          <w:rPr>
            <w:rStyle w:val="Hyperlink"/>
            <w:b w:val="0"/>
            <w:bCs w:val="0"/>
            <w:smallCaps/>
            <w:lang w:val="vi-VN"/>
          </w:rPr>
          <w:t>Kháng nghị</w:t>
        </w:r>
        <w:r w:rsidRPr="00960D80">
          <w:rPr>
            <w:b w:val="0"/>
            <w:bCs w:val="0"/>
            <w:webHidden/>
            <w:lang w:val="vi-VN"/>
          </w:rPr>
          <w:tab/>
        </w:r>
        <w:r w:rsidRPr="00960D80">
          <w:rPr>
            <w:b w:val="0"/>
            <w:bCs w:val="0"/>
            <w:webHidden/>
            <w:lang w:val="vi-VN"/>
          </w:rPr>
          <w:fldChar w:fldCharType="begin"/>
        </w:r>
        <w:r w:rsidRPr="00960D80">
          <w:rPr>
            <w:b w:val="0"/>
            <w:bCs w:val="0"/>
            <w:webHidden/>
            <w:lang w:val="vi-VN"/>
          </w:rPr>
          <w:instrText xml:space="preserve"> PAGEREF _Toc143289379 \h </w:instrText>
        </w:r>
        <w:r w:rsidRPr="00960D80">
          <w:rPr>
            <w:b w:val="0"/>
            <w:bCs w:val="0"/>
            <w:webHidden/>
            <w:lang w:val="vi-VN"/>
          </w:rPr>
        </w:r>
        <w:r w:rsidRPr="00960D80">
          <w:rPr>
            <w:b w:val="0"/>
            <w:bCs w:val="0"/>
            <w:webHidden/>
            <w:lang w:val="vi-VN"/>
          </w:rPr>
          <w:fldChar w:fldCharType="separate"/>
        </w:r>
        <w:r w:rsidRPr="00960D80">
          <w:rPr>
            <w:b w:val="0"/>
            <w:bCs w:val="0"/>
            <w:webHidden/>
            <w:lang w:val="vi-VN"/>
          </w:rPr>
          <w:t>22</w:t>
        </w:r>
        <w:r w:rsidRPr="00960D80">
          <w:rPr>
            <w:b w:val="0"/>
            <w:bCs w:val="0"/>
            <w:webHidden/>
            <w:lang w:val="vi-VN"/>
          </w:rPr>
          <w:fldChar w:fldCharType="end"/>
        </w:r>
      </w:hyperlink>
    </w:p>
    <w:p w14:paraId="458D02BD" w14:textId="77777777" w:rsidR="0017476E" w:rsidRPr="00960D80" w:rsidRDefault="0017476E" w:rsidP="00DB120D">
      <w:pPr>
        <w:pStyle w:val="TOC2"/>
        <w:rPr>
          <w:rFonts w:ascii="Calibri" w:hAnsi="Calibri"/>
          <w:kern w:val="2"/>
          <w:sz w:val="22"/>
          <w:szCs w:val="22"/>
          <w:lang w:val="vi-VN" w:eastAsia="en-GB"/>
        </w:rPr>
      </w:pPr>
      <w:hyperlink w:anchor="_Toc143289380" w:history="1">
        <w:r w:rsidRPr="00960D80">
          <w:rPr>
            <w:rStyle w:val="Hyperlink"/>
            <w:rFonts w:cs="Arial"/>
            <w:smallCaps/>
            <w:lang w:val="vi-VN"/>
          </w:rPr>
          <w:t>Quyết định Cuối cùng; Kháng nghị; Xem xét Khách quan</w:t>
        </w:r>
        <w:r w:rsidRPr="00960D80">
          <w:rPr>
            <w:webHidden/>
            <w:lang w:val="vi-VN"/>
          </w:rPr>
          <w:tab/>
        </w:r>
        <w:r w:rsidRPr="00960D80">
          <w:rPr>
            <w:webHidden/>
            <w:lang w:val="vi-VN"/>
          </w:rPr>
          <w:fldChar w:fldCharType="begin"/>
        </w:r>
        <w:r w:rsidRPr="00960D80">
          <w:rPr>
            <w:webHidden/>
            <w:lang w:val="vi-VN"/>
          </w:rPr>
          <w:instrText xml:space="preserve"> PAGEREF _Toc143289380 \h </w:instrText>
        </w:r>
        <w:r w:rsidRPr="00960D80">
          <w:rPr>
            <w:webHidden/>
            <w:lang w:val="vi-VN"/>
          </w:rPr>
        </w:r>
        <w:r w:rsidRPr="00960D80">
          <w:rPr>
            <w:webHidden/>
            <w:lang w:val="vi-VN"/>
          </w:rPr>
          <w:fldChar w:fldCharType="separate"/>
        </w:r>
        <w:r w:rsidRPr="00960D80">
          <w:rPr>
            <w:webHidden/>
            <w:lang w:val="vi-VN"/>
          </w:rPr>
          <w:t>22</w:t>
        </w:r>
        <w:r w:rsidRPr="00960D80">
          <w:rPr>
            <w:webHidden/>
            <w:lang w:val="vi-VN"/>
          </w:rPr>
          <w:fldChar w:fldCharType="end"/>
        </w:r>
      </w:hyperlink>
    </w:p>
    <w:p w14:paraId="4DAEEC45"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81" w:history="1">
        <w:r w:rsidRPr="00960D80">
          <w:rPr>
            <w:rStyle w:val="Hyperlink"/>
            <w:rFonts w:cs="Arial"/>
            <w:noProof/>
            <w:lang w:val="vi-VN"/>
          </w:rPr>
          <w:t>Quyết định cuối cùng của phiên điều trần</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_Toc143289381 \h </w:instrText>
        </w:r>
        <w:r w:rsidRPr="00960D80">
          <w:rPr>
            <w:noProof/>
            <w:webHidden/>
            <w:lang w:val="vi-VN"/>
          </w:rPr>
        </w:r>
        <w:r w:rsidRPr="00960D80">
          <w:rPr>
            <w:noProof/>
            <w:webHidden/>
            <w:lang w:val="vi-VN"/>
          </w:rPr>
          <w:fldChar w:fldCharType="separate"/>
        </w:r>
        <w:r w:rsidRPr="00960D80">
          <w:rPr>
            <w:noProof/>
            <w:webHidden/>
            <w:lang w:val="vi-VN"/>
          </w:rPr>
          <w:t>22</w:t>
        </w:r>
        <w:r w:rsidRPr="00960D80">
          <w:rPr>
            <w:noProof/>
            <w:webHidden/>
            <w:lang w:val="vi-VN"/>
          </w:rPr>
          <w:fldChar w:fldCharType="end"/>
        </w:r>
      </w:hyperlink>
    </w:p>
    <w:p w14:paraId="4AAAE437"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82" w:history="1">
        <w:r w:rsidRPr="00960D80">
          <w:rPr>
            <w:rStyle w:val="Hyperlink"/>
            <w:rFonts w:cs="Arial"/>
            <w:noProof/>
            <w:lang w:val="vi-VN"/>
          </w:rPr>
          <w:t>Kháng nghị quyết định; xem xét khách quan</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_Toc143289382 \h </w:instrText>
        </w:r>
        <w:r w:rsidRPr="00960D80">
          <w:rPr>
            <w:noProof/>
            <w:webHidden/>
            <w:lang w:val="vi-VN"/>
          </w:rPr>
        </w:r>
        <w:r w:rsidRPr="00960D80">
          <w:rPr>
            <w:noProof/>
            <w:webHidden/>
            <w:lang w:val="vi-VN"/>
          </w:rPr>
          <w:fldChar w:fldCharType="separate"/>
        </w:r>
        <w:r w:rsidRPr="00960D80">
          <w:rPr>
            <w:noProof/>
            <w:webHidden/>
            <w:lang w:val="vi-VN"/>
          </w:rPr>
          <w:t>22</w:t>
        </w:r>
        <w:r w:rsidRPr="00960D80">
          <w:rPr>
            <w:noProof/>
            <w:webHidden/>
            <w:lang w:val="vi-VN"/>
          </w:rPr>
          <w:fldChar w:fldCharType="end"/>
        </w:r>
      </w:hyperlink>
    </w:p>
    <w:p w14:paraId="1901E0F5"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83" w:history="1">
        <w:r w:rsidRPr="00960D80">
          <w:rPr>
            <w:rStyle w:val="Hyperlink"/>
            <w:rFonts w:cs="Arial"/>
            <w:noProof/>
            <w:lang w:val="vi-VN"/>
          </w:rPr>
          <w:t>Phát hiện và quyết định được cung cấp cho ban cố vấn và công chúng</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_Toc143289383 \h </w:instrText>
        </w:r>
        <w:r w:rsidRPr="00960D80">
          <w:rPr>
            <w:noProof/>
            <w:webHidden/>
            <w:lang w:val="vi-VN"/>
          </w:rPr>
        </w:r>
        <w:r w:rsidRPr="00960D80">
          <w:rPr>
            <w:noProof/>
            <w:webHidden/>
            <w:lang w:val="vi-VN"/>
          </w:rPr>
          <w:fldChar w:fldCharType="separate"/>
        </w:r>
        <w:r w:rsidRPr="00960D80">
          <w:rPr>
            <w:noProof/>
            <w:webHidden/>
            <w:lang w:val="vi-VN"/>
          </w:rPr>
          <w:t>22</w:t>
        </w:r>
        <w:r w:rsidRPr="00960D80">
          <w:rPr>
            <w:noProof/>
            <w:webHidden/>
            <w:lang w:val="vi-VN"/>
          </w:rPr>
          <w:fldChar w:fldCharType="end"/>
        </w:r>
      </w:hyperlink>
    </w:p>
    <w:p w14:paraId="781FDBB6"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84" w:history="1">
        <w:r w:rsidRPr="00960D80">
          <w:rPr>
            <w:rStyle w:val="Hyperlink"/>
            <w:rFonts w:cs="Arial"/>
            <w:noProof/>
            <w:lang w:val="vi-VN"/>
          </w:rPr>
          <w:t>Quyết định cuối cùng của việc xem xét lại</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_Toc143289384 \h </w:instrText>
        </w:r>
        <w:r w:rsidRPr="00960D80">
          <w:rPr>
            <w:noProof/>
            <w:webHidden/>
            <w:lang w:val="vi-VN"/>
          </w:rPr>
        </w:r>
        <w:r w:rsidRPr="00960D80">
          <w:rPr>
            <w:noProof/>
            <w:webHidden/>
            <w:lang w:val="vi-VN"/>
          </w:rPr>
          <w:fldChar w:fldCharType="separate"/>
        </w:r>
        <w:r w:rsidRPr="00960D80">
          <w:rPr>
            <w:noProof/>
            <w:webHidden/>
            <w:lang w:val="vi-VN"/>
          </w:rPr>
          <w:t>22</w:t>
        </w:r>
        <w:r w:rsidRPr="00960D80">
          <w:rPr>
            <w:noProof/>
            <w:webHidden/>
            <w:lang w:val="vi-VN"/>
          </w:rPr>
          <w:fldChar w:fldCharType="end"/>
        </w:r>
      </w:hyperlink>
    </w:p>
    <w:p w14:paraId="793CC49B" w14:textId="77777777" w:rsidR="0017476E" w:rsidRPr="00960D80" w:rsidRDefault="0017476E" w:rsidP="00DB120D">
      <w:pPr>
        <w:pStyle w:val="TOC2"/>
        <w:rPr>
          <w:rFonts w:ascii="Calibri" w:hAnsi="Calibri"/>
          <w:kern w:val="2"/>
          <w:sz w:val="22"/>
          <w:szCs w:val="22"/>
          <w:lang w:val="vi-VN" w:eastAsia="en-GB"/>
        </w:rPr>
      </w:pPr>
      <w:hyperlink w:anchor="_Toc143289385" w:history="1">
        <w:r w:rsidRPr="00960D80">
          <w:rPr>
            <w:rStyle w:val="Hyperlink"/>
            <w:rFonts w:cs="Arial"/>
            <w:smallCaps/>
            <w:lang w:val="vi-VN"/>
          </w:rPr>
          <w:t>Lịch trình và sự thuận tiện của các phiên điều trần và đánh giá</w:t>
        </w:r>
        <w:r w:rsidRPr="00960D80">
          <w:rPr>
            <w:webHidden/>
            <w:lang w:val="vi-VN"/>
          </w:rPr>
          <w:tab/>
        </w:r>
        <w:r w:rsidRPr="00960D80">
          <w:rPr>
            <w:webHidden/>
            <w:lang w:val="vi-VN"/>
          </w:rPr>
          <w:fldChar w:fldCharType="begin"/>
        </w:r>
        <w:r w:rsidRPr="00960D80">
          <w:rPr>
            <w:webHidden/>
            <w:lang w:val="vi-VN"/>
          </w:rPr>
          <w:instrText xml:space="preserve"> PAGEREF _Toc143289385 \h </w:instrText>
        </w:r>
        <w:r w:rsidRPr="00960D80">
          <w:rPr>
            <w:webHidden/>
            <w:lang w:val="vi-VN"/>
          </w:rPr>
        </w:r>
        <w:r w:rsidRPr="00960D80">
          <w:rPr>
            <w:webHidden/>
            <w:lang w:val="vi-VN"/>
          </w:rPr>
          <w:fldChar w:fldCharType="separate"/>
        </w:r>
        <w:r w:rsidRPr="00960D80">
          <w:rPr>
            <w:webHidden/>
            <w:lang w:val="vi-VN"/>
          </w:rPr>
          <w:t>22</w:t>
        </w:r>
        <w:r w:rsidRPr="00960D80">
          <w:rPr>
            <w:webHidden/>
            <w:lang w:val="vi-VN"/>
          </w:rPr>
          <w:fldChar w:fldCharType="end"/>
        </w:r>
      </w:hyperlink>
    </w:p>
    <w:p w14:paraId="2B4F794D" w14:textId="77777777" w:rsidR="0017476E" w:rsidRPr="00960D80" w:rsidRDefault="0017476E" w:rsidP="00DB120D">
      <w:pPr>
        <w:pStyle w:val="TOC2"/>
        <w:rPr>
          <w:rFonts w:ascii="Calibri" w:hAnsi="Calibri"/>
          <w:kern w:val="2"/>
          <w:sz w:val="22"/>
          <w:szCs w:val="22"/>
          <w:lang w:val="vi-VN" w:eastAsia="en-GB"/>
        </w:rPr>
      </w:pPr>
      <w:hyperlink w:anchor="_Toc143289386" w:history="1">
        <w:r w:rsidRPr="00960D80">
          <w:rPr>
            <w:rStyle w:val="Hyperlink"/>
            <w:rFonts w:cs="Arial"/>
            <w:smallCaps/>
            <w:lang w:val="vi-VN"/>
          </w:rPr>
          <w:t>Vụ kiện Dân sự, Bao gồm Khoảng Thời gian Nộp các Hành động Đó</w:t>
        </w:r>
        <w:r w:rsidRPr="00960D80">
          <w:rPr>
            <w:webHidden/>
            <w:lang w:val="vi-VN"/>
          </w:rPr>
          <w:tab/>
        </w:r>
        <w:r w:rsidRPr="00960D80">
          <w:rPr>
            <w:webHidden/>
            <w:lang w:val="vi-VN"/>
          </w:rPr>
          <w:fldChar w:fldCharType="begin"/>
        </w:r>
        <w:r w:rsidRPr="00960D80">
          <w:rPr>
            <w:webHidden/>
            <w:lang w:val="vi-VN"/>
          </w:rPr>
          <w:instrText xml:space="preserve"> PAGEREF _Toc143289386 \h </w:instrText>
        </w:r>
        <w:r w:rsidRPr="00960D80">
          <w:rPr>
            <w:webHidden/>
            <w:lang w:val="vi-VN"/>
          </w:rPr>
        </w:r>
        <w:r w:rsidRPr="00960D80">
          <w:rPr>
            <w:webHidden/>
            <w:lang w:val="vi-VN"/>
          </w:rPr>
          <w:fldChar w:fldCharType="separate"/>
        </w:r>
        <w:r w:rsidRPr="00960D80">
          <w:rPr>
            <w:webHidden/>
            <w:lang w:val="vi-VN"/>
          </w:rPr>
          <w:t>23</w:t>
        </w:r>
        <w:r w:rsidRPr="00960D80">
          <w:rPr>
            <w:webHidden/>
            <w:lang w:val="vi-VN"/>
          </w:rPr>
          <w:fldChar w:fldCharType="end"/>
        </w:r>
      </w:hyperlink>
    </w:p>
    <w:p w14:paraId="22ED56B7"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87" w:history="1">
        <w:r w:rsidRPr="00960D80">
          <w:rPr>
            <w:rStyle w:val="Hyperlink"/>
            <w:rFonts w:cs="Arial"/>
            <w:noProof/>
            <w:lang w:val="vi-VN"/>
          </w:rPr>
          <w:t>Tổng quát</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_Toc143289387 \h </w:instrText>
        </w:r>
        <w:r w:rsidRPr="00960D80">
          <w:rPr>
            <w:noProof/>
            <w:webHidden/>
            <w:lang w:val="vi-VN"/>
          </w:rPr>
        </w:r>
        <w:r w:rsidRPr="00960D80">
          <w:rPr>
            <w:noProof/>
            <w:webHidden/>
            <w:lang w:val="vi-VN"/>
          </w:rPr>
          <w:fldChar w:fldCharType="separate"/>
        </w:r>
        <w:r w:rsidRPr="00960D80">
          <w:rPr>
            <w:noProof/>
            <w:webHidden/>
            <w:lang w:val="vi-VN"/>
          </w:rPr>
          <w:t>23</w:t>
        </w:r>
        <w:r w:rsidRPr="00960D80">
          <w:rPr>
            <w:noProof/>
            <w:webHidden/>
            <w:lang w:val="vi-VN"/>
          </w:rPr>
          <w:fldChar w:fldCharType="end"/>
        </w:r>
      </w:hyperlink>
    </w:p>
    <w:p w14:paraId="062478DC"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88" w:history="1">
        <w:r w:rsidRPr="00960D80">
          <w:rPr>
            <w:rStyle w:val="Hyperlink"/>
            <w:rFonts w:cs="Arial"/>
            <w:noProof/>
            <w:lang w:val="vi-VN"/>
          </w:rPr>
          <w:t>Giới hạn thời gian</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_Toc143289388 \h </w:instrText>
        </w:r>
        <w:r w:rsidRPr="00960D80">
          <w:rPr>
            <w:noProof/>
            <w:webHidden/>
            <w:lang w:val="vi-VN"/>
          </w:rPr>
        </w:r>
        <w:r w:rsidRPr="00960D80">
          <w:rPr>
            <w:noProof/>
            <w:webHidden/>
            <w:lang w:val="vi-VN"/>
          </w:rPr>
          <w:fldChar w:fldCharType="separate"/>
        </w:r>
        <w:r w:rsidRPr="00960D80">
          <w:rPr>
            <w:noProof/>
            <w:webHidden/>
            <w:lang w:val="vi-VN"/>
          </w:rPr>
          <w:t>23</w:t>
        </w:r>
        <w:r w:rsidRPr="00960D80">
          <w:rPr>
            <w:noProof/>
            <w:webHidden/>
            <w:lang w:val="vi-VN"/>
          </w:rPr>
          <w:fldChar w:fldCharType="end"/>
        </w:r>
      </w:hyperlink>
    </w:p>
    <w:p w14:paraId="403D4340"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89" w:history="1">
        <w:r w:rsidRPr="00960D80">
          <w:rPr>
            <w:rStyle w:val="Hyperlink"/>
            <w:rFonts w:cs="Arial"/>
            <w:noProof/>
            <w:lang w:val="vi-VN"/>
          </w:rPr>
          <w:t>Thủ tục bổ sung</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_Toc143289389 \h </w:instrText>
        </w:r>
        <w:r w:rsidRPr="00960D80">
          <w:rPr>
            <w:noProof/>
            <w:webHidden/>
            <w:lang w:val="vi-VN"/>
          </w:rPr>
        </w:r>
        <w:r w:rsidRPr="00960D80">
          <w:rPr>
            <w:noProof/>
            <w:webHidden/>
            <w:lang w:val="vi-VN"/>
          </w:rPr>
          <w:fldChar w:fldCharType="separate"/>
        </w:r>
        <w:r w:rsidRPr="00960D80">
          <w:rPr>
            <w:noProof/>
            <w:webHidden/>
            <w:lang w:val="vi-VN"/>
          </w:rPr>
          <w:t>23</w:t>
        </w:r>
        <w:r w:rsidRPr="00960D80">
          <w:rPr>
            <w:noProof/>
            <w:webHidden/>
            <w:lang w:val="vi-VN"/>
          </w:rPr>
          <w:fldChar w:fldCharType="end"/>
        </w:r>
      </w:hyperlink>
    </w:p>
    <w:p w14:paraId="0949B1FD"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90" w:history="1">
        <w:r w:rsidRPr="00960D80">
          <w:rPr>
            <w:rStyle w:val="Hyperlink"/>
            <w:rFonts w:cs="Arial"/>
            <w:noProof/>
            <w:lang w:val="vi-VN"/>
          </w:rPr>
          <w:t>Thẩm quyền của Tòa án cấp quận</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_Toc143289390 \h </w:instrText>
        </w:r>
        <w:r w:rsidRPr="00960D80">
          <w:rPr>
            <w:noProof/>
            <w:webHidden/>
            <w:lang w:val="vi-VN"/>
          </w:rPr>
        </w:r>
        <w:r w:rsidRPr="00960D80">
          <w:rPr>
            <w:noProof/>
            <w:webHidden/>
            <w:lang w:val="vi-VN"/>
          </w:rPr>
          <w:fldChar w:fldCharType="separate"/>
        </w:r>
        <w:r w:rsidRPr="00960D80">
          <w:rPr>
            <w:noProof/>
            <w:webHidden/>
            <w:lang w:val="vi-VN"/>
          </w:rPr>
          <w:t>23</w:t>
        </w:r>
        <w:r w:rsidRPr="00960D80">
          <w:rPr>
            <w:noProof/>
            <w:webHidden/>
            <w:lang w:val="vi-VN"/>
          </w:rPr>
          <w:fldChar w:fldCharType="end"/>
        </w:r>
      </w:hyperlink>
    </w:p>
    <w:p w14:paraId="6B3DF22D"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91" w:history="1">
        <w:r w:rsidRPr="00960D80">
          <w:rPr>
            <w:rStyle w:val="Hyperlink"/>
            <w:rFonts w:cs="Arial"/>
            <w:noProof/>
            <w:lang w:val="vi-VN"/>
          </w:rPr>
          <w:t>Quy tắc hiện thực</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_Toc143289391 \h </w:instrText>
        </w:r>
        <w:r w:rsidRPr="00960D80">
          <w:rPr>
            <w:noProof/>
            <w:webHidden/>
            <w:lang w:val="vi-VN"/>
          </w:rPr>
        </w:r>
        <w:r w:rsidRPr="00960D80">
          <w:rPr>
            <w:noProof/>
            <w:webHidden/>
            <w:lang w:val="vi-VN"/>
          </w:rPr>
          <w:fldChar w:fldCharType="separate"/>
        </w:r>
        <w:r w:rsidRPr="00960D80">
          <w:rPr>
            <w:noProof/>
            <w:webHidden/>
            <w:lang w:val="vi-VN"/>
          </w:rPr>
          <w:t>23</w:t>
        </w:r>
        <w:r w:rsidRPr="00960D80">
          <w:rPr>
            <w:noProof/>
            <w:webHidden/>
            <w:lang w:val="vi-VN"/>
          </w:rPr>
          <w:fldChar w:fldCharType="end"/>
        </w:r>
      </w:hyperlink>
    </w:p>
    <w:p w14:paraId="42809C30" w14:textId="77777777" w:rsidR="0017476E" w:rsidRPr="00960D80" w:rsidRDefault="0017476E" w:rsidP="00DB120D">
      <w:pPr>
        <w:pStyle w:val="TOC2"/>
        <w:rPr>
          <w:rFonts w:ascii="Calibri" w:hAnsi="Calibri"/>
          <w:kern w:val="2"/>
          <w:sz w:val="22"/>
          <w:szCs w:val="22"/>
          <w:lang w:val="vi-VN" w:eastAsia="en-GB"/>
        </w:rPr>
      </w:pPr>
      <w:hyperlink w:anchor="_Toc143289392" w:history="1">
        <w:r w:rsidR="00414C44" w:rsidRPr="00960D80">
          <w:rPr>
            <w:rStyle w:val="Hyperlink"/>
            <w:rFonts w:cs="Arial"/>
            <w:smallCaps/>
            <w:lang w:val="vi-VN"/>
          </w:rPr>
          <w:t>Sắp xếp</w:t>
        </w:r>
        <w:r w:rsidRPr="00960D80">
          <w:rPr>
            <w:rStyle w:val="Hyperlink"/>
            <w:rFonts w:cs="Arial"/>
            <w:smallCaps/>
            <w:lang w:val="vi-VN"/>
          </w:rPr>
          <w:t xml:space="preserve"> của Trẻ Trong Khi Khiếu nại và Điều trần theo Quy trình Pháp lý Đang Chờ Xử lý</w:t>
        </w:r>
        <w:r w:rsidRPr="00960D80">
          <w:rPr>
            <w:webHidden/>
            <w:lang w:val="vi-VN"/>
          </w:rPr>
          <w:tab/>
        </w:r>
        <w:r w:rsidRPr="00960D80">
          <w:rPr>
            <w:webHidden/>
            <w:lang w:val="vi-VN"/>
          </w:rPr>
          <w:fldChar w:fldCharType="begin"/>
        </w:r>
        <w:r w:rsidRPr="00960D80">
          <w:rPr>
            <w:webHidden/>
            <w:lang w:val="vi-VN"/>
          </w:rPr>
          <w:instrText xml:space="preserve"> PAGEREF _Toc143289392 \h </w:instrText>
        </w:r>
        <w:r w:rsidRPr="00960D80">
          <w:rPr>
            <w:webHidden/>
            <w:lang w:val="vi-VN"/>
          </w:rPr>
        </w:r>
        <w:r w:rsidRPr="00960D80">
          <w:rPr>
            <w:webHidden/>
            <w:lang w:val="vi-VN"/>
          </w:rPr>
          <w:fldChar w:fldCharType="separate"/>
        </w:r>
        <w:r w:rsidRPr="00960D80">
          <w:rPr>
            <w:webHidden/>
            <w:lang w:val="vi-VN"/>
          </w:rPr>
          <w:t>23</w:t>
        </w:r>
        <w:r w:rsidRPr="00960D80">
          <w:rPr>
            <w:webHidden/>
            <w:lang w:val="vi-VN"/>
          </w:rPr>
          <w:fldChar w:fldCharType="end"/>
        </w:r>
      </w:hyperlink>
    </w:p>
    <w:p w14:paraId="5AF4B062" w14:textId="77777777" w:rsidR="0017476E" w:rsidRPr="00960D80" w:rsidRDefault="0017476E" w:rsidP="00DB120D">
      <w:pPr>
        <w:pStyle w:val="TOC2"/>
        <w:rPr>
          <w:rFonts w:ascii="Calibri" w:hAnsi="Calibri"/>
          <w:kern w:val="2"/>
          <w:sz w:val="22"/>
          <w:szCs w:val="22"/>
          <w:lang w:val="vi-VN" w:eastAsia="en-GB"/>
        </w:rPr>
      </w:pPr>
      <w:hyperlink w:anchor="_Toc143289393" w:history="1">
        <w:r w:rsidRPr="00960D80">
          <w:rPr>
            <w:rStyle w:val="Hyperlink"/>
            <w:rFonts w:cs="Arial"/>
            <w:smallCaps/>
            <w:lang w:val="vi-VN"/>
          </w:rPr>
          <w:t>Phí Luật sư</w:t>
        </w:r>
        <w:r w:rsidRPr="00960D80">
          <w:rPr>
            <w:webHidden/>
            <w:lang w:val="vi-VN"/>
          </w:rPr>
          <w:tab/>
        </w:r>
        <w:r w:rsidRPr="00960D80">
          <w:rPr>
            <w:webHidden/>
            <w:lang w:val="vi-VN"/>
          </w:rPr>
          <w:fldChar w:fldCharType="begin"/>
        </w:r>
        <w:r w:rsidRPr="00960D80">
          <w:rPr>
            <w:webHidden/>
            <w:lang w:val="vi-VN"/>
          </w:rPr>
          <w:instrText xml:space="preserve"> PAGEREF _Toc143289393 \h </w:instrText>
        </w:r>
        <w:r w:rsidRPr="00960D80">
          <w:rPr>
            <w:webHidden/>
            <w:lang w:val="vi-VN"/>
          </w:rPr>
        </w:r>
        <w:r w:rsidRPr="00960D80">
          <w:rPr>
            <w:webHidden/>
            <w:lang w:val="vi-VN"/>
          </w:rPr>
          <w:fldChar w:fldCharType="separate"/>
        </w:r>
        <w:r w:rsidRPr="00960D80">
          <w:rPr>
            <w:webHidden/>
            <w:lang w:val="vi-VN"/>
          </w:rPr>
          <w:t>24</w:t>
        </w:r>
        <w:r w:rsidRPr="00960D80">
          <w:rPr>
            <w:webHidden/>
            <w:lang w:val="vi-VN"/>
          </w:rPr>
          <w:fldChar w:fldCharType="end"/>
        </w:r>
      </w:hyperlink>
    </w:p>
    <w:p w14:paraId="781F7C5C"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94" w:history="1">
        <w:r w:rsidRPr="00960D80">
          <w:rPr>
            <w:rStyle w:val="Hyperlink"/>
            <w:rFonts w:cs="Arial"/>
            <w:noProof/>
            <w:lang w:val="vi-VN"/>
          </w:rPr>
          <w:t>Tổng quát</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_Toc143289394 \h </w:instrText>
        </w:r>
        <w:r w:rsidRPr="00960D80">
          <w:rPr>
            <w:noProof/>
            <w:webHidden/>
            <w:lang w:val="vi-VN"/>
          </w:rPr>
        </w:r>
        <w:r w:rsidRPr="00960D80">
          <w:rPr>
            <w:noProof/>
            <w:webHidden/>
            <w:lang w:val="vi-VN"/>
          </w:rPr>
          <w:fldChar w:fldCharType="separate"/>
        </w:r>
        <w:r w:rsidRPr="00960D80">
          <w:rPr>
            <w:noProof/>
            <w:webHidden/>
            <w:lang w:val="vi-VN"/>
          </w:rPr>
          <w:t>24</w:t>
        </w:r>
        <w:r w:rsidRPr="00960D80">
          <w:rPr>
            <w:noProof/>
            <w:webHidden/>
            <w:lang w:val="vi-VN"/>
          </w:rPr>
          <w:fldChar w:fldCharType="end"/>
        </w:r>
      </w:hyperlink>
    </w:p>
    <w:p w14:paraId="6AF2D0AD"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95" w:history="1">
        <w:r w:rsidRPr="00960D80">
          <w:rPr>
            <w:rStyle w:val="Hyperlink"/>
            <w:rFonts w:cs="Arial"/>
            <w:noProof/>
            <w:lang w:val="vi-VN"/>
          </w:rPr>
          <w:t>Lệ phí thưởng</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_Toc143289395 \h </w:instrText>
        </w:r>
        <w:r w:rsidRPr="00960D80">
          <w:rPr>
            <w:noProof/>
            <w:webHidden/>
            <w:lang w:val="vi-VN"/>
          </w:rPr>
        </w:r>
        <w:r w:rsidRPr="00960D80">
          <w:rPr>
            <w:noProof/>
            <w:webHidden/>
            <w:lang w:val="vi-VN"/>
          </w:rPr>
          <w:fldChar w:fldCharType="separate"/>
        </w:r>
        <w:r w:rsidRPr="00960D80">
          <w:rPr>
            <w:noProof/>
            <w:webHidden/>
            <w:lang w:val="vi-VN"/>
          </w:rPr>
          <w:t>24</w:t>
        </w:r>
        <w:r w:rsidRPr="00960D80">
          <w:rPr>
            <w:noProof/>
            <w:webHidden/>
            <w:lang w:val="vi-VN"/>
          </w:rPr>
          <w:fldChar w:fldCharType="end"/>
        </w:r>
      </w:hyperlink>
    </w:p>
    <w:p w14:paraId="003C7569" w14:textId="77777777" w:rsidR="0017476E" w:rsidRPr="00960D80" w:rsidRDefault="0017476E">
      <w:pPr>
        <w:pStyle w:val="TOC1"/>
        <w:rPr>
          <w:rFonts w:ascii="Calibri" w:hAnsi="Calibri"/>
          <w:b w:val="0"/>
          <w:bCs w:val="0"/>
          <w:kern w:val="2"/>
          <w:sz w:val="22"/>
          <w:szCs w:val="22"/>
          <w:lang w:val="vi-VN" w:eastAsia="en-GB"/>
        </w:rPr>
      </w:pPr>
      <w:hyperlink w:anchor="_Toc143289396" w:history="1">
        <w:r w:rsidRPr="00960D80">
          <w:rPr>
            <w:rStyle w:val="Hyperlink"/>
            <w:b w:val="0"/>
            <w:bCs w:val="0"/>
            <w:smallCaps/>
            <w:lang w:val="vi-VN"/>
          </w:rPr>
          <w:t>Quy trình Kỷ luật Trẻ Khuyết tật</w:t>
        </w:r>
        <w:r w:rsidRPr="00960D80">
          <w:rPr>
            <w:b w:val="0"/>
            <w:bCs w:val="0"/>
            <w:webHidden/>
            <w:lang w:val="vi-VN"/>
          </w:rPr>
          <w:tab/>
        </w:r>
        <w:r w:rsidRPr="00960D80">
          <w:rPr>
            <w:b w:val="0"/>
            <w:bCs w:val="0"/>
            <w:webHidden/>
            <w:lang w:val="vi-VN"/>
          </w:rPr>
          <w:fldChar w:fldCharType="begin"/>
        </w:r>
        <w:r w:rsidRPr="00960D80">
          <w:rPr>
            <w:b w:val="0"/>
            <w:bCs w:val="0"/>
            <w:webHidden/>
            <w:lang w:val="vi-VN"/>
          </w:rPr>
          <w:instrText xml:space="preserve"> PAGEREF _Toc143289396 \h </w:instrText>
        </w:r>
        <w:r w:rsidRPr="00960D80">
          <w:rPr>
            <w:b w:val="0"/>
            <w:bCs w:val="0"/>
            <w:webHidden/>
            <w:lang w:val="vi-VN"/>
          </w:rPr>
        </w:r>
        <w:r w:rsidRPr="00960D80">
          <w:rPr>
            <w:b w:val="0"/>
            <w:bCs w:val="0"/>
            <w:webHidden/>
            <w:lang w:val="vi-VN"/>
          </w:rPr>
          <w:fldChar w:fldCharType="separate"/>
        </w:r>
        <w:r w:rsidRPr="00960D80">
          <w:rPr>
            <w:b w:val="0"/>
            <w:bCs w:val="0"/>
            <w:webHidden/>
            <w:lang w:val="vi-VN"/>
          </w:rPr>
          <w:t>26</w:t>
        </w:r>
        <w:r w:rsidRPr="00960D80">
          <w:rPr>
            <w:b w:val="0"/>
            <w:bCs w:val="0"/>
            <w:webHidden/>
            <w:lang w:val="vi-VN"/>
          </w:rPr>
          <w:fldChar w:fldCharType="end"/>
        </w:r>
      </w:hyperlink>
    </w:p>
    <w:p w14:paraId="2A70FAAA" w14:textId="77777777" w:rsidR="0017476E" w:rsidRPr="00960D80" w:rsidRDefault="0017476E" w:rsidP="00DB120D">
      <w:pPr>
        <w:pStyle w:val="TOC2"/>
        <w:rPr>
          <w:rFonts w:ascii="Calibri" w:hAnsi="Calibri"/>
          <w:kern w:val="2"/>
          <w:sz w:val="22"/>
          <w:szCs w:val="22"/>
          <w:lang w:val="vi-VN" w:eastAsia="en-GB"/>
        </w:rPr>
      </w:pPr>
      <w:hyperlink w:anchor="_Toc143289397" w:history="1">
        <w:r w:rsidRPr="00960D80">
          <w:rPr>
            <w:rStyle w:val="Hyperlink"/>
            <w:rFonts w:ascii="Times New Roman" w:hAnsi="Times New Roman"/>
            <w:smallCaps/>
            <w:lang w:val="vi-VN"/>
          </w:rPr>
          <w:t>LƯU Ý: MỤC NÀY KHÔNG ÁP DỤNG CHO TRẺ CÓ NĂNG KHIẾU</w:t>
        </w:r>
        <w:r w:rsidRPr="00960D80">
          <w:rPr>
            <w:rStyle w:val="Hyperlink"/>
            <w:rFonts w:cs="Arial"/>
            <w:smallCaps/>
            <w:lang w:val="vi-VN"/>
          </w:rPr>
          <w:t>.</w:t>
        </w:r>
        <w:r w:rsidRPr="00960D80">
          <w:rPr>
            <w:webHidden/>
            <w:lang w:val="vi-VN"/>
          </w:rPr>
          <w:tab/>
        </w:r>
        <w:r w:rsidRPr="00960D80">
          <w:rPr>
            <w:webHidden/>
            <w:lang w:val="vi-VN"/>
          </w:rPr>
          <w:fldChar w:fldCharType="begin"/>
        </w:r>
        <w:r w:rsidRPr="00960D80">
          <w:rPr>
            <w:webHidden/>
            <w:lang w:val="vi-VN"/>
          </w:rPr>
          <w:instrText xml:space="preserve"> PAGEREF _Toc143289397 \h </w:instrText>
        </w:r>
        <w:r w:rsidRPr="00960D80">
          <w:rPr>
            <w:webHidden/>
            <w:lang w:val="vi-VN"/>
          </w:rPr>
        </w:r>
        <w:r w:rsidRPr="00960D80">
          <w:rPr>
            <w:webHidden/>
            <w:lang w:val="vi-VN"/>
          </w:rPr>
          <w:fldChar w:fldCharType="separate"/>
        </w:r>
        <w:r w:rsidRPr="00960D80">
          <w:rPr>
            <w:webHidden/>
            <w:lang w:val="vi-VN"/>
          </w:rPr>
          <w:t>26</w:t>
        </w:r>
        <w:r w:rsidRPr="00960D80">
          <w:rPr>
            <w:webHidden/>
            <w:lang w:val="vi-VN"/>
          </w:rPr>
          <w:fldChar w:fldCharType="end"/>
        </w:r>
      </w:hyperlink>
    </w:p>
    <w:p w14:paraId="4B4D041B" w14:textId="77777777" w:rsidR="0017476E" w:rsidRPr="00960D80" w:rsidRDefault="0017476E" w:rsidP="00DB120D">
      <w:pPr>
        <w:pStyle w:val="TOC2"/>
        <w:rPr>
          <w:rFonts w:ascii="Calibri" w:hAnsi="Calibri"/>
          <w:kern w:val="2"/>
          <w:sz w:val="22"/>
          <w:szCs w:val="22"/>
          <w:lang w:val="vi-VN" w:eastAsia="en-GB"/>
        </w:rPr>
      </w:pPr>
      <w:hyperlink w:anchor="_Toc143289398" w:history="1">
        <w:r w:rsidRPr="00960D80">
          <w:rPr>
            <w:rStyle w:val="Hyperlink"/>
            <w:rFonts w:cs="Arial"/>
            <w:smallCaps/>
            <w:lang w:val="vi-VN"/>
          </w:rPr>
          <w:t>Thẩm quyền của nhân viên nhà trường</w:t>
        </w:r>
        <w:r w:rsidRPr="00960D80">
          <w:rPr>
            <w:webHidden/>
            <w:lang w:val="vi-VN"/>
          </w:rPr>
          <w:tab/>
        </w:r>
        <w:r w:rsidRPr="00960D80">
          <w:rPr>
            <w:webHidden/>
            <w:lang w:val="vi-VN"/>
          </w:rPr>
          <w:fldChar w:fldCharType="begin"/>
        </w:r>
        <w:r w:rsidRPr="00960D80">
          <w:rPr>
            <w:webHidden/>
            <w:lang w:val="vi-VN"/>
          </w:rPr>
          <w:instrText xml:space="preserve"> PAGEREF _Toc143289398 \h </w:instrText>
        </w:r>
        <w:r w:rsidRPr="00960D80">
          <w:rPr>
            <w:webHidden/>
            <w:lang w:val="vi-VN"/>
          </w:rPr>
        </w:r>
        <w:r w:rsidRPr="00960D80">
          <w:rPr>
            <w:webHidden/>
            <w:lang w:val="vi-VN"/>
          </w:rPr>
          <w:fldChar w:fldCharType="separate"/>
        </w:r>
        <w:r w:rsidRPr="00960D80">
          <w:rPr>
            <w:webHidden/>
            <w:lang w:val="vi-VN"/>
          </w:rPr>
          <w:t>26</w:t>
        </w:r>
        <w:r w:rsidRPr="00960D80">
          <w:rPr>
            <w:webHidden/>
            <w:lang w:val="vi-VN"/>
          </w:rPr>
          <w:fldChar w:fldCharType="end"/>
        </w:r>
      </w:hyperlink>
    </w:p>
    <w:p w14:paraId="64A35872"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399" w:history="1">
        <w:r w:rsidRPr="00960D80">
          <w:rPr>
            <w:rStyle w:val="Hyperlink"/>
            <w:rFonts w:cs="Arial"/>
            <w:noProof/>
            <w:lang w:val="vi-VN"/>
          </w:rPr>
          <w:t>Xác định từng trường hợp cụ thể</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_Toc143289399 \h </w:instrText>
        </w:r>
        <w:r w:rsidRPr="00960D80">
          <w:rPr>
            <w:noProof/>
            <w:webHidden/>
            <w:lang w:val="vi-VN"/>
          </w:rPr>
        </w:r>
        <w:r w:rsidRPr="00960D80">
          <w:rPr>
            <w:noProof/>
            <w:webHidden/>
            <w:lang w:val="vi-VN"/>
          </w:rPr>
          <w:fldChar w:fldCharType="separate"/>
        </w:r>
        <w:r w:rsidRPr="00960D80">
          <w:rPr>
            <w:noProof/>
            <w:webHidden/>
            <w:lang w:val="vi-VN"/>
          </w:rPr>
          <w:t>26</w:t>
        </w:r>
        <w:r w:rsidRPr="00960D80">
          <w:rPr>
            <w:noProof/>
            <w:webHidden/>
            <w:lang w:val="vi-VN"/>
          </w:rPr>
          <w:fldChar w:fldCharType="end"/>
        </w:r>
      </w:hyperlink>
    </w:p>
    <w:p w14:paraId="6985090B"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400" w:history="1">
        <w:r w:rsidRPr="00960D80">
          <w:rPr>
            <w:rStyle w:val="Hyperlink"/>
            <w:rFonts w:cs="Arial"/>
            <w:noProof/>
            <w:lang w:val="vi-VN"/>
          </w:rPr>
          <w:t>Tổng quát</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_Toc143289400 \h </w:instrText>
        </w:r>
        <w:r w:rsidRPr="00960D80">
          <w:rPr>
            <w:noProof/>
            <w:webHidden/>
            <w:lang w:val="vi-VN"/>
          </w:rPr>
        </w:r>
        <w:r w:rsidRPr="00960D80">
          <w:rPr>
            <w:noProof/>
            <w:webHidden/>
            <w:lang w:val="vi-VN"/>
          </w:rPr>
          <w:fldChar w:fldCharType="separate"/>
        </w:r>
        <w:r w:rsidRPr="00960D80">
          <w:rPr>
            <w:noProof/>
            <w:webHidden/>
            <w:lang w:val="vi-VN"/>
          </w:rPr>
          <w:t>26</w:t>
        </w:r>
        <w:r w:rsidRPr="00960D80">
          <w:rPr>
            <w:noProof/>
            <w:webHidden/>
            <w:lang w:val="vi-VN"/>
          </w:rPr>
          <w:fldChar w:fldCharType="end"/>
        </w:r>
      </w:hyperlink>
    </w:p>
    <w:p w14:paraId="2FB8DFF6"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401" w:history="1">
        <w:r w:rsidRPr="00960D80">
          <w:rPr>
            <w:rStyle w:val="Hyperlink"/>
            <w:rFonts w:cs="Arial"/>
            <w:noProof/>
            <w:lang w:val="vi-VN"/>
          </w:rPr>
          <w:t>Thẩm quyền bổ sung</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_Toc143289401 \h </w:instrText>
        </w:r>
        <w:r w:rsidRPr="00960D80">
          <w:rPr>
            <w:noProof/>
            <w:webHidden/>
            <w:lang w:val="vi-VN"/>
          </w:rPr>
        </w:r>
        <w:r w:rsidRPr="00960D80">
          <w:rPr>
            <w:noProof/>
            <w:webHidden/>
            <w:lang w:val="vi-VN"/>
          </w:rPr>
          <w:fldChar w:fldCharType="separate"/>
        </w:r>
        <w:r w:rsidRPr="00960D80">
          <w:rPr>
            <w:noProof/>
            <w:webHidden/>
            <w:lang w:val="vi-VN"/>
          </w:rPr>
          <w:t>26</w:t>
        </w:r>
        <w:r w:rsidRPr="00960D80">
          <w:rPr>
            <w:noProof/>
            <w:webHidden/>
            <w:lang w:val="vi-VN"/>
          </w:rPr>
          <w:fldChar w:fldCharType="end"/>
        </w:r>
      </w:hyperlink>
    </w:p>
    <w:p w14:paraId="6274A899"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402" w:history="1">
        <w:r w:rsidRPr="00960D80">
          <w:rPr>
            <w:rStyle w:val="Hyperlink"/>
            <w:rFonts w:cs="Arial"/>
            <w:noProof/>
            <w:lang w:val="vi-VN"/>
          </w:rPr>
          <w:t>Dịch vụ</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_Toc143289402 \h </w:instrText>
        </w:r>
        <w:r w:rsidRPr="00960D80">
          <w:rPr>
            <w:noProof/>
            <w:webHidden/>
            <w:lang w:val="vi-VN"/>
          </w:rPr>
        </w:r>
        <w:r w:rsidRPr="00960D80">
          <w:rPr>
            <w:noProof/>
            <w:webHidden/>
            <w:lang w:val="vi-VN"/>
          </w:rPr>
          <w:fldChar w:fldCharType="separate"/>
        </w:r>
        <w:r w:rsidRPr="00960D80">
          <w:rPr>
            <w:noProof/>
            <w:webHidden/>
            <w:lang w:val="vi-VN"/>
          </w:rPr>
          <w:t>26</w:t>
        </w:r>
        <w:r w:rsidRPr="00960D80">
          <w:rPr>
            <w:noProof/>
            <w:webHidden/>
            <w:lang w:val="vi-VN"/>
          </w:rPr>
          <w:fldChar w:fldCharType="end"/>
        </w:r>
      </w:hyperlink>
    </w:p>
    <w:p w14:paraId="3074D352"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403" w:history="1">
        <w:r w:rsidRPr="00960D80">
          <w:rPr>
            <w:rStyle w:val="Hyperlink"/>
            <w:rFonts w:cs="Arial"/>
            <w:noProof/>
            <w:lang w:val="vi-VN"/>
          </w:rPr>
          <w:t>Xác định biểu hiện</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_Toc143289403 \h </w:instrText>
        </w:r>
        <w:r w:rsidRPr="00960D80">
          <w:rPr>
            <w:noProof/>
            <w:webHidden/>
            <w:lang w:val="vi-VN"/>
          </w:rPr>
        </w:r>
        <w:r w:rsidRPr="00960D80">
          <w:rPr>
            <w:noProof/>
            <w:webHidden/>
            <w:lang w:val="vi-VN"/>
          </w:rPr>
          <w:fldChar w:fldCharType="separate"/>
        </w:r>
        <w:r w:rsidRPr="00960D80">
          <w:rPr>
            <w:noProof/>
            <w:webHidden/>
            <w:lang w:val="vi-VN"/>
          </w:rPr>
          <w:t>26</w:t>
        </w:r>
        <w:r w:rsidRPr="00960D80">
          <w:rPr>
            <w:noProof/>
            <w:webHidden/>
            <w:lang w:val="vi-VN"/>
          </w:rPr>
          <w:fldChar w:fldCharType="end"/>
        </w:r>
      </w:hyperlink>
    </w:p>
    <w:p w14:paraId="0CDBAD2F"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404" w:history="1">
        <w:r w:rsidRPr="00960D80">
          <w:rPr>
            <w:rStyle w:val="Hyperlink"/>
            <w:rFonts w:cs="Arial"/>
            <w:noProof/>
            <w:lang w:val="vi-VN"/>
          </w:rPr>
          <w:t>Xác định rằng hành vi đó là biểu hiện của tình trạng khuyết tật của trẻ</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_Toc143289404 \h </w:instrText>
        </w:r>
        <w:r w:rsidRPr="00960D80">
          <w:rPr>
            <w:noProof/>
            <w:webHidden/>
            <w:lang w:val="vi-VN"/>
          </w:rPr>
        </w:r>
        <w:r w:rsidRPr="00960D80">
          <w:rPr>
            <w:noProof/>
            <w:webHidden/>
            <w:lang w:val="vi-VN"/>
          </w:rPr>
          <w:fldChar w:fldCharType="separate"/>
        </w:r>
        <w:r w:rsidRPr="00960D80">
          <w:rPr>
            <w:noProof/>
            <w:webHidden/>
            <w:lang w:val="vi-VN"/>
          </w:rPr>
          <w:t>27</w:t>
        </w:r>
        <w:r w:rsidRPr="00960D80">
          <w:rPr>
            <w:noProof/>
            <w:webHidden/>
            <w:lang w:val="vi-VN"/>
          </w:rPr>
          <w:fldChar w:fldCharType="end"/>
        </w:r>
      </w:hyperlink>
    </w:p>
    <w:p w14:paraId="628FA6FC"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405" w:history="1">
        <w:r w:rsidRPr="00960D80">
          <w:rPr>
            <w:rStyle w:val="Hyperlink"/>
            <w:rFonts w:cs="Arial"/>
            <w:noProof/>
            <w:lang w:val="vi-VN"/>
          </w:rPr>
          <w:t>Trường hợp đặc biệt</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_Toc143289405 \h </w:instrText>
        </w:r>
        <w:r w:rsidRPr="00960D80">
          <w:rPr>
            <w:noProof/>
            <w:webHidden/>
            <w:lang w:val="vi-VN"/>
          </w:rPr>
        </w:r>
        <w:r w:rsidRPr="00960D80">
          <w:rPr>
            <w:noProof/>
            <w:webHidden/>
            <w:lang w:val="vi-VN"/>
          </w:rPr>
          <w:fldChar w:fldCharType="separate"/>
        </w:r>
        <w:r w:rsidRPr="00960D80">
          <w:rPr>
            <w:noProof/>
            <w:webHidden/>
            <w:lang w:val="vi-VN"/>
          </w:rPr>
          <w:t>27</w:t>
        </w:r>
        <w:r w:rsidRPr="00960D80">
          <w:rPr>
            <w:noProof/>
            <w:webHidden/>
            <w:lang w:val="vi-VN"/>
          </w:rPr>
          <w:fldChar w:fldCharType="end"/>
        </w:r>
      </w:hyperlink>
    </w:p>
    <w:p w14:paraId="3C05F341"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406" w:history="1">
        <w:r w:rsidRPr="00960D80">
          <w:rPr>
            <w:rStyle w:val="Hyperlink"/>
            <w:rFonts w:cs="Arial"/>
            <w:noProof/>
            <w:lang w:val="vi-VN"/>
          </w:rPr>
          <w:t>Định nghĩa</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_Toc143289406 \h </w:instrText>
        </w:r>
        <w:r w:rsidRPr="00960D80">
          <w:rPr>
            <w:noProof/>
            <w:webHidden/>
            <w:lang w:val="vi-VN"/>
          </w:rPr>
        </w:r>
        <w:r w:rsidRPr="00960D80">
          <w:rPr>
            <w:noProof/>
            <w:webHidden/>
            <w:lang w:val="vi-VN"/>
          </w:rPr>
          <w:fldChar w:fldCharType="separate"/>
        </w:r>
        <w:r w:rsidRPr="00960D80">
          <w:rPr>
            <w:noProof/>
            <w:webHidden/>
            <w:lang w:val="vi-VN"/>
          </w:rPr>
          <w:t>27</w:t>
        </w:r>
        <w:r w:rsidRPr="00960D80">
          <w:rPr>
            <w:noProof/>
            <w:webHidden/>
            <w:lang w:val="vi-VN"/>
          </w:rPr>
          <w:fldChar w:fldCharType="end"/>
        </w:r>
      </w:hyperlink>
    </w:p>
    <w:p w14:paraId="4B51D90F"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407" w:history="1">
        <w:r w:rsidRPr="00960D80">
          <w:rPr>
            <w:rStyle w:val="Hyperlink"/>
            <w:rFonts w:cs="Arial"/>
            <w:noProof/>
            <w:lang w:val="vi-VN"/>
          </w:rPr>
          <w:t>Thông báo</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_Toc143289407 \h </w:instrText>
        </w:r>
        <w:r w:rsidRPr="00960D80">
          <w:rPr>
            <w:noProof/>
            <w:webHidden/>
            <w:lang w:val="vi-VN"/>
          </w:rPr>
        </w:r>
        <w:r w:rsidRPr="00960D80">
          <w:rPr>
            <w:noProof/>
            <w:webHidden/>
            <w:lang w:val="vi-VN"/>
          </w:rPr>
          <w:fldChar w:fldCharType="separate"/>
        </w:r>
        <w:r w:rsidRPr="00960D80">
          <w:rPr>
            <w:noProof/>
            <w:webHidden/>
            <w:lang w:val="vi-VN"/>
          </w:rPr>
          <w:t>28</w:t>
        </w:r>
        <w:r w:rsidRPr="00960D80">
          <w:rPr>
            <w:noProof/>
            <w:webHidden/>
            <w:lang w:val="vi-VN"/>
          </w:rPr>
          <w:fldChar w:fldCharType="end"/>
        </w:r>
      </w:hyperlink>
    </w:p>
    <w:p w14:paraId="1E00E320" w14:textId="77777777" w:rsidR="0017476E" w:rsidRPr="00960D80" w:rsidRDefault="0017476E" w:rsidP="00DB120D">
      <w:pPr>
        <w:pStyle w:val="TOC2"/>
        <w:rPr>
          <w:rFonts w:ascii="Calibri" w:hAnsi="Calibri"/>
          <w:kern w:val="2"/>
          <w:sz w:val="22"/>
          <w:szCs w:val="22"/>
          <w:lang w:val="vi-VN" w:eastAsia="en-GB"/>
        </w:rPr>
      </w:pPr>
      <w:hyperlink w:anchor="_Toc143289408" w:history="1">
        <w:r w:rsidRPr="00960D80">
          <w:rPr>
            <w:rStyle w:val="Hyperlink"/>
            <w:rFonts w:cs="Arial"/>
            <w:smallCaps/>
            <w:lang w:val="vi-VN"/>
          </w:rPr>
          <w:t xml:space="preserve">Thay đổi </w:t>
        </w:r>
        <w:r w:rsidR="00414C44" w:rsidRPr="00960D80">
          <w:rPr>
            <w:rStyle w:val="Hyperlink"/>
            <w:rFonts w:cs="Arial"/>
            <w:smallCaps/>
            <w:lang w:val="vi-VN"/>
          </w:rPr>
          <w:t>Sắp xếp</w:t>
        </w:r>
        <w:r w:rsidRPr="00960D80">
          <w:rPr>
            <w:rStyle w:val="Hyperlink"/>
            <w:rFonts w:cs="Arial"/>
            <w:smallCaps/>
            <w:lang w:val="vi-VN"/>
          </w:rPr>
          <w:t xml:space="preserve"> Vì bị Xử lý Kỷ luật</w:t>
        </w:r>
        <w:r w:rsidRPr="00960D80">
          <w:rPr>
            <w:webHidden/>
            <w:lang w:val="vi-VN"/>
          </w:rPr>
          <w:tab/>
        </w:r>
        <w:r w:rsidRPr="00960D80">
          <w:rPr>
            <w:webHidden/>
            <w:lang w:val="vi-VN"/>
          </w:rPr>
          <w:fldChar w:fldCharType="begin"/>
        </w:r>
        <w:r w:rsidRPr="00960D80">
          <w:rPr>
            <w:webHidden/>
            <w:lang w:val="vi-VN"/>
          </w:rPr>
          <w:instrText xml:space="preserve"> PAGEREF _Toc143289408 \h </w:instrText>
        </w:r>
        <w:r w:rsidRPr="00960D80">
          <w:rPr>
            <w:webHidden/>
            <w:lang w:val="vi-VN"/>
          </w:rPr>
        </w:r>
        <w:r w:rsidRPr="00960D80">
          <w:rPr>
            <w:webHidden/>
            <w:lang w:val="vi-VN"/>
          </w:rPr>
          <w:fldChar w:fldCharType="separate"/>
        </w:r>
        <w:r w:rsidRPr="00960D80">
          <w:rPr>
            <w:webHidden/>
            <w:lang w:val="vi-VN"/>
          </w:rPr>
          <w:t>28</w:t>
        </w:r>
        <w:r w:rsidRPr="00960D80">
          <w:rPr>
            <w:webHidden/>
            <w:lang w:val="vi-VN"/>
          </w:rPr>
          <w:fldChar w:fldCharType="end"/>
        </w:r>
      </w:hyperlink>
    </w:p>
    <w:p w14:paraId="231611D4" w14:textId="77777777" w:rsidR="0017476E" w:rsidRPr="00960D80" w:rsidRDefault="0017476E" w:rsidP="00DB120D">
      <w:pPr>
        <w:pStyle w:val="TOC2"/>
        <w:rPr>
          <w:rFonts w:ascii="Calibri" w:hAnsi="Calibri"/>
          <w:kern w:val="2"/>
          <w:sz w:val="22"/>
          <w:szCs w:val="22"/>
          <w:lang w:val="vi-VN" w:eastAsia="en-GB"/>
        </w:rPr>
      </w:pPr>
      <w:hyperlink w:anchor="_Toc143289409" w:history="1">
        <w:r w:rsidRPr="00960D80">
          <w:rPr>
            <w:rStyle w:val="Hyperlink"/>
            <w:rFonts w:cs="Arial"/>
            <w:smallCaps/>
            <w:lang w:val="vi-VN"/>
          </w:rPr>
          <w:t>Xác định Môi trường</w:t>
        </w:r>
        <w:r w:rsidRPr="00960D80">
          <w:rPr>
            <w:webHidden/>
            <w:lang w:val="vi-VN"/>
          </w:rPr>
          <w:tab/>
        </w:r>
        <w:r w:rsidRPr="00960D80">
          <w:rPr>
            <w:webHidden/>
            <w:lang w:val="vi-VN"/>
          </w:rPr>
          <w:fldChar w:fldCharType="begin"/>
        </w:r>
        <w:r w:rsidRPr="00960D80">
          <w:rPr>
            <w:webHidden/>
            <w:lang w:val="vi-VN"/>
          </w:rPr>
          <w:instrText xml:space="preserve"> PAGEREF _Toc143289409 \h </w:instrText>
        </w:r>
        <w:r w:rsidRPr="00960D80">
          <w:rPr>
            <w:webHidden/>
            <w:lang w:val="vi-VN"/>
          </w:rPr>
        </w:r>
        <w:r w:rsidRPr="00960D80">
          <w:rPr>
            <w:webHidden/>
            <w:lang w:val="vi-VN"/>
          </w:rPr>
          <w:fldChar w:fldCharType="separate"/>
        </w:r>
        <w:r w:rsidRPr="00960D80">
          <w:rPr>
            <w:webHidden/>
            <w:lang w:val="vi-VN"/>
          </w:rPr>
          <w:t>28</w:t>
        </w:r>
        <w:r w:rsidRPr="00960D80">
          <w:rPr>
            <w:webHidden/>
            <w:lang w:val="vi-VN"/>
          </w:rPr>
          <w:fldChar w:fldCharType="end"/>
        </w:r>
      </w:hyperlink>
    </w:p>
    <w:p w14:paraId="20B6A545" w14:textId="77777777" w:rsidR="0017476E" w:rsidRPr="00960D80" w:rsidRDefault="0017476E" w:rsidP="00DB120D">
      <w:pPr>
        <w:pStyle w:val="TOC2"/>
        <w:rPr>
          <w:rFonts w:ascii="Calibri" w:hAnsi="Calibri"/>
          <w:kern w:val="2"/>
          <w:sz w:val="22"/>
          <w:szCs w:val="22"/>
          <w:lang w:val="vi-VN" w:eastAsia="en-GB"/>
        </w:rPr>
      </w:pPr>
      <w:hyperlink w:anchor="_Toc143289410" w:history="1">
        <w:r w:rsidRPr="00960D80">
          <w:rPr>
            <w:rStyle w:val="Hyperlink"/>
            <w:rFonts w:cs="Arial"/>
            <w:smallCaps/>
            <w:lang w:val="vi-VN"/>
          </w:rPr>
          <w:t>Kháng nghị</w:t>
        </w:r>
        <w:r w:rsidRPr="00960D80">
          <w:rPr>
            <w:webHidden/>
            <w:lang w:val="vi-VN"/>
          </w:rPr>
          <w:tab/>
        </w:r>
        <w:r w:rsidRPr="00960D80">
          <w:rPr>
            <w:webHidden/>
            <w:lang w:val="vi-VN"/>
          </w:rPr>
          <w:fldChar w:fldCharType="begin"/>
        </w:r>
        <w:r w:rsidRPr="00960D80">
          <w:rPr>
            <w:webHidden/>
            <w:lang w:val="vi-VN"/>
          </w:rPr>
          <w:instrText xml:space="preserve"> PAGEREF _Toc143289410 \h </w:instrText>
        </w:r>
        <w:r w:rsidRPr="00960D80">
          <w:rPr>
            <w:webHidden/>
            <w:lang w:val="vi-VN"/>
          </w:rPr>
        </w:r>
        <w:r w:rsidRPr="00960D80">
          <w:rPr>
            <w:webHidden/>
            <w:lang w:val="vi-VN"/>
          </w:rPr>
          <w:fldChar w:fldCharType="separate"/>
        </w:r>
        <w:r w:rsidRPr="00960D80">
          <w:rPr>
            <w:webHidden/>
            <w:lang w:val="vi-VN"/>
          </w:rPr>
          <w:t>28</w:t>
        </w:r>
        <w:r w:rsidRPr="00960D80">
          <w:rPr>
            <w:webHidden/>
            <w:lang w:val="vi-VN"/>
          </w:rPr>
          <w:fldChar w:fldCharType="end"/>
        </w:r>
      </w:hyperlink>
    </w:p>
    <w:p w14:paraId="19EF04D6"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411" w:history="1">
        <w:r w:rsidRPr="00960D80">
          <w:rPr>
            <w:rStyle w:val="Hyperlink"/>
            <w:rFonts w:cs="Arial"/>
            <w:noProof/>
            <w:lang w:val="vi-VN"/>
          </w:rPr>
          <w:t>Tổng quát</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_Toc143289411 \h </w:instrText>
        </w:r>
        <w:r w:rsidRPr="00960D80">
          <w:rPr>
            <w:noProof/>
            <w:webHidden/>
            <w:lang w:val="vi-VN"/>
          </w:rPr>
        </w:r>
        <w:r w:rsidRPr="00960D80">
          <w:rPr>
            <w:noProof/>
            <w:webHidden/>
            <w:lang w:val="vi-VN"/>
          </w:rPr>
          <w:fldChar w:fldCharType="separate"/>
        </w:r>
        <w:r w:rsidRPr="00960D80">
          <w:rPr>
            <w:noProof/>
            <w:webHidden/>
            <w:lang w:val="vi-VN"/>
          </w:rPr>
          <w:t>28</w:t>
        </w:r>
        <w:r w:rsidRPr="00960D80">
          <w:rPr>
            <w:noProof/>
            <w:webHidden/>
            <w:lang w:val="vi-VN"/>
          </w:rPr>
          <w:fldChar w:fldCharType="end"/>
        </w:r>
      </w:hyperlink>
    </w:p>
    <w:p w14:paraId="01994523"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412" w:history="1">
        <w:r w:rsidRPr="00960D80">
          <w:rPr>
            <w:rStyle w:val="Hyperlink"/>
            <w:rFonts w:cs="Arial"/>
            <w:noProof/>
            <w:lang w:val="vi-VN"/>
          </w:rPr>
          <w:t>Thẩm quyền của người điều trần</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_Toc143289412 \h </w:instrText>
        </w:r>
        <w:r w:rsidRPr="00960D80">
          <w:rPr>
            <w:noProof/>
            <w:webHidden/>
            <w:lang w:val="vi-VN"/>
          </w:rPr>
        </w:r>
        <w:r w:rsidRPr="00960D80">
          <w:rPr>
            <w:noProof/>
            <w:webHidden/>
            <w:lang w:val="vi-VN"/>
          </w:rPr>
          <w:fldChar w:fldCharType="separate"/>
        </w:r>
        <w:r w:rsidRPr="00960D80">
          <w:rPr>
            <w:noProof/>
            <w:webHidden/>
            <w:lang w:val="vi-VN"/>
          </w:rPr>
          <w:t>28</w:t>
        </w:r>
        <w:r w:rsidRPr="00960D80">
          <w:rPr>
            <w:noProof/>
            <w:webHidden/>
            <w:lang w:val="vi-VN"/>
          </w:rPr>
          <w:fldChar w:fldCharType="end"/>
        </w:r>
      </w:hyperlink>
    </w:p>
    <w:p w14:paraId="6FFDF673" w14:textId="77777777" w:rsidR="0017476E" w:rsidRPr="00960D80" w:rsidRDefault="0017476E" w:rsidP="00DB120D">
      <w:pPr>
        <w:pStyle w:val="TOC2"/>
        <w:rPr>
          <w:rFonts w:ascii="Calibri" w:hAnsi="Calibri"/>
          <w:kern w:val="2"/>
          <w:sz w:val="22"/>
          <w:szCs w:val="22"/>
          <w:lang w:val="vi-VN" w:eastAsia="en-GB"/>
        </w:rPr>
      </w:pPr>
      <w:hyperlink w:anchor="_Toc143289413" w:history="1">
        <w:r w:rsidR="00414C44" w:rsidRPr="00960D80">
          <w:rPr>
            <w:rStyle w:val="Hyperlink"/>
            <w:rFonts w:cs="Arial"/>
            <w:smallCaps/>
            <w:lang w:val="vi-VN"/>
          </w:rPr>
          <w:t>Sắp xếp</w:t>
        </w:r>
        <w:r w:rsidRPr="00960D80">
          <w:rPr>
            <w:rStyle w:val="Hyperlink"/>
            <w:rFonts w:cs="Arial"/>
            <w:smallCaps/>
            <w:lang w:val="vi-VN"/>
          </w:rPr>
          <w:t xml:space="preserve"> Trong Quá trình Kháng nghị</w:t>
        </w:r>
        <w:r w:rsidRPr="00960D80">
          <w:rPr>
            <w:webHidden/>
            <w:lang w:val="vi-VN"/>
          </w:rPr>
          <w:tab/>
        </w:r>
        <w:r w:rsidRPr="00960D80">
          <w:rPr>
            <w:webHidden/>
            <w:lang w:val="vi-VN"/>
          </w:rPr>
          <w:fldChar w:fldCharType="begin"/>
        </w:r>
        <w:r w:rsidRPr="00960D80">
          <w:rPr>
            <w:webHidden/>
            <w:lang w:val="vi-VN"/>
          </w:rPr>
          <w:instrText xml:space="preserve"> PAGEREF _Toc143289413 \h </w:instrText>
        </w:r>
        <w:r w:rsidRPr="00960D80">
          <w:rPr>
            <w:webHidden/>
            <w:lang w:val="vi-VN"/>
          </w:rPr>
        </w:r>
        <w:r w:rsidRPr="00960D80">
          <w:rPr>
            <w:webHidden/>
            <w:lang w:val="vi-VN"/>
          </w:rPr>
          <w:fldChar w:fldCharType="separate"/>
        </w:r>
        <w:r w:rsidRPr="00960D80">
          <w:rPr>
            <w:webHidden/>
            <w:lang w:val="vi-VN"/>
          </w:rPr>
          <w:t>29</w:t>
        </w:r>
        <w:r w:rsidRPr="00960D80">
          <w:rPr>
            <w:webHidden/>
            <w:lang w:val="vi-VN"/>
          </w:rPr>
          <w:fldChar w:fldCharType="end"/>
        </w:r>
      </w:hyperlink>
    </w:p>
    <w:p w14:paraId="7CE49675" w14:textId="77777777" w:rsidR="0017476E" w:rsidRPr="00960D80" w:rsidRDefault="0017476E" w:rsidP="00DB120D">
      <w:pPr>
        <w:pStyle w:val="TOC2"/>
        <w:rPr>
          <w:rFonts w:ascii="Calibri" w:hAnsi="Calibri"/>
          <w:kern w:val="2"/>
          <w:sz w:val="22"/>
          <w:szCs w:val="22"/>
          <w:lang w:val="vi-VN" w:eastAsia="en-GB"/>
        </w:rPr>
      </w:pPr>
      <w:hyperlink w:anchor="_Toc143289414" w:history="1">
        <w:r w:rsidRPr="00960D80">
          <w:rPr>
            <w:rStyle w:val="Hyperlink"/>
            <w:rFonts w:cs="Arial"/>
            <w:smallCaps/>
            <w:lang w:val="vi-VN"/>
          </w:rPr>
          <w:t>Bảo vệ Trẻ Chưa Đủ Điều kiện Nhận Giáo dục Đặc biệt và các Dịch vụ Liên quan</w:t>
        </w:r>
        <w:r w:rsidRPr="00960D80">
          <w:rPr>
            <w:webHidden/>
            <w:lang w:val="vi-VN"/>
          </w:rPr>
          <w:tab/>
        </w:r>
        <w:r w:rsidRPr="00960D80">
          <w:rPr>
            <w:webHidden/>
            <w:lang w:val="vi-VN"/>
          </w:rPr>
          <w:fldChar w:fldCharType="begin"/>
        </w:r>
        <w:r w:rsidRPr="00960D80">
          <w:rPr>
            <w:webHidden/>
            <w:lang w:val="vi-VN"/>
          </w:rPr>
          <w:instrText xml:space="preserve"> PAGEREF _Toc143289414 \h </w:instrText>
        </w:r>
        <w:r w:rsidRPr="00960D80">
          <w:rPr>
            <w:webHidden/>
            <w:lang w:val="vi-VN"/>
          </w:rPr>
        </w:r>
        <w:r w:rsidRPr="00960D80">
          <w:rPr>
            <w:webHidden/>
            <w:lang w:val="vi-VN"/>
          </w:rPr>
          <w:fldChar w:fldCharType="separate"/>
        </w:r>
        <w:r w:rsidRPr="00960D80">
          <w:rPr>
            <w:webHidden/>
            <w:lang w:val="vi-VN"/>
          </w:rPr>
          <w:t>29</w:t>
        </w:r>
        <w:r w:rsidRPr="00960D80">
          <w:rPr>
            <w:webHidden/>
            <w:lang w:val="vi-VN"/>
          </w:rPr>
          <w:fldChar w:fldCharType="end"/>
        </w:r>
      </w:hyperlink>
    </w:p>
    <w:p w14:paraId="686CF578"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415" w:history="1">
        <w:r w:rsidRPr="00960D80">
          <w:rPr>
            <w:rStyle w:val="Hyperlink"/>
            <w:rFonts w:cs="Arial"/>
            <w:noProof/>
            <w:lang w:val="vi-VN"/>
          </w:rPr>
          <w:t>Tổng quát</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_Toc143289415 \h </w:instrText>
        </w:r>
        <w:r w:rsidRPr="00960D80">
          <w:rPr>
            <w:noProof/>
            <w:webHidden/>
            <w:lang w:val="vi-VN"/>
          </w:rPr>
        </w:r>
        <w:r w:rsidRPr="00960D80">
          <w:rPr>
            <w:noProof/>
            <w:webHidden/>
            <w:lang w:val="vi-VN"/>
          </w:rPr>
          <w:fldChar w:fldCharType="separate"/>
        </w:r>
        <w:r w:rsidRPr="00960D80">
          <w:rPr>
            <w:noProof/>
            <w:webHidden/>
            <w:lang w:val="vi-VN"/>
          </w:rPr>
          <w:t>29</w:t>
        </w:r>
        <w:r w:rsidRPr="00960D80">
          <w:rPr>
            <w:noProof/>
            <w:webHidden/>
            <w:lang w:val="vi-VN"/>
          </w:rPr>
          <w:fldChar w:fldCharType="end"/>
        </w:r>
      </w:hyperlink>
    </w:p>
    <w:p w14:paraId="3711FD3F"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416" w:history="1">
        <w:r w:rsidRPr="00960D80">
          <w:rPr>
            <w:rStyle w:val="Hyperlink"/>
            <w:rFonts w:cs="Arial"/>
            <w:noProof/>
            <w:lang w:val="vi-VN"/>
          </w:rPr>
          <w:t>Cơ sở hiểu biết cho các vấn đề kỷ luật</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_Toc143289416 \h </w:instrText>
        </w:r>
        <w:r w:rsidRPr="00960D80">
          <w:rPr>
            <w:noProof/>
            <w:webHidden/>
            <w:lang w:val="vi-VN"/>
          </w:rPr>
        </w:r>
        <w:r w:rsidRPr="00960D80">
          <w:rPr>
            <w:noProof/>
            <w:webHidden/>
            <w:lang w:val="vi-VN"/>
          </w:rPr>
          <w:fldChar w:fldCharType="separate"/>
        </w:r>
        <w:r w:rsidRPr="00960D80">
          <w:rPr>
            <w:noProof/>
            <w:webHidden/>
            <w:lang w:val="vi-VN"/>
          </w:rPr>
          <w:t>29</w:t>
        </w:r>
        <w:r w:rsidRPr="00960D80">
          <w:rPr>
            <w:noProof/>
            <w:webHidden/>
            <w:lang w:val="vi-VN"/>
          </w:rPr>
          <w:fldChar w:fldCharType="end"/>
        </w:r>
      </w:hyperlink>
    </w:p>
    <w:p w14:paraId="482D2F01"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417" w:history="1">
        <w:r w:rsidRPr="00960D80">
          <w:rPr>
            <w:rStyle w:val="Hyperlink"/>
            <w:rFonts w:cs="Arial"/>
            <w:noProof/>
            <w:lang w:val="vi-VN"/>
          </w:rPr>
          <w:t>Ngoại lệ</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_Toc143289417 \h </w:instrText>
        </w:r>
        <w:r w:rsidRPr="00960D80">
          <w:rPr>
            <w:noProof/>
            <w:webHidden/>
            <w:lang w:val="vi-VN"/>
          </w:rPr>
        </w:r>
        <w:r w:rsidRPr="00960D80">
          <w:rPr>
            <w:noProof/>
            <w:webHidden/>
            <w:lang w:val="vi-VN"/>
          </w:rPr>
          <w:fldChar w:fldCharType="separate"/>
        </w:r>
        <w:r w:rsidRPr="00960D80">
          <w:rPr>
            <w:noProof/>
            <w:webHidden/>
            <w:lang w:val="vi-VN"/>
          </w:rPr>
          <w:t>29</w:t>
        </w:r>
        <w:r w:rsidRPr="00960D80">
          <w:rPr>
            <w:noProof/>
            <w:webHidden/>
            <w:lang w:val="vi-VN"/>
          </w:rPr>
          <w:fldChar w:fldCharType="end"/>
        </w:r>
      </w:hyperlink>
    </w:p>
    <w:p w14:paraId="08712065"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418" w:history="1">
        <w:r w:rsidRPr="00960D80">
          <w:rPr>
            <w:rStyle w:val="Hyperlink"/>
            <w:rFonts w:cs="Arial"/>
            <w:noProof/>
            <w:lang w:val="vi-VN"/>
          </w:rPr>
          <w:t>Điều kiện áp dụng nếu không có cơ sở hiểu biết</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_Toc143289418 \h </w:instrText>
        </w:r>
        <w:r w:rsidRPr="00960D80">
          <w:rPr>
            <w:noProof/>
            <w:webHidden/>
            <w:lang w:val="vi-VN"/>
          </w:rPr>
        </w:r>
        <w:r w:rsidRPr="00960D80">
          <w:rPr>
            <w:noProof/>
            <w:webHidden/>
            <w:lang w:val="vi-VN"/>
          </w:rPr>
          <w:fldChar w:fldCharType="separate"/>
        </w:r>
        <w:r w:rsidRPr="00960D80">
          <w:rPr>
            <w:noProof/>
            <w:webHidden/>
            <w:lang w:val="vi-VN"/>
          </w:rPr>
          <w:t>29</w:t>
        </w:r>
        <w:r w:rsidRPr="00960D80">
          <w:rPr>
            <w:noProof/>
            <w:webHidden/>
            <w:lang w:val="vi-VN"/>
          </w:rPr>
          <w:fldChar w:fldCharType="end"/>
        </w:r>
      </w:hyperlink>
    </w:p>
    <w:p w14:paraId="76F46CCC" w14:textId="77777777" w:rsidR="0017476E" w:rsidRPr="00960D80" w:rsidRDefault="0017476E" w:rsidP="00DB120D">
      <w:pPr>
        <w:pStyle w:val="TOC2"/>
        <w:rPr>
          <w:rFonts w:ascii="Calibri" w:hAnsi="Calibri"/>
          <w:kern w:val="2"/>
          <w:sz w:val="22"/>
          <w:szCs w:val="22"/>
          <w:lang w:val="vi-VN" w:eastAsia="en-GB"/>
        </w:rPr>
      </w:pPr>
      <w:hyperlink w:anchor="_Toc143289419" w:history="1">
        <w:r w:rsidRPr="00960D80">
          <w:rPr>
            <w:rStyle w:val="Hyperlink"/>
            <w:rFonts w:cs="Arial"/>
            <w:smallCaps/>
            <w:lang w:val="vi-VN"/>
          </w:rPr>
          <w:t xml:space="preserve">Liên </w:t>
        </w:r>
        <w:r w:rsidR="004946E5" w:rsidRPr="00960D80">
          <w:rPr>
            <w:rStyle w:val="Hyperlink"/>
            <w:rFonts w:cs="Arial"/>
            <w:smallCaps/>
            <w:lang w:val="vi-VN"/>
          </w:rPr>
          <w:t>LẠC</w:t>
        </w:r>
        <w:r w:rsidRPr="00960D80">
          <w:rPr>
            <w:rStyle w:val="Hyperlink"/>
            <w:rFonts w:cs="Arial"/>
            <w:smallCaps/>
            <w:lang w:val="vi-VN"/>
          </w:rPr>
          <w:t xml:space="preserve"> và hành động bởi các cơ quan thực thi pháp luật và tư pháp</w:t>
        </w:r>
        <w:r w:rsidRPr="00960D80">
          <w:rPr>
            <w:webHidden/>
            <w:lang w:val="vi-VN"/>
          </w:rPr>
          <w:tab/>
        </w:r>
        <w:r w:rsidRPr="00960D80">
          <w:rPr>
            <w:webHidden/>
            <w:lang w:val="vi-VN"/>
          </w:rPr>
          <w:fldChar w:fldCharType="begin"/>
        </w:r>
        <w:r w:rsidRPr="00960D80">
          <w:rPr>
            <w:webHidden/>
            <w:lang w:val="vi-VN"/>
          </w:rPr>
          <w:instrText xml:space="preserve"> PAGEREF _Toc143289419 \h </w:instrText>
        </w:r>
        <w:r w:rsidRPr="00960D80">
          <w:rPr>
            <w:webHidden/>
            <w:lang w:val="vi-VN"/>
          </w:rPr>
        </w:r>
        <w:r w:rsidRPr="00960D80">
          <w:rPr>
            <w:webHidden/>
            <w:lang w:val="vi-VN"/>
          </w:rPr>
          <w:fldChar w:fldCharType="separate"/>
        </w:r>
        <w:r w:rsidRPr="00960D80">
          <w:rPr>
            <w:webHidden/>
            <w:lang w:val="vi-VN"/>
          </w:rPr>
          <w:t>30</w:t>
        </w:r>
        <w:r w:rsidRPr="00960D80">
          <w:rPr>
            <w:webHidden/>
            <w:lang w:val="vi-VN"/>
          </w:rPr>
          <w:fldChar w:fldCharType="end"/>
        </w:r>
      </w:hyperlink>
    </w:p>
    <w:p w14:paraId="19FED176"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420" w:history="1">
        <w:r w:rsidRPr="00960D80">
          <w:rPr>
            <w:rStyle w:val="Hyperlink"/>
            <w:rFonts w:cs="Arial"/>
            <w:noProof/>
            <w:lang w:val="vi-VN"/>
          </w:rPr>
          <w:t>Truyền tải hồ sơ</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_Toc143289420 \h </w:instrText>
        </w:r>
        <w:r w:rsidRPr="00960D80">
          <w:rPr>
            <w:noProof/>
            <w:webHidden/>
            <w:lang w:val="vi-VN"/>
          </w:rPr>
        </w:r>
        <w:r w:rsidRPr="00960D80">
          <w:rPr>
            <w:noProof/>
            <w:webHidden/>
            <w:lang w:val="vi-VN"/>
          </w:rPr>
          <w:fldChar w:fldCharType="separate"/>
        </w:r>
        <w:r w:rsidRPr="00960D80">
          <w:rPr>
            <w:noProof/>
            <w:webHidden/>
            <w:lang w:val="vi-VN"/>
          </w:rPr>
          <w:t>30</w:t>
        </w:r>
        <w:r w:rsidRPr="00960D80">
          <w:rPr>
            <w:noProof/>
            <w:webHidden/>
            <w:lang w:val="vi-VN"/>
          </w:rPr>
          <w:fldChar w:fldCharType="end"/>
        </w:r>
      </w:hyperlink>
    </w:p>
    <w:p w14:paraId="5FB65F60" w14:textId="77777777" w:rsidR="0017476E" w:rsidRPr="00960D80" w:rsidRDefault="0017476E">
      <w:pPr>
        <w:pStyle w:val="TOC1"/>
        <w:rPr>
          <w:rFonts w:ascii="Calibri" w:hAnsi="Calibri"/>
          <w:b w:val="0"/>
          <w:bCs w:val="0"/>
          <w:kern w:val="2"/>
          <w:sz w:val="22"/>
          <w:szCs w:val="22"/>
          <w:lang w:val="vi-VN" w:eastAsia="en-GB"/>
        </w:rPr>
      </w:pPr>
      <w:hyperlink w:anchor="_Toc143289421" w:history="1">
        <w:r w:rsidRPr="00960D80">
          <w:rPr>
            <w:rStyle w:val="Hyperlink"/>
            <w:b w:val="0"/>
            <w:bCs w:val="0"/>
            <w:smallCaps/>
            <w:lang w:val="vi-VN"/>
          </w:rPr>
          <w:t xml:space="preserve">Yêu cầu Đối với Việc Đơn phương </w:t>
        </w:r>
        <w:r w:rsidR="00414C44" w:rsidRPr="00960D80">
          <w:rPr>
            <w:rStyle w:val="Hyperlink"/>
            <w:b w:val="0"/>
            <w:bCs w:val="0"/>
            <w:smallCaps/>
            <w:lang w:val="vi-VN"/>
          </w:rPr>
          <w:t>Sắp xếp</w:t>
        </w:r>
        <w:r w:rsidRPr="00960D80">
          <w:rPr>
            <w:rStyle w:val="Hyperlink"/>
            <w:b w:val="0"/>
            <w:bCs w:val="0"/>
            <w:smallCaps/>
            <w:lang w:val="vi-VN"/>
          </w:rPr>
          <w:t xml:space="preserve"> Trẻ vào các Trường Tư thục bằng Chi phí Công</w:t>
        </w:r>
        <w:r w:rsidRPr="00960D80">
          <w:rPr>
            <w:b w:val="0"/>
            <w:bCs w:val="0"/>
            <w:webHidden/>
            <w:lang w:val="vi-VN"/>
          </w:rPr>
          <w:tab/>
        </w:r>
        <w:r w:rsidRPr="00960D80">
          <w:rPr>
            <w:b w:val="0"/>
            <w:bCs w:val="0"/>
            <w:webHidden/>
            <w:lang w:val="vi-VN"/>
          </w:rPr>
          <w:fldChar w:fldCharType="begin"/>
        </w:r>
        <w:r w:rsidRPr="00960D80">
          <w:rPr>
            <w:b w:val="0"/>
            <w:bCs w:val="0"/>
            <w:webHidden/>
            <w:lang w:val="vi-VN"/>
          </w:rPr>
          <w:instrText xml:space="preserve"> PAGEREF _Toc143289421 \h </w:instrText>
        </w:r>
        <w:r w:rsidRPr="00960D80">
          <w:rPr>
            <w:b w:val="0"/>
            <w:bCs w:val="0"/>
            <w:webHidden/>
            <w:lang w:val="vi-VN"/>
          </w:rPr>
        </w:r>
        <w:r w:rsidRPr="00960D80">
          <w:rPr>
            <w:b w:val="0"/>
            <w:bCs w:val="0"/>
            <w:webHidden/>
            <w:lang w:val="vi-VN"/>
          </w:rPr>
          <w:fldChar w:fldCharType="separate"/>
        </w:r>
        <w:r w:rsidRPr="00960D80">
          <w:rPr>
            <w:b w:val="0"/>
            <w:bCs w:val="0"/>
            <w:webHidden/>
            <w:lang w:val="vi-VN"/>
          </w:rPr>
          <w:t>31</w:t>
        </w:r>
        <w:r w:rsidRPr="00960D80">
          <w:rPr>
            <w:b w:val="0"/>
            <w:bCs w:val="0"/>
            <w:webHidden/>
            <w:lang w:val="vi-VN"/>
          </w:rPr>
          <w:fldChar w:fldCharType="end"/>
        </w:r>
      </w:hyperlink>
    </w:p>
    <w:p w14:paraId="7275D8F6" w14:textId="77777777" w:rsidR="0017476E" w:rsidRPr="00960D80" w:rsidRDefault="0017476E" w:rsidP="00DB120D">
      <w:pPr>
        <w:pStyle w:val="TOC2"/>
        <w:rPr>
          <w:rFonts w:ascii="Calibri" w:hAnsi="Calibri"/>
          <w:kern w:val="2"/>
          <w:sz w:val="22"/>
          <w:szCs w:val="22"/>
          <w:lang w:val="vi-VN" w:eastAsia="en-GB"/>
        </w:rPr>
      </w:pPr>
      <w:hyperlink w:anchor="_Toc143289422" w:history="1">
        <w:r w:rsidRPr="00960D80">
          <w:rPr>
            <w:rStyle w:val="Hyperlink"/>
            <w:rFonts w:cs="Arial"/>
            <w:smallCaps/>
            <w:lang w:val="vi-VN"/>
          </w:rPr>
          <w:t>Yêu cầu của Liên bang Đối với Trẻ Tự nguyện Ghi danh vào các Trường Tư thục</w:t>
        </w:r>
        <w:r w:rsidRPr="00960D80">
          <w:rPr>
            <w:webHidden/>
            <w:lang w:val="vi-VN"/>
          </w:rPr>
          <w:tab/>
        </w:r>
        <w:r w:rsidRPr="00960D80">
          <w:rPr>
            <w:webHidden/>
            <w:lang w:val="vi-VN"/>
          </w:rPr>
          <w:fldChar w:fldCharType="begin"/>
        </w:r>
        <w:r w:rsidRPr="00960D80">
          <w:rPr>
            <w:webHidden/>
            <w:lang w:val="vi-VN"/>
          </w:rPr>
          <w:instrText xml:space="preserve"> PAGEREF _Toc143289422 \h </w:instrText>
        </w:r>
        <w:r w:rsidRPr="00960D80">
          <w:rPr>
            <w:webHidden/>
            <w:lang w:val="vi-VN"/>
          </w:rPr>
        </w:r>
        <w:r w:rsidRPr="00960D80">
          <w:rPr>
            <w:webHidden/>
            <w:lang w:val="vi-VN"/>
          </w:rPr>
          <w:fldChar w:fldCharType="separate"/>
        </w:r>
        <w:r w:rsidRPr="00960D80">
          <w:rPr>
            <w:webHidden/>
            <w:lang w:val="vi-VN"/>
          </w:rPr>
          <w:t>31</w:t>
        </w:r>
        <w:r w:rsidRPr="00960D80">
          <w:rPr>
            <w:webHidden/>
            <w:lang w:val="vi-VN"/>
          </w:rPr>
          <w:fldChar w:fldCharType="end"/>
        </w:r>
      </w:hyperlink>
    </w:p>
    <w:p w14:paraId="2E115592" w14:textId="77777777" w:rsidR="0017476E" w:rsidRPr="00960D80" w:rsidRDefault="0017476E" w:rsidP="00DB120D">
      <w:pPr>
        <w:pStyle w:val="TOC2"/>
        <w:rPr>
          <w:rFonts w:ascii="Calibri" w:hAnsi="Calibri"/>
          <w:kern w:val="2"/>
          <w:sz w:val="22"/>
          <w:szCs w:val="22"/>
          <w:lang w:val="vi-VN" w:eastAsia="en-GB"/>
        </w:rPr>
      </w:pPr>
      <w:hyperlink w:anchor="_Toc143289423" w:history="1">
        <w:r w:rsidRPr="00960D80">
          <w:rPr>
            <w:rStyle w:val="Hyperlink"/>
            <w:rFonts w:cs="Arial"/>
            <w:smallCaps/>
            <w:lang w:val="vi-VN"/>
          </w:rPr>
          <w:t>*Yêu cầu của Tiểu bang Đối với Trẻ Tự nguyện Ghi danh vào các Trường Tư thục</w:t>
        </w:r>
        <w:r w:rsidRPr="00960D80">
          <w:rPr>
            <w:webHidden/>
            <w:lang w:val="vi-VN"/>
          </w:rPr>
          <w:tab/>
        </w:r>
        <w:r w:rsidRPr="00960D80">
          <w:rPr>
            <w:webHidden/>
            <w:lang w:val="vi-VN"/>
          </w:rPr>
          <w:fldChar w:fldCharType="begin"/>
        </w:r>
        <w:r w:rsidRPr="00960D80">
          <w:rPr>
            <w:webHidden/>
            <w:lang w:val="vi-VN"/>
          </w:rPr>
          <w:instrText xml:space="preserve"> PAGEREF _Toc143289423 \h </w:instrText>
        </w:r>
        <w:r w:rsidRPr="00960D80">
          <w:rPr>
            <w:webHidden/>
            <w:lang w:val="vi-VN"/>
          </w:rPr>
        </w:r>
        <w:r w:rsidRPr="00960D80">
          <w:rPr>
            <w:webHidden/>
            <w:lang w:val="vi-VN"/>
          </w:rPr>
          <w:fldChar w:fldCharType="separate"/>
        </w:r>
        <w:r w:rsidRPr="00960D80">
          <w:rPr>
            <w:webHidden/>
            <w:lang w:val="vi-VN"/>
          </w:rPr>
          <w:t>31</w:t>
        </w:r>
        <w:r w:rsidRPr="00960D80">
          <w:rPr>
            <w:webHidden/>
            <w:lang w:val="vi-VN"/>
          </w:rPr>
          <w:fldChar w:fldCharType="end"/>
        </w:r>
      </w:hyperlink>
    </w:p>
    <w:p w14:paraId="6A0C93C9" w14:textId="77777777" w:rsidR="0017476E" w:rsidRPr="00960D80" w:rsidRDefault="0017476E" w:rsidP="00DB120D">
      <w:pPr>
        <w:pStyle w:val="TOC2"/>
        <w:rPr>
          <w:rFonts w:ascii="Calibri" w:hAnsi="Calibri"/>
          <w:kern w:val="2"/>
          <w:sz w:val="22"/>
          <w:szCs w:val="22"/>
          <w:lang w:val="vi-VN" w:eastAsia="en-GB"/>
        </w:rPr>
      </w:pPr>
      <w:hyperlink w:anchor="_Toc143289424" w:history="1">
        <w:r w:rsidRPr="00960D80">
          <w:rPr>
            <w:rStyle w:val="Hyperlink"/>
            <w:rFonts w:cs="Arial"/>
            <w:smallCaps/>
            <w:lang w:val="vi-VN"/>
          </w:rPr>
          <w:t>Khi Giáo dục Công Phù hợp Miễn phí (FAPE) có Vấn đề</w:t>
        </w:r>
        <w:r w:rsidRPr="00960D80">
          <w:rPr>
            <w:webHidden/>
            <w:lang w:val="vi-VN"/>
          </w:rPr>
          <w:tab/>
        </w:r>
        <w:r w:rsidRPr="00960D80">
          <w:rPr>
            <w:webHidden/>
            <w:lang w:val="vi-VN"/>
          </w:rPr>
          <w:fldChar w:fldCharType="begin"/>
        </w:r>
        <w:r w:rsidRPr="00960D80">
          <w:rPr>
            <w:webHidden/>
            <w:lang w:val="vi-VN"/>
          </w:rPr>
          <w:instrText xml:space="preserve"> PAGEREF _Toc143289424 \h </w:instrText>
        </w:r>
        <w:r w:rsidRPr="00960D80">
          <w:rPr>
            <w:webHidden/>
            <w:lang w:val="vi-VN"/>
          </w:rPr>
        </w:r>
        <w:r w:rsidRPr="00960D80">
          <w:rPr>
            <w:webHidden/>
            <w:lang w:val="vi-VN"/>
          </w:rPr>
          <w:fldChar w:fldCharType="separate"/>
        </w:r>
        <w:r w:rsidRPr="00960D80">
          <w:rPr>
            <w:webHidden/>
            <w:lang w:val="vi-VN"/>
          </w:rPr>
          <w:t>31</w:t>
        </w:r>
        <w:r w:rsidRPr="00960D80">
          <w:rPr>
            <w:webHidden/>
            <w:lang w:val="vi-VN"/>
          </w:rPr>
          <w:fldChar w:fldCharType="end"/>
        </w:r>
      </w:hyperlink>
    </w:p>
    <w:p w14:paraId="7F8E6660"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425" w:history="1">
        <w:r w:rsidRPr="00960D80">
          <w:rPr>
            <w:rStyle w:val="Hyperlink"/>
            <w:rFonts w:cs="Arial"/>
            <w:noProof/>
            <w:lang w:val="vi-VN"/>
          </w:rPr>
          <w:t>Hoàn trả học phí cho việc đăng ký học tại trường tư</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_Toc143289425 \h </w:instrText>
        </w:r>
        <w:r w:rsidRPr="00960D80">
          <w:rPr>
            <w:noProof/>
            <w:webHidden/>
            <w:lang w:val="vi-VN"/>
          </w:rPr>
        </w:r>
        <w:r w:rsidRPr="00960D80">
          <w:rPr>
            <w:noProof/>
            <w:webHidden/>
            <w:lang w:val="vi-VN"/>
          </w:rPr>
          <w:fldChar w:fldCharType="separate"/>
        </w:r>
        <w:r w:rsidRPr="00960D80">
          <w:rPr>
            <w:noProof/>
            <w:webHidden/>
            <w:lang w:val="vi-VN"/>
          </w:rPr>
          <w:t>31</w:t>
        </w:r>
        <w:r w:rsidRPr="00960D80">
          <w:rPr>
            <w:noProof/>
            <w:webHidden/>
            <w:lang w:val="vi-VN"/>
          </w:rPr>
          <w:fldChar w:fldCharType="end"/>
        </w:r>
      </w:hyperlink>
    </w:p>
    <w:p w14:paraId="14FA6158" w14:textId="77777777" w:rsidR="0017476E" w:rsidRPr="00960D80" w:rsidRDefault="0017476E">
      <w:pPr>
        <w:pStyle w:val="TOC3"/>
        <w:tabs>
          <w:tab w:val="right" w:leader="dot" w:pos="9350"/>
        </w:tabs>
        <w:rPr>
          <w:rFonts w:ascii="Calibri" w:hAnsi="Calibri"/>
          <w:noProof/>
          <w:kern w:val="2"/>
          <w:sz w:val="22"/>
          <w:szCs w:val="22"/>
          <w:lang w:val="vi-VN" w:eastAsia="en-GB"/>
        </w:rPr>
      </w:pPr>
      <w:hyperlink w:anchor="_Toc143289426" w:history="1">
        <w:r w:rsidRPr="00960D80">
          <w:rPr>
            <w:rStyle w:val="Hyperlink"/>
            <w:rFonts w:cs="Arial"/>
            <w:noProof/>
            <w:lang w:val="vi-VN"/>
          </w:rPr>
          <w:t>Giới hạn hoàn trả</w:t>
        </w:r>
        <w:r w:rsidRPr="00960D80">
          <w:rPr>
            <w:noProof/>
            <w:webHidden/>
            <w:lang w:val="vi-VN"/>
          </w:rPr>
          <w:tab/>
        </w:r>
        <w:r w:rsidRPr="00960D80">
          <w:rPr>
            <w:noProof/>
            <w:webHidden/>
            <w:lang w:val="vi-VN"/>
          </w:rPr>
          <w:fldChar w:fldCharType="begin"/>
        </w:r>
        <w:r w:rsidRPr="00960D80">
          <w:rPr>
            <w:noProof/>
            <w:webHidden/>
            <w:lang w:val="vi-VN"/>
          </w:rPr>
          <w:instrText xml:space="preserve"> PAGEREF _Toc143289426 \h </w:instrText>
        </w:r>
        <w:r w:rsidRPr="00960D80">
          <w:rPr>
            <w:noProof/>
            <w:webHidden/>
            <w:lang w:val="vi-VN"/>
          </w:rPr>
        </w:r>
        <w:r w:rsidRPr="00960D80">
          <w:rPr>
            <w:noProof/>
            <w:webHidden/>
            <w:lang w:val="vi-VN"/>
          </w:rPr>
          <w:fldChar w:fldCharType="separate"/>
        </w:r>
        <w:r w:rsidRPr="00960D80">
          <w:rPr>
            <w:noProof/>
            <w:webHidden/>
            <w:lang w:val="vi-VN"/>
          </w:rPr>
          <w:t>31</w:t>
        </w:r>
        <w:r w:rsidRPr="00960D80">
          <w:rPr>
            <w:noProof/>
            <w:webHidden/>
            <w:lang w:val="vi-VN"/>
          </w:rPr>
          <w:fldChar w:fldCharType="end"/>
        </w:r>
      </w:hyperlink>
    </w:p>
    <w:p w14:paraId="6475392B" w14:textId="77777777" w:rsidR="009D0B25" w:rsidRPr="00960D80" w:rsidRDefault="00D37E57" w:rsidP="009D0B25">
      <w:pPr>
        <w:rPr>
          <w:noProof/>
          <w:sz w:val="22"/>
          <w:szCs w:val="22"/>
          <w:lang w:val="vi-VN"/>
        </w:rPr>
      </w:pPr>
      <w:r w:rsidRPr="00960D80">
        <w:rPr>
          <w:noProof/>
          <w:sz w:val="22"/>
          <w:szCs w:val="22"/>
          <w:lang w:val="vi-VN"/>
        </w:rPr>
        <w:fldChar w:fldCharType="end"/>
      </w:r>
    </w:p>
    <w:p w14:paraId="001F1C6A" w14:textId="77777777" w:rsidR="00746799" w:rsidRPr="00960D80" w:rsidRDefault="00746799" w:rsidP="00746799">
      <w:pPr>
        <w:tabs>
          <w:tab w:val="left" w:pos="3291"/>
        </w:tabs>
        <w:rPr>
          <w:noProof/>
          <w:sz w:val="22"/>
          <w:szCs w:val="22"/>
          <w:lang w:val="vi-VN"/>
        </w:rPr>
      </w:pPr>
      <w:r w:rsidRPr="00960D80">
        <w:rPr>
          <w:noProof/>
          <w:sz w:val="22"/>
          <w:szCs w:val="22"/>
          <w:lang w:val="vi-VN"/>
        </w:rPr>
        <w:tab/>
      </w:r>
    </w:p>
    <w:p w14:paraId="4491B04D" w14:textId="77777777" w:rsidR="00746799" w:rsidRPr="00960D80" w:rsidRDefault="00746799" w:rsidP="00746799">
      <w:pPr>
        <w:tabs>
          <w:tab w:val="left" w:pos="3291"/>
        </w:tabs>
        <w:rPr>
          <w:sz w:val="22"/>
          <w:szCs w:val="22"/>
          <w:lang w:val="vi-VN"/>
        </w:rPr>
        <w:sectPr w:rsidR="00746799" w:rsidRPr="00960D80" w:rsidSect="009D0B25">
          <w:headerReference w:type="default" r:id="rId13"/>
          <w:footerReference w:type="default" r:id="rId14"/>
          <w:headerReference w:type="first" r:id="rId15"/>
          <w:footerReference w:type="first" r:id="rId16"/>
          <w:pgSz w:w="12240" w:h="15840" w:code="1"/>
          <w:pgMar w:top="1080" w:right="1440" w:bottom="1080" w:left="1440" w:header="720" w:footer="720" w:gutter="0"/>
          <w:pgNumType w:start="0"/>
          <w:cols w:space="720"/>
          <w:titlePg/>
          <w:docGrid w:linePitch="360"/>
        </w:sectPr>
      </w:pPr>
      <w:r w:rsidRPr="00960D80">
        <w:rPr>
          <w:sz w:val="22"/>
          <w:szCs w:val="22"/>
          <w:lang w:val="vi-VN"/>
        </w:rPr>
        <w:tab/>
      </w:r>
    </w:p>
    <w:p w14:paraId="242550BE" w14:textId="77777777" w:rsidR="001C57B3" w:rsidRPr="00960D80" w:rsidRDefault="001C57B3" w:rsidP="001C57B3">
      <w:pPr>
        <w:keepNext/>
        <w:keepLines/>
        <w:pageBreakBefore/>
        <w:pBdr>
          <w:top w:val="single" w:sz="24" w:space="1" w:color="auto"/>
          <w:left w:val="single" w:sz="24" w:space="4" w:color="auto"/>
          <w:bottom w:val="single" w:sz="24" w:space="1" w:color="auto"/>
        </w:pBdr>
        <w:shd w:val="clear" w:color="auto" w:fill="000000"/>
        <w:ind w:left="187"/>
        <w:outlineLvl w:val="0"/>
        <w:rPr>
          <w:b/>
          <w:bCs/>
          <w:smallCaps/>
          <w:sz w:val="32"/>
          <w:szCs w:val="22"/>
          <w:lang w:val="vi-VN"/>
        </w:rPr>
      </w:pPr>
      <w:bookmarkStart w:id="6" w:name="_Toc265563590"/>
      <w:bookmarkStart w:id="7" w:name="_Toc143289285"/>
      <w:bookmarkEnd w:id="5"/>
      <w:r w:rsidRPr="00960D80">
        <w:rPr>
          <w:b/>
          <w:bCs/>
          <w:smallCaps/>
          <w:sz w:val="32"/>
          <w:szCs w:val="22"/>
          <w:lang w:val="vi-VN"/>
        </w:rPr>
        <w:lastRenderedPageBreak/>
        <w:t xml:space="preserve">Thông tin </w:t>
      </w:r>
      <w:r w:rsidR="00EA4E73" w:rsidRPr="00960D80">
        <w:rPr>
          <w:b/>
          <w:bCs/>
          <w:smallCaps/>
          <w:sz w:val="32"/>
          <w:szCs w:val="22"/>
          <w:lang w:val="vi-VN"/>
        </w:rPr>
        <w:t>C</w:t>
      </w:r>
      <w:r w:rsidRPr="00960D80">
        <w:rPr>
          <w:b/>
          <w:bCs/>
          <w:smallCaps/>
          <w:sz w:val="32"/>
          <w:szCs w:val="22"/>
          <w:lang w:val="vi-VN"/>
        </w:rPr>
        <w:t>hung</w:t>
      </w:r>
      <w:bookmarkEnd w:id="6"/>
      <w:bookmarkEnd w:id="7"/>
    </w:p>
    <w:p w14:paraId="469757EC" w14:textId="77777777" w:rsidR="001C57B3" w:rsidRPr="00960D80" w:rsidRDefault="00D37E57" w:rsidP="001C57B3">
      <w:pPr>
        <w:keepNext/>
        <w:keepLines/>
        <w:pBdr>
          <w:bottom w:val="single" w:sz="24" w:space="1" w:color="auto"/>
        </w:pBdr>
        <w:spacing w:after="0" w:line="220" w:lineRule="exact"/>
        <w:outlineLvl w:val="1"/>
        <w:rPr>
          <w:rFonts w:cs="Arial"/>
          <w:b/>
          <w:bCs/>
          <w:smallCaps/>
          <w:sz w:val="22"/>
          <w:szCs w:val="22"/>
          <w:lang w:val="vi-VN"/>
        </w:rPr>
      </w:pPr>
      <w:bookmarkStart w:id="8" w:name="_Toc265563591"/>
      <w:bookmarkStart w:id="9" w:name="_Toc143289286"/>
      <w:r w:rsidRPr="00960D80">
        <w:rPr>
          <w:rFonts w:cs="Arial"/>
          <w:b/>
          <w:bCs/>
          <w:smallCaps/>
          <w:sz w:val="22"/>
          <w:szCs w:val="22"/>
          <w:lang w:val="vi-VN"/>
        </w:rPr>
        <w:t>*</w:t>
      </w:r>
      <w:r w:rsidR="001C57B3" w:rsidRPr="00960D80">
        <w:rPr>
          <w:rFonts w:cs="Arial"/>
          <w:b/>
          <w:bCs/>
          <w:smallCaps/>
          <w:sz w:val="22"/>
          <w:szCs w:val="22"/>
          <w:lang w:val="vi-VN"/>
        </w:rPr>
        <w:t>Cơ sở vật chất tương đương và phù hợp với lứa tuổi</w:t>
      </w:r>
      <w:bookmarkEnd w:id="8"/>
      <w:bookmarkEnd w:id="9"/>
    </w:p>
    <w:p w14:paraId="3714DCD7"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K.A.R. 91-40-52(d)</w:t>
      </w:r>
    </w:p>
    <w:p w14:paraId="3668F15C" w14:textId="77777777" w:rsidR="001C57B3" w:rsidRPr="00960D80" w:rsidRDefault="001C57B3" w:rsidP="001C57B3">
      <w:pPr>
        <w:rPr>
          <w:sz w:val="18"/>
          <w:szCs w:val="18"/>
          <w:lang w:val="vi-VN"/>
        </w:rPr>
      </w:pPr>
      <w:r w:rsidRPr="00960D80">
        <w:rPr>
          <w:sz w:val="18"/>
          <w:szCs w:val="18"/>
          <w:lang w:val="vi-VN"/>
        </w:rPr>
        <w:t xml:space="preserve">Tất cả các cơ sở dành cho </w:t>
      </w:r>
      <w:r w:rsidR="002F7DFA" w:rsidRPr="00960D80">
        <w:rPr>
          <w:sz w:val="18"/>
          <w:szCs w:val="18"/>
          <w:lang w:val="vi-VN"/>
        </w:rPr>
        <w:t>trẻ có ngoại lệ</w:t>
      </w:r>
      <w:r w:rsidRPr="00960D80">
        <w:rPr>
          <w:sz w:val="18"/>
          <w:szCs w:val="18"/>
          <w:lang w:val="vi-VN"/>
        </w:rPr>
        <w:t xml:space="preserve"> phải tương đương với các cơ sở dành cho </w:t>
      </w:r>
      <w:r w:rsidR="002F7DFA" w:rsidRPr="00960D80">
        <w:rPr>
          <w:sz w:val="18"/>
          <w:szCs w:val="18"/>
          <w:lang w:val="vi-VN"/>
        </w:rPr>
        <w:t>trẻ không có ngoại lệ</w:t>
      </w:r>
      <w:r w:rsidRPr="00960D80">
        <w:rPr>
          <w:sz w:val="18"/>
          <w:szCs w:val="18"/>
          <w:lang w:val="vi-VN"/>
        </w:rPr>
        <w:t>.</w:t>
      </w:r>
      <w:r w:rsidR="00C647F3" w:rsidRPr="00960D80">
        <w:rPr>
          <w:sz w:val="18"/>
          <w:szCs w:val="18"/>
          <w:lang w:val="vi-VN"/>
        </w:rPr>
        <w:t xml:space="preserve"> </w:t>
      </w:r>
      <w:r w:rsidRPr="00960D80">
        <w:rPr>
          <w:sz w:val="18"/>
          <w:szCs w:val="18"/>
          <w:lang w:val="vi-VN"/>
        </w:rPr>
        <w:t xml:space="preserve">Ngoài ra, tất cả các cơ sở dành cho </w:t>
      </w:r>
      <w:r w:rsidR="002F7DFA" w:rsidRPr="00960D80">
        <w:rPr>
          <w:sz w:val="18"/>
          <w:szCs w:val="18"/>
          <w:lang w:val="vi-VN"/>
        </w:rPr>
        <w:t>trẻ có ngoại lệ</w:t>
      </w:r>
      <w:r w:rsidRPr="00960D80">
        <w:rPr>
          <w:sz w:val="18"/>
          <w:szCs w:val="18"/>
          <w:lang w:val="vi-VN"/>
        </w:rPr>
        <w:t xml:space="preserve"> phải là môi trường phù hợp với lứa tuổi và mỗi môi trường phải phù hợp với chương trình giảng dạy đang được cung cấp.</w:t>
      </w:r>
    </w:p>
    <w:p w14:paraId="7300144F" w14:textId="77777777" w:rsidR="001C57B3" w:rsidRPr="00960D80" w:rsidRDefault="001C57B3" w:rsidP="001C57B3">
      <w:pPr>
        <w:keepNext/>
        <w:keepLines/>
        <w:pBdr>
          <w:bottom w:val="single" w:sz="24" w:space="1" w:color="auto"/>
        </w:pBdr>
        <w:spacing w:after="0" w:line="220" w:lineRule="exact"/>
        <w:outlineLvl w:val="1"/>
        <w:rPr>
          <w:rFonts w:cs="Arial"/>
          <w:b/>
          <w:bCs/>
          <w:smallCaps/>
          <w:sz w:val="22"/>
          <w:szCs w:val="22"/>
          <w:lang w:val="vi-VN"/>
        </w:rPr>
      </w:pPr>
      <w:bookmarkStart w:id="10" w:name="_Toc265563592"/>
      <w:bookmarkStart w:id="11" w:name="_Toc143289287"/>
      <w:r w:rsidRPr="00960D80">
        <w:rPr>
          <w:rFonts w:cs="Arial"/>
          <w:b/>
          <w:bCs/>
          <w:smallCaps/>
          <w:sz w:val="22"/>
          <w:szCs w:val="22"/>
          <w:lang w:val="vi-VN"/>
        </w:rPr>
        <w:t xml:space="preserve">*Thủ tục </w:t>
      </w:r>
      <w:r w:rsidR="004A049A" w:rsidRPr="00960D80">
        <w:rPr>
          <w:rFonts w:cs="Arial"/>
          <w:b/>
          <w:bCs/>
          <w:smallCaps/>
          <w:sz w:val="22"/>
          <w:szCs w:val="22"/>
          <w:lang w:val="vi-VN"/>
        </w:rPr>
        <w:t>Đ</w:t>
      </w:r>
      <w:r w:rsidRPr="00960D80">
        <w:rPr>
          <w:rFonts w:cs="Arial"/>
          <w:b/>
          <w:bCs/>
          <w:smallCaps/>
          <w:sz w:val="22"/>
          <w:szCs w:val="22"/>
          <w:lang w:val="vi-VN"/>
        </w:rPr>
        <w:t>ánh giá</w:t>
      </w:r>
      <w:bookmarkEnd w:id="10"/>
      <w:bookmarkEnd w:id="11"/>
    </w:p>
    <w:p w14:paraId="65181C40"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K</w:t>
      </w:r>
      <w:r w:rsidR="004A049A" w:rsidRPr="00960D80">
        <w:rPr>
          <w:rFonts w:cs="Arial"/>
          <w:b/>
          <w:bCs/>
          <w:sz w:val="18"/>
          <w:szCs w:val="22"/>
          <w:lang w:val="vi-VN"/>
        </w:rPr>
        <w:t>.</w:t>
      </w:r>
      <w:r w:rsidRPr="00960D80">
        <w:rPr>
          <w:rFonts w:cs="Arial"/>
          <w:b/>
          <w:bCs/>
          <w:sz w:val="18"/>
          <w:szCs w:val="22"/>
          <w:lang w:val="vi-VN"/>
        </w:rPr>
        <w:t>A</w:t>
      </w:r>
      <w:r w:rsidR="004A049A" w:rsidRPr="00960D80">
        <w:rPr>
          <w:rFonts w:cs="Arial"/>
          <w:b/>
          <w:bCs/>
          <w:sz w:val="18"/>
          <w:szCs w:val="22"/>
          <w:lang w:val="vi-VN"/>
        </w:rPr>
        <w:t>.</w:t>
      </w:r>
      <w:r w:rsidRPr="00960D80">
        <w:rPr>
          <w:rFonts w:cs="Arial"/>
          <w:b/>
          <w:bCs/>
          <w:sz w:val="18"/>
          <w:szCs w:val="22"/>
          <w:lang w:val="vi-VN"/>
        </w:rPr>
        <w:t>R</w:t>
      </w:r>
      <w:r w:rsidR="004A049A" w:rsidRPr="00960D80">
        <w:rPr>
          <w:rFonts w:cs="Arial"/>
          <w:b/>
          <w:bCs/>
          <w:sz w:val="18"/>
          <w:szCs w:val="22"/>
          <w:lang w:val="vi-VN"/>
        </w:rPr>
        <w:t>.</w:t>
      </w:r>
      <w:r w:rsidRPr="00960D80">
        <w:rPr>
          <w:rFonts w:cs="Arial"/>
          <w:b/>
          <w:bCs/>
          <w:sz w:val="18"/>
          <w:szCs w:val="22"/>
          <w:lang w:val="vi-VN"/>
        </w:rPr>
        <w:t xml:space="preserve"> 91-40-7 (c)</w:t>
      </w:r>
    </w:p>
    <w:p w14:paraId="69009F56" w14:textId="77777777" w:rsidR="001C57B3" w:rsidRPr="00960D80" w:rsidRDefault="001C57B3" w:rsidP="001C57B3">
      <w:pPr>
        <w:rPr>
          <w:rFonts w:cs="Arial"/>
          <w:sz w:val="18"/>
          <w:szCs w:val="18"/>
          <w:lang w:val="vi-VN"/>
        </w:rPr>
      </w:pPr>
      <w:r w:rsidRPr="00960D80">
        <w:rPr>
          <w:rFonts w:cs="Arial"/>
          <w:sz w:val="18"/>
          <w:szCs w:val="18"/>
          <w:lang w:val="vi-VN"/>
        </w:rPr>
        <w:t xml:space="preserve">Hội đồng có thể giới thiệu một </w:t>
      </w:r>
      <w:r w:rsidR="00E87712" w:rsidRPr="00960D80">
        <w:rPr>
          <w:rFonts w:cs="Arial"/>
          <w:sz w:val="18"/>
          <w:szCs w:val="18"/>
          <w:lang w:val="vi-VN"/>
        </w:rPr>
        <w:t>trẻ</w:t>
      </w:r>
      <w:r w:rsidRPr="00960D80">
        <w:rPr>
          <w:rFonts w:cs="Arial"/>
          <w:sz w:val="18"/>
          <w:szCs w:val="18"/>
          <w:lang w:val="vi-VN"/>
        </w:rPr>
        <w:t xml:space="preserve"> có đặc điểm ngoại lệ đang theo học trường công lập để đánh giá nếu đáp ứng một trong các điều kiện sau:</w:t>
      </w:r>
    </w:p>
    <w:p w14:paraId="57ED8925" w14:textId="77777777" w:rsidR="001C57B3" w:rsidRPr="00960D80" w:rsidRDefault="001C57B3" w:rsidP="001C57B3">
      <w:pPr>
        <w:numPr>
          <w:ilvl w:val="0"/>
          <w:numId w:val="79"/>
        </w:numPr>
        <w:spacing w:after="160" w:line="259" w:lineRule="auto"/>
        <w:rPr>
          <w:rFonts w:cs="Arial"/>
          <w:sz w:val="18"/>
          <w:szCs w:val="18"/>
          <w:lang w:val="vi-VN"/>
        </w:rPr>
      </w:pPr>
      <w:r w:rsidRPr="00960D80">
        <w:rPr>
          <w:rFonts w:cs="Arial"/>
          <w:sz w:val="18"/>
          <w:szCs w:val="18"/>
          <w:lang w:val="vi-VN"/>
        </w:rPr>
        <w:t>Nhân viên nhà trường có tài liệu dựa trên</w:t>
      </w:r>
      <w:r w:rsidR="00526E31" w:rsidRPr="00960D80">
        <w:rPr>
          <w:rFonts w:cs="Arial"/>
          <w:sz w:val="18"/>
          <w:szCs w:val="18"/>
          <w:lang w:val="vi-VN"/>
        </w:rPr>
        <w:t xml:space="preserve"> cơ sở</w:t>
      </w:r>
      <w:r w:rsidRPr="00960D80">
        <w:rPr>
          <w:rFonts w:cs="Arial"/>
          <w:sz w:val="18"/>
          <w:szCs w:val="18"/>
          <w:lang w:val="vi-VN"/>
        </w:rPr>
        <w:t xml:space="preserve"> dữ liệu chỉ ra rằng các can thiệp và chiến lược </w:t>
      </w:r>
      <w:r w:rsidR="00526E31" w:rsidRPr="00960D80">
        <w:rPr>
          <w:rFonts w:cs="Arial"/>
          <w:sz w:val="18"/>
          <w:szCs w:val="18"/>
          <w:lang w:val="vi-VN"/>
        </w:rPr>
        <w:t>giáo dục cơ bản</w:t>
      </w:r>
      <w:r w:rsidRPr="00960D80">
        <w:rPr>
          <w:rFonts w:cs="Arial"/>
          <w:sz w:val="18"/>
          <w:szCs w:val="18"/>
          <w:lang w:val="vi-VN"/>
        </w:rPr>
        <w:t xml:space="preserve"> sẽ không đủ để giải quyết các lĩnh vực quan tâm cho trẻ;</w:t>
      </w:r>
    </w:p>
    <w:p w14:paraId="4EB347A7" w14:textId="77777777" w:rsidR="001C57B3" w:rsidRPr="00960D80" w:rsidRDefault="001C57B3" w:rsidP="001C57B3">
      <w:pPr>
        <w:numPr>
          <w:ilvl w:val="0"/>
          <w:numId w:val="79"/>
        </w:numPr>
        <w:spacing w:after="160" w:line="259" w:lineRule="auto"/>
        <w:rPr>
          <w:rFonts w:cs="Arial"/>
          <w:sz w:val="18"/>
          <w:szCs w:val="18"/>
          <w:lang w:val="vi-VN"/>
        </w:rPr>
      </w:pPr>
      <w:r w:rsidRPr="00960D80">
        <w:rPr>
          <w:rFonts w:cs="Arial"/>
          <w:sz w:val="18"/>
          <w:szCs w:val="18"/>
          <w:lang w:val="vi-VN"/>
        </w:rPr>
        <w:t>Nhân viên nhà trường có tài liệu dựa trên</w:t>
      </w:r>
      <w:r w:rsidR="00526E31" w:rsidRPr="00960D80">
        <w:rPr>
          <w:sz w:val="22"/>
          <w:szCs w:val="22"/>
          <w:lang w:val="vi-VN"/>
        </w:rPr>
        <w:t xml:space="preserve"> </w:t>
      </w:r>
      <w:r w:rsidR="00526E31" w:rsidRPr="00960D80">
        <w:rPr>
          <w:rFonts w:cs="Arial"/>
          <w:sz w:val="18"/>
          <w:szCs w:val="18"/>
          <w:lang w:val="vi-VN"/>
        </w:rPr>
        <w:t>cơ sở</w:t>
      </w:r>
      <w:r w:rsidRPr="00960D80">
        <w:rPr>
          <w:rFonts w:cs="Arial"/>
          <w:sz w:val="18"/>
          <w:szCs w:val="18"/>
          <w:lang w:val="vi-VN"/>
        </w:rPr>
        <w:t xml:space="preserve"> dữ liệu chỉ ra rằng trước khi được giới thiệu hoặc là một </w:t>
      </w:r>
      <w:r w:rsidR="00882BCD" w:rsidRPr="00960D80">
        <w:rPr>
          <w:rFonts w:cs="Arial"/>
          <w:sz w:val="18"/>
          <w:szCs w:val="18"/>
          <w:lang w:val="vi-VN"/>
        </w:rPr>
        <w:t>mục C</w:t>
      </w:r>
      <w:r w:rsidRPr="00960D80">
        <w:rPr>
          <w:rFonts w:cs="Arial"/>
          <w:sz w:val="18"/>
          <w:szCs w:val="18"/>
          <w:lang w:val="vi-VN"/>
        </w:rPr>
        <w:t xml:space="preserve">ủa việc giới thiệu, tất cả các điều kiện sau đây đã được đáp ứng: (a) trẻ được cung cấp hướng dẫn thích hợp trong các cơ sở giáo dục thường xuyên được cung cấp bởi nhân viên có trình độ; (b) thành tích học tập của </w:t>
      </w:r>
      <w:r w:rsidR="00AD053E" w:rsidRPr="00960D80">
        <w:rPr>
          <w:rFonts w:cs="Arial"/>
          <w:sz w:val="18"/>
          <w:szCs w:val="18"/>
          <w:lang w:val="vi-VN"/>
        </w:rPr>
        <w:t>trẻ</w:t>
      </w:r>
      <w:r w:rsidRPr="00960D80">
        <w:rPr>
          <w:rFonts w:cs="Arial"/>
          <w:sz w:val="18"/>
          <w:szCs w:val="18"/>
          <w:lang w:val="vi-VN"/>
        </w:rPr>
        <w:t xml:space="preserve"> được đánh giá </w:t>
      </w:r>
      <w:r w:rsidR="00E87712" w:rsidRPr="00960D80">
        <w:rPr>
          <w:rFonts w:cs="Arial"/>
          <w:sz w:val="18"/>
          <w:szCs w:val="18"/>
          <w:lang w:val="vi-VN"/>
        </w:rPr>
        <w:t>định kỳ</w:t>
      </w:r>
      <w:r w:rsidRPr="00960D80">
        <w:rPr>
          <w:rFonts w:cs="Arial"/>
          <w:sz w:val="18"/>
          <w:szCs w:val="18"/>
          <w:lang w:val="vi-VN"/>
        </w:rPr>
        <w:t xml:space="preserve"> trong các khoảng thời gian hợp lý phản ánh đánh giá chính thức về </w:t>
      </w:r>
      <w:r w:rsidR="00E87712" w:rsidRPr="00960D80">
        <w:rPr>
          <w:rFonts w:cs="Arial"/>
          <w:sz w:val="18"/>
          <w:szCs w:val="18"/>
          <w:lang w:val="vi-VN"/>
        </w:rPr>
        <w:t xml:space="preserve">tiến trình học tập của </w:t>
      </w:r>
      <w:r w:rsidRPr="00960D80">
        <w:rPr>
          <w:rFonts w:cs="Arial"/>
          <w:sz w:val="18"/>
          <w:szCs w:val="18"/>
          <w:lang w:val="vi-VN"/>
        </w:rPr>
        <w:t xml:space="preserve">học sinh trong quá trình giảng dạy; (c) kết quả đánh giá đã được cung cấp cho </w:t>
      </w:r>
      <w:r w:rsidR="002F7DFA" w:rsidRPr="00960D80">
        <w:rPr>
          <w:rFonts w:cs="Arial"/>
          <w:sz w:val="18"/>
          <w:szCs w:val="18"/>
          <w:lang w:val="vi-VN"/>
        </w:rPr>
        <w:t>phụ huynh</w:t>
      </w:r>
      <w:r w:rsidRPr="00960D80">
        <w:rPr>
          <w:rFonts w:cs="Arial"/>
          <w:sz w:val="18"/>
          <w:szCs w:val="18"/>
          <w:lang w:val="vi-VN"/>
        </w:rPr>
        <w:t xml:space="preserve"> của </w:t>
      </w:r>
      <w:r w:rsidR="00AD053E" w:rsidRPr="00960D80">
        <w:rPr>
          <w:rFonts w:cs="Arial"/>
          <w:sz w:val="18"/>
          <w:szCs w:val="18"/>
          <w:lang w:val="vi-VN"/>
        </w:rPr>
        <w:t>trẻ</w:t>
      </w:r>
      <w:r w:rsidRPr="00960D80">
        <w:rPr>
          <w:rFonts w:cs="Arial"/>
          <w:sz w:val="18"/>
          <w:szCs w:val="18"/>
          <w:lang w:val="vi-VN"/>
        </w:rPr>
        <w:t>; (d) kết quả đánh giá chỉ ra rằng một đánh giá là phù hợp hoặc</w:t>
      </w:r>
    </w:p>
    <w:p w14:paraId="4ED0AB22" w14:textId="77777777" w:rsidR="001C57B3" w:rsidRPr="00960D80" w:rsidRDefault="002F7DFA" w:rsidP="001C57B3">
      <w:pPr>
        <w:numPr>
          <w:ilvl w:val="0"/>
          <w:numId w:val="79"/>
        </w:numPr>
        <w:spacing w:after="160" w:line="259" w:lineRule="auto"/>
        <w:rPr>
          <w:rFonts w:cs="Arial"/>
          <w:sz w:val="18"/>
          <w:szCs w:val="18"/>
          <w:lang w:val="vi-VN"/>
        </w:rPr>
      </w:pPr>
      <w:r w:rsidRPr="00960D80">
        <w:rPr>
          <w:rFonts w:cs="Arial"/>
          <w:sz w:val="18"/>
          <w:szCs w:val="18"/>
          <w:lang w:val="vi-VN"/>
        </w:rPr>
        <w:t>Phụ huynh</w:t>
      </w:r>
      <w:r w:rsidR="001C57B3" w:rsidRPr="00960D80">
        <w:rPr>
          <w:rFonts w:cs="Arial"/>
          <w:sz w:val="18"/>
          <w:szCs w:val="18"/>
          <w:lang w:val="vi-VN"/>
        </w:rPr>
        <w:t xml:space="preserve"> của trẻ yêu cầu, và đồng ý bằng văn bản, đánh giá</w:t>
      </w:r>
      <w:r w:rsidR="00E87712" w:rsidRPr="00960D80">
        <w:rPr>
          <w:rFonts w:cs="Arial"/>
          <w:sz w:val="18"/>
          <w:szCs w:val="18"/>
          <w:lang w:val="vi-VN"/>
        </w:rPr>
        <w:t xml:space="preserve"> về trẻ</w:t>
      </w:r>
      <w:r w:rsidR="001C57B3" w:rsidRPr="00960D80">
        <w:rPr>
          <w:rFonts w:cs="Arial"/>
          <w:sz w:val="18"/>
          <w:szCs w:val="18"/>
          <w:lang w:val="vi-VN"/>
        </w:rPr>
        <w:t xml:space="preserve">, và hội đồng đồng ý rằng việc đánh giá </w:t>
      </w:r>
      <w:r w:rsidR="00E87712" w:rsidRPr="00960D80">
        <w:rPr>
          <w:rFonts w:cs="Arial"/>
          <w:sz w:val="18"/>
          <w:szCs w:val="18"/>
          <w:lang w:val="vi-VN"/>
        </w:rPr>
        <w:t>trẻ</w:t>
      </w:r>
      <w:r w:rsidR="001C57B3" w:rsidRPr="00960D80">
        <w:rPr>
          <w:rFonts w:cs="Arial"/>
          <w:sz w:val="18"/>
          <w:szCs w:val="18"/>
          <w:lang w:val="vi-VN"/>
        </w:rPr>
        <w:t xml:space="preserve"> là phù hợp.</w:t>
      </w:r>
    </w:p>
    <w:p w14:paraId="36420C8C" w14:textId="77777777" w:rsidR="001C57B3" w:rsidRPr="00960D80" w:rsidRDefault="001C57B3" w:rsidP="001C57B3">
      <w:pPr>
        <w:keepNext/>
        <w:keepLines/>
        <w:pBdr>
          <w:bottom w:val="single" w:sz="24" w:space="1" w:color="auto"/>
        </w:pBdr>
        <w:spacing w:after="0" w:line="220" w:lineRule="exact"/>
        <w:outlineLvl w:val="1"/>
        <w:rPr>
          <w:rFonts w:cs="Arial"/>
          <w:b/>
          <w:bCs/>
          <w:smallCaps/>
          <w:sz w:val="22"/>
          <w:szCs w:val="22"/>
          <w:lang w:val="vi-VN"/>
        </w:rPr>
      </w:pPr>
      <w:bookmarkStart w:id="12" w:name="_Toc265563593"/>
      <w:bookmarkStart w:id="13" w:name="_Toc143289288"/>
      <w:r w:rsidRPr="00960D80">
        <w:rPr>
          <w:rFonts w:cs="Arial"/>
          <w:b/>
          <w:bCs/>
          <w:smallCaps/>
          <w:sz w:val="22"/>
          <w:szCs w:val="22"/>
          <w:lang w:val="vi-VN"/>
        </w:rPr>
        <w:t xml:space="preserve">*Báo cáo </w:t>
      </w:r>
      <w:r w:rsidR="00E87712" w:rsidRPr="00960D80">
        <w:rPr>
          <w:rFonts w:cs="Arial"/>
          <w:b/>
          <w:bCs/>
          <w:smallCaps/>
          <w:sz w:val="22"/>
          <w:szCs w:val="22"/>
          <w:lang w:val="vi-VN"/>
        </w:rPr>
        <w:t>Đ</w:t>
      </w:r>
      <w:r w:rsidRPr="00960D80">
        <w:rPr>
          <w:rFonts w:cs="Arial"/>
          <w:b/>
          <w:bCs/>
          <w:smallCaps/>
          <w:sz w:val="22"/>
          <w:szCs w:val="22"/>
          <w:lang w:val="vi-VN"/>
        </w:rPr>
        <w:t>ánh giá</w:t>
      </w:r>
      <w:bookmarkEnd w:id="12"/>
      <w:bookmarkEnd w:id="13"/>
    </w:p>
    <w:p w14:paraId="1EE81E7E"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K.A.R. 91-40-10</w:t>
      </w:r>
      <w:r w:rsidR="00E87712" w:rsidRPr="00960D80">
        <w:rPr>
          <w:rFonts w:cs="Arial"/>
          <w:b/>
          <w:bCs/>
          <w:sz w:val="18"/>
          <w:szCs w:val="22"/>
          <w:lang w:val="vi-VN"/>
        </w:rPr>
        <w:t>(a)</w:t>
      </w:r>
    </w:p>
    <w:p w14:paraId="49E69420" w14:textId="77777777" w:rsidR="001C57B3" w:rsidRPr="00960D80" w:rsidRDefault="001C57B3" w:rsidP="001C57B3">
      <w:pPr>
        <w:rPr>
          <w:rFonts w:cs="Arial"/>
          <w:sz w:val="18"/>
          <w:szCs w:val="18"/>
          <w:lang w:val="vi-VN"/>
        </w:rPr>
      </w:pPr>
      <w:r w:rsidRPr="00960D80">
        <w:rPr>
          <w:rFonts w:cs="Arial"/>
          <w:sz w:val="18"/>
          <w:szCs w:val="18"/>
          <w:lang w:val="vi-VN"/>
        </w:rPr>
        <w:t>Một báo cáo đánh giá bằng văn bản được yêu cầu sau khi hoàn thành bất kỳ đánh giá hoặc đánh giá lại nào, mà không liên quan đến loại ngoại lệ bị nghi ngờ</w:t>
      </w:r>
    </w:p>
    <w:p w14:paraId="2DCD6CFD" w14:textId="77777777" w:rsidR="001C57B3" w:rsidRPr="00960D80" w:rsidRDefault="001C57B3" w:rsidP="001C57B3">
      <w:pPr>
        <w:keepNext/>
        <w:keepLines/>
        <w:pBdr>
          <w:bottom w:val="single" w:sz="24" w:space="1" w:color="auto"/>
        </w:pBdr>
        <w:spacing w:after="0" w:line="220" w:lineRule="exact"/>
        <w:outlineLvl w:val="1"/>
        <w:rPr>
          <w:rFonts w:cs="Arial"/>
          <w:b/>
          <w:bCs/>
          <w:smallCaps/>
          <w:sz w:val="22"/>
          <w:szCs w:val="22"/>
          <w:lang w:val="vi-VN"/>
        </w:rPr>
      </w:pPr>
      <w:bookmarkStart w:id="14" w:name="_Toc265563594"/>
      <w:bookmarkStart w:id="15" w:name="_Toc143289289"/>
      <w:r w:rsidRPr="00960D80">
        <w:rPr>
          <w:rFonts w:cs="Arial"/>
          <w:b/>
          <w:bCs/>
          <w:smallCaps/>
          <w:sz w:val="22"/>
          <w:szCs w:val="22"/>
          <w:lang w:val="vi-VN"/>
        </w:rPr>
        <w:t xml:space="preserve">Thông báo </w:t>
      </w:r>
      <w:r w:rsidR="00E87712" w:rsidRPr="00960D80">
        <w:rPr>
          <w:rFonts w:cs="Arial"/>
          <w:b/>
          <w:bCs/>
          <w:smallCaps/>
          <w:sz w:val="22"/>
          <w:szCs w:val="22"/>
          <w:lang w:val="vi-VN"/>
        </w:rPr>
        <w:t>T</w:t>
      </w:r>
      <w:r w:rsidRPr="00960D80">
        <w:rPr>
          <w:rFonts w:cs="Arial"/>
          <w:b/>
          <w:bCs/>
          <w:smallCaps/>
          <w:sz w:val="22"/>
          <w:szCs w:val="22"/>
          <w:lang w:val="vi-VN"/>
        </w:rPr>
        <w:t xml:space="preserve">rước </w:t>
      </w:r>
      <w:r w:rsidR="00E87712" w:rsidRPr="00960D80">
        <w:rPr>
          <w:rFonts w:cs="Arial"/>
          <w:b/>
          <w:bCs/>
          <w:smallCaps/>
          <w:sz w:val="22"/>
          <w:szCs w:val="22"/>
          <w:lang w:val="vi-VN"/>
        </w:rPr>
        <w:t>B</w:t>
      </w:r>
      <w:r w:rsidRPr="00960D80">
        <w:rPr>
          <w:rFonts w:cs="Arial"/>
          <w:b/>
          <w:bCs/>
          <w:smallCaps/>
          <w:sz w:val="22"/>
          <w:szCs w:val="22"/>
          <w:lang w:val="vi-VN"/>
        </w:rPr>
        <w:t xml:space="preserve">ằng </w:t>
      </w:r>
      <w:r w:rsidR="00E87712" w:rsidRPr="00960D80">
        <w:rPr>
          <w:rFonts w:cs="Arial"/>
          <w:b/>
          <w:bCs/>
          <w:smallCaps/>
          <w:sz w:val="22"/>
          <w:szCs w:val="22"/>
          <w:lang w:val="vi-VN"/>
        </w:rPr>
        <w:t>V</w:t>
      </w:r>
      <w:r w:rsidRPr="00960D80">
        <w:rPr>
          <w:rFonts w:cs="Arial"/>
          <w:b/>
          <w:bCs/>
          <w:smallCaps/>
          <w:sz w:val="22"/>
          <w:szCs w:val="22"/>
          <w:lang w:val="vi-VN"/>
        </w:rPr>
        <w:t>ăn bản</w:t>
      </w:r>
      <w:bookmarkEnd w:id="14"/>
      <w:bookmarkEnd w:id="15"/>
    </w:p>
    <w:p w14:paraId="3CDAE5D3"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34 CFR §300.503; K</w:t>
      </w:r>
      <w:r w:rsidR="00E87712" w:rsidRPr="00960D80">
        <w:rPr>
          <w:rFonts w:cs="Arial"/>
          <w:b/>
          <w:bCs/>
          <w:sz w:val="18"/>
          <w:szCs w:val="22"/>
          <w:lang w:val="vi-VN"/>
        </w:rPr>
        <w:t>.</w:t>
      </w:r>
      <w:r w:rsidRPr="00960D80">
        <w:rPr>
          <w:rFonts w:cs="Arial"/>
          <w:b/>
          <w:bCs/>
          <w:sz w:val="18"/>
          <w:szCs w:val="22"/>
          <w:lang w:val="vi-VN"/>
        </w:rPr>
        <w:t>S</w:t>
      </w:r>
      <w:r w:rsidR="00E87712" w:rsidRPr="00960D80">
        <w:rPr>
          <w:rFonts w:cs="Arial"/>
          <w:b/>
          <w:bCs/>
          <w:sz w:val="18"/>
          <w:szCs w:val="22"/>
          <w:lang w:val="vi-VN"/>
        </w:rPr>
        <w:t>.</w:t>
      </w:r>
      <w:r w:rsidRPr="00960D80">
        <w:rPr>
          <w:rFonts w:cs="Arial"/>
          <w:b/>
          <w:bCs/>
          <w:sz w:val="18"/>
          <w:szCs w:val="22"/>
          <w:lang w:val="vi-VN"/>
        </w:rPr>
        <w:t>A</w:t>
      </w:r>
      <w:r w:rsidR="00E87712" w:rsidRPr="00960D80">
        <w:rPr>
          <w:rFonts w:cs="Arial"/>
          <w:b/>
          <w:bCs/>
          <w:sz w:val="18"/>
          <w:szCs w:val="22"/>
          <w:lang w:val="vi-VN"/>
        </w:rPr>
        <w:t>.</w:t>
      </w:r>
      <w:r w:rsidRPr="00960D80">
        <w:rPr>
          <w:rFonts w:cs="Arial"/>
          <w:b/>
          <w:bCs/>
          <w:sz w:val="18"/>
          <w:szCs w:val="22"/>
          <w:lang w:val="vi-VN"/>
        </w:rPr>
        <w:t xml:space="preserve"> 72-3430(b)(2); K.S.A. 72-3432; K.A.R. 91-40-26</w:t>
      </w:r>
    </w:p>
    <w:p w14:paraId="34AFA72B" w14:textId="77777777" w:rsidR="001C57B3" w:rsidRPr="00960D80" w:rsidRDefault="001C57B3" w:rsidP="001C57B3">
      <w:pPr>
        <w:keepNext/>
        <w:keepLines/>
        <w:spacing w:before="120"/>
        <w:outlineLvl w:val="2"/>
        <w:rPr>
          <w:rFonts w:cs="Arial"/>
          <w:b/>
          <w:bCs/>
          <w:sz w:val="18"/>
          <w:szCs w:val="18"/>
          <w:lang w:val="vi-VN"/>
        </w:rPr>
      </w:pPr>
      <w:bookmarkStart w:id="16" w:name="_Toc143289290"/>
      <w:r w:rsidRPr="00960D80">
        <w:rPr>
          <w:rFonts w:cs="Arial"/>
          <w:b/>
          <w:bCs/>
          <w:sz w:val="18"/>
          <w:szCs w:val="18"/>
          <w:lang w:val="vi-VN"/>
        </w:rPr>
        <w:t>Thông báo</w:t>
      </w:r>
      <w:bookmarkEnd w:id="16"/>
    </w:p>
    <w:p w14:paraId="51ACFC74" w14:textId="77777777" w:rsidR="001C57B3" w:rsidRPr="00960D80" w:rsidRDefault="001C57B3" w:rsidP="001C57B3">
      <w:pPr>
        <w:rPr>
          <w:rFonts w:cs="Arial"/>
          <w:sz w:val="18"/>
          <w:szCs w:val="18"/>
          <w:lang w:val="vi-VN"/>
        </w:rPr>
      </w:pPr>
      <w:r w:rsidRPr="00960D80">
        <w:rPr>
          <w:rFonts w:cs="Arial"/>
          <w:sz w:val="18"/>
          <w:szCs w:val="18"/>
          <w:lang w:val="vi-VN"/>
        </w:rPr>
        <w:t xml:space="preserve">Khu học chánh của </w:t>
      </w:r>
      <w:r w:rsidR="00C647F3" w:rsidRPr="00960D80">
        <w:rPr>
          <w:rFonts w:cs="Arial"/>
          <w:sz w:val="18"/>
          <w:szCs w:val="18"/>
          <w:lang w:val="vi-VN"/>
        </w:rPr>
        <w:t>quý vị</w:t>
      </w:r>
      <w:r w:rsidRPr="00960D80">
        <w:rPr>
          <w:rFonts w:cs="Arial"/>
          <w:sz w:val="18"/>
          <w:szCs w:val="18"/>
          <w:lang w:val="vi-VN"/>
        </w:rPr>
        <w:t xml:space="preserve"> phải cung cấp cho </w:t>
      </w:r>
      <w:r w:rsidR="00C647F3" w:rsidRPr="00960D80">
        <w:rPr>
          <w:rFonts w:cs="Arial"/>
          <w:sz w:val="18"/>
          <w:szCs w:val="18"/>
          <w:lang w:val="vi-VN"/>
        </w:rPr>
        <w:t>quý vị</w:t>
      </w:r>
      <w:r w:rsidRPr="00960D80">
        <w:rPr>
          <w:rFonts w:cs="Arial"/>
          <w:sz w:val="18"/>
          <w:szCs w:val="18"/>
          <w:lang w:val="vi-VN"/>
        </w:rPr>
        <w:t xml:space="preserve">, phụ huynh của một </w:t>
      </w:r>
      <w:r w:rsidR="00E87712" w:rsidRPr="00960D80">
        <w:rPr>
          <w:rFonts w:cs="Arial"/>
          <w:sz w:val="18"/>
          <w:szCs w:val="18"/>
          <w:lang w:val="vi-VN"/>
        </w:rPr>
        <w:t>trẻ</w:t>
      </w:r>
      <w:r w:rsidRPr="00960D80">
        <w:rPr>
          <w:rFonts w:cs="Arial"/>
          <w:sz w:val="18"/>
          <w:szCs w:val="18"/>
          <w:lang w:val="vi-VN"/>
        </w:rPr>
        <w:t xml:space="preserve"> có</w:t>
      </w:r>
      <w:r w:rsidR="00E87712" w:rsidRPr="00960D80">
        <w:rPr>
          <w:rFonts w:cs="Arial"/>
          <w:sz w:val="18"/>
          <w:szCs w:val="18"/>
          <w:lang w:val="vi-VN"/>
        </w:rPr>
        <w:t xml:space="preserve"> yếu tố</w:t>
      </w:r>
      <w:r w:rsidRPr="00960D80">
        <w:rPr>
          <w:rFonts w:cs="Arial"/>
          <w:sz w:val="18"/>
          <w:szCs w:val="18"/>
          <w:lang w:val="vi-VN"/>
        </w:rPr>
        <w:t xml:space="preserve"> ngoại lệ, thông báo bằng văn bản (cung cấp cho </w:t>
      </w:r>
      <w:r w:rsidR="00C647F3" w:rsidRPr="00960D80">
        <w:rPr>
          <w:rFonts w:cs="Arial"/>
          <w:sz w:val="18"/>
          <w:szCs w:val="18"/>
          <w:lang w:val="vi-VN"/>
        </w:rPr>
        <w:t>quý vị</w:t>
      </w:r>
      <w:r w:rsidRPr="00960D80">
        <w:rPr>
          <w:rFonts w:cs="Arial"/>
          <w:sz w:val="18"/>
          <w:szCs w:val="18"/>
          <w:lang w:val="vi-VN"/>
        </w:rPr>
        <w:t xml:space="preserve"> một số thông tin nhất định bằng văn bản), trong một khoảng thời gian hợp lý trước đó:</w:t>
      </w:r>
    </w:p>
    <w:p w14:paraId="745DD431" w14:textId="77777777" w:rsidR="001C57B3" w:rsidRPr="00960D80" w:rsidRDefault="001C57B3" w:rsidP="001C57B3">
      <w:pPr>
        <w:numPr>
          <w:ilvl w:val="0"/>
          <w:numId w:val="4"/>
        </w:numPr>
        <w:autoSpaceDE w:val="0"/>
        <w:autoSpaceDN w:val="0"/>
        <w:adjustRightInd w:val="0"/>
        <w:spacing w:after="160" w:line="259" w:lineRule="auto"/>
        <w:rPr>
          <w:rFonts w:cs="Arial"/>
          <w:sz w:val="18"/>
          <w:szCs w:val="18"/>
          <w:lang w:val="vi-VN"/>
        </w:rPr>
      </w:pPr>
      <w:r w:rsidRPr="00960D80">
        <w:rPr>
          <w:rFonts w:cs="Arial"/>
          <w:color w:val="000000"/>
          <w:sz w:val="18"/>
          <w:szCs w:val="18"/>
          <w:lang w:val="vi-VN"/>
        </w:rPr>
        <w:t xml:space="preserve">Đề xuất khởi xướng hoặc thay đổi việc xác định, đánh giá hoặc sắp xếp giáo dục </w:t>
      </w:r>
      <w:r w:rsidR="00235DA5" w:rsidRPr="00960D80">
        <w:rPr>
          <w:rFonts w:cs="Arial"/>
          <w:color w:val="000000"/>
          <w:sz w:val="18"/>
          <w:szCs w:val="18"/>
          <w:lang w:val="vi-VN"/>
        </w:rPr>
        <w:t>về con của quý vị</w:t>
      </w:r>
      <w:r w:rsidR="00EF6C37" w:rsidRPr="00960D80">
        <w:rPr>
          <w:rFonts w:cs="Arial"/>
          <w:color w:val="000000"/>
          <w:sz w:val="18"/>
          <w:szCs w:val="18"/>
          <w:lang w:val="vi-VN"/>
        </w:rPr>
        <w:t>,</w:t>
      </w:r>
      <w:r w:rsidRPr="00960D80">
        <w:rPr>
          <w:rFonts w:cs="Arial"/>
          <w:color w:val="000000"/>
          <w:sz w:val="18"/>
          <w:szCs w:val="18"/>
          <w:lang w:val="vi-VN"/>
        </w:rPr>
        <w:t xml:space="preserve"> hoặc cung cấp một nền giáo dục công lập phù hợp miễn phí (FAPE) cho con </w:t>
      </w:r>
      <w:r w:rsidR="00C647F3" w:rsidRPr="00960D80">
        <w:rPr>
          <w:rFonts w:cs="Arial"/>
          <w:color w:val="000000"/>
          <w:sz w:val="18"/>
          <w:szCs w:val="18"/>
          <w:lang w:val="vi-VN"/>
        </w:rPr>
        <w:t>quý vị</w:t>
      </w:r>
      <w:r w:rsidRPr="00960D80">
        <w:rPr>
          <w:rFonts w:cs="Arial"/>
          <w:color w:val="000000"/>
          <w:sz w:val="18"/>
          <w:szCs w:val="18"/>
          <w:lang w:val="vi-VN"/>
        </w:rPr>
        <w:t xml:space="preserve">; </w:t>
      </w:r>
      <w:r w:rsidRPr="00960D80">
        <w:rPr>
          <w:rFonts w:cs="Arial"/>
          <w:b/>
          <w:bCs/>
          <w:color w:val="000000"/>
          <w:sz w:val="18"/>
          <w:szCs w:val="18"/>
          <w:u w:val="single"/>
          <w:lang w:val="vi-VN"/>
        </w:rPr>
        <w:t xml:space="preserve">hoặc </w:t>
      </w:r>
    </w:p>
    <w:p w14:paraId="4EA244C6" w14:textId="77777777" w:rsidR="001C57B3" w:rsidRPr="00960D80" w:rsidRDefault="001C57B3" w:rsidP="001C57B3">
      <w:pPr>
        <w:numPr>
          <w:ilvl w:val="0"/>
          <w:numId w:val="4"/>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Từ chối bắt đầu hoặc thay đổi việc </w:t>
      </w:r>
      <w:r w:rsidR="00E87712" w:rsidRPr="00960D80">
        <w:rPr>
          <w:rFonts w:cs="Arial"/>
          <w:color w:val="000000"/>
          <w:sz w:val="18"/>
          <w:szCs w:val="18"/>
          <w:lang w:val="vi-VN"/>
        </w:rPr>
        <w:t>xác định</w:t>
      </w:r>
      <w:r w:rsidRPr="00960D80">
        <w:rPr>
          <w:rFonts w:cs="Arial"/>
          <w:color w:val="000000"/>
          <w:sz w:val="18"/>
          <w:szCs w:val="18"/>
          <w:lang w:val="vi-VN"/>
        </w:rPr>
        <w:t xml:space="preserve">, đánh giá hoặc sắp xếp giáo dục </w:t>
      </w:r>
      <w:r w:rsidR="00235DA5" w:rsidRPr="00960D80">
        <w:rPr>
          <w:rFonts w:cs="Arial"/>
          <w:color w:val="000000"/>
          <w:sz w:val="18"/>
          <w:szCs w:val="18"/>
          <w:lang w:val="vi-VN"/>
        </w:rPr>
        <w:t xml:space="preserve">về con của quý vị </w:t>
      </w:r>
      <w:r w:rsidRPr="00960D80">
        <w:rPr>
          <w:rFonts w:cs="Arial"/>
          <w:color w:val="000000"/>
          <w:sz w:val="18"/>
          <w:szCs w:val="18"/>
          <w:lang w:val="vi-VN"/>
        </w:rPr>
        <w:t xml:space="preserve">hoặc cung cấp FAPE cho con </w:t>
      </w:r>
      <w:r w:rsidR="00C647F3" w:rsidRPr="00960D80">
        <w:rPr>
          <w:rFonts w:cs="Arial"/>
          <w:color w:val="000000"/>
          <w:sz w:val="18"/>
          <w:szCs w:val="18"/>
          <w:lang w:val="vi-VN"/>
        </w:rPr>
        <w:t>quý vị</w:t>
      </w:r>
      <w:r w:rsidRPr="00960D80">
        <w:rPr>
          <w:rFonts w:cs="Arial"/>
          <w:color w:val="000000"/>
          <w:sz w:val="18"/>
          <w:szCs w:val="18"/>
          <w:lang w:val="vi-VN"/>
        </w:rPr>
        <w:t>.</w:t>
      </w:r>
    </w:p>
    <w:p w14:paraId="42354C34" w14:textId="77777777" w:rsidR="001C57B3" w:rsidRPr="00960D80" w:rsidRDefault="001C57B3" w:rsidP="001C57B3">
      <w:pPr>
        <w:keepNext/>
        <w:keepLines/>
        <w:spacing w:before="120"/>
        <w:outlineLvl w:val="2"/>
        <w:rPr>
          <w:rFonts w:cs="Arial"/>
          <w:b/>
          <w:bCs/>
          <w:sz w:val="18"/>
          <w:szCs w:val="18"/>
          <w:lang w:val="vi-VN"/>
        </w:rPr>
      </w:pPr>
      <w:bookmarkStart w:id="17" w:name="_Toc143289291"/>
      <w:r w:rsidRPr="00960D80">
        <w:rPr>
          <w:rFonts w:cs="Arial"/>
          <w:b/>
          <w:bCs/>
          <w:sz w:val="18"/>
          <w:szCs w:val="18"/>
          <w:lang w:val="vi-VN"/>
        </w:rPr>
        <w:t>Nội dung thông báo</w:t>
      </w:r>
      <w:bookmarkEnd w:id="17"/>
    </w:p>
    <w:p w14:paraId="11B92C6D" w14:textId="77777777" w:rsidR="001C57B3" w:rsidRPr="00960D80" w:rsidRDefault="001C57B3" w:rsidP="001C57B3">
      <w:pPr>
        <w:rPr>
          <w:sz w:val="18"/>
          <w:szCs w:val="18"/>
          <w:lang w:val="vi-VN"/>
        </w:rPr>
      </w:pPr>
      <w:r w:rsidRPr="00960D80">
        <w:rPr>
          <w:sz w:val="18"/>
          <w:szCs w:val="18"/>
          <w:lang w:val="vi-VN"/>
        </w:rPr>
        <w:t>Văn bản thông báo phải:</w:t>
      </w:r>
    </w:p>
    <w:p w14:paraId="07EA1AA8" w14:textId="77777777" w:rsidR="001C57B3" w:rsidRPr="00960D80" w:rsidRDefault="001C57B3" w:rsidP="001C57B3">
      <w:pPr>
        <w:numPr>
          <w:ilvl w:val="0"/>
          <w:numId w:val="5"/>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Mô tả hành động mà khu học chánh của </w:t>
      </w:r>
      <w:r w:rsidR="00C647F3" w:rsidRPr="00960D80">
        <w:rPr>
          <w:rFonts w:cs="Arial"/>
          <w:color w:val="000000"/>
          <w:sz w:val="18"/>
          <w:szCs w:val="18"/>
          <w:lang w:val="vi-VN"/>
        </w:rPr>
        <w:t>quý vị</w:t>
      </w:r>
      <w:r w:rsidRPr="00960D80">
        <w:rPr>
          <w:rFonts w:cs="Arial"/>
          <w:color w:val="000000"/>
          <w:sz w:val="18"/>
          <w:szCs w:val="18"/>
          <w:lang w:val="vi-VN"/>
        </w:rPr>
        <w:t xml:space="preserve"> đề xuất hoặc từ chối thực hiện;</w:t>
      </w:r>
    </w:p>
    <w:p w14:paraId="3B0D5654" w14:textId="77777777" w:rsidR="001C57B3" w:rsidRPr="00960D80" w:rsidRDefault="001C57B3" w:rsidP="001C57B3">
      <w:pPr>
        <w:numPr>
          <w:ilvl w:val="0"/>
          <w:numId w:val="5"/>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Giải thích lý do tại sao khu học chánh của </w:t>
      </w:r>
      <w:r w:rsidR="00C647F3" w:rsidRPr="00960D80">
        <w:rPr>
          <w:rFonts w:cs="Arial"/>
          <w:color w:val="000000"/>
          <w:sz w:val="18"/>
          <w:szCs w:val="18"/>
          <w:lang w:val="vi-VN"/>
        </w:rPr>
        <w:t>quý vị</w:t>
      </w:r>
      <w:r w:rsidRPr="00960D80">
        <w:rPr>
          <w:rFonts w:cs="Arial"/>
          <w:color w:val="000000"/>
          <w:sz w:val="18"/>
          <w:szCs w:val="18"/>
          <w:lang w:val="vi-VN"/>
        </w:rPr>
        <w:t xml:space="preserve"> đề xuất hoặc từ chối thực hiện hành động;</w:t>
      </w:r>
    </w:p>
    <w:p w14:paraId="09B5B04E" w14:textId="77777777" w:rsidR="001C57B3" w:rsidRPr="00960D80" w:rsidRDefault="001C57B3" w:rsidP="001C57B3">
      <w:pPr>
        <w:numPr>
          <w:ilvl w:val="0"/>
          <w:numId w:val="5"/>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Mô tả từng thủ tục </w:t>
      </w:r>
      <w:r w:rsidR="00E87712" w:rsidRPr="00960D80">
        <w:rPr>
          <w:rFonts w:cs="Arial"/>
          <w:color w:val="000000"/>
          <w:sz w:val="18"/>
          <w:szCs w:val="18"/>
          <w:lang w:val="vi-VN"/>
        </w:rPr>
        <w:t>xác định</w:t>
      </w:r>
      <w:r w:rsidRPr="00960D80">
        <w:rPr>
          <w:rFonts w:cs="Arial"/>
          <w:color w:val="000000"/>
          <w:sz w:val="18"/>
          <w:szCs w:val="18"/>
          <w:lang w:val="vi-VN"/>
        </w:rPr>
        <w:t xml:space="preserve">, đánh giá, ghi </w:t>
      </w:r>
      <w:r w:rsidR="00E87712" w:rsidRPr="00960D80">
        <w:rPr>
          <w:rFonts w:cs="Arial"/>
          <w:color w:val="000000"/>
          <w:sz w:val="18"/>
          <w:szCs w:val="18"/>
          <w:lang w:val="vi-VN"/>
        </w:rPr>
        <w:t>chép</w:t>
      </w:r>
      <w:r w:rsidRPr="00960D80">
        <w:rPr>
          <w:rFonts w:cs="Arial"/>
          <w:color w:val="000000"/>
          <w:sz w:val="18"/>
          <w:szCs w:val="18"/>
          <w:lang w:val="vi-VN"/>
        </w:rPr>
        <w:t xml:space="preserve"> hoặc báo cáo khu học chánh của </w:t>
      </w:r>
      <w:r w:rsidR="00C647F3" w:rsidRPr="00960D80">
        <w:rPr>
          <w:rFonts w:cs="Arial"/>
          <w:color w:val="000000"/>
          <w:sz w:val="18"/>
          <w:szCs w:val="18"/>
          <w:lang w:val="vi-VN"/>
        </w:rPr>
        <w:t>quý vị</w:t>
      </w:r>
      <w:r w:rsidRPr="00960D80">
        <w:rPr>
          <w:rFonts w:cs="Arial"/>
          <w:color w:val="000000"/>
          <w:sz w:val="18"/>
          <w:szCs w:val="18"/>
          <w:lang w:val="vi-VN"/>
        </w:rPr>
        <w:t xml:space="preserve"> được sử dụng để quyết định đề xuất hoặc từ chối hành động;</w:t>
      </w:r>
    </w:p>
    <w:p w14:paraId="1A39675F" w14:textId="77777777" w:rsidR="001C57B3" w:rsidRPr="00960D80" w:rsidRDefault="001C57B3" w:rsidP="001C57B3">
      <w:pPr>
        <w:numPr>
          <w:ilvl w:val="0"/>
          <w:numId w:val="5"/>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Bao gồm một tuyên bố rằng </w:t>
      </w:r>
      <w:r w:rsidR="00C647F3" w:rsidRPr="00960D80">
        <w:rPr>
          <w:rFonts w:cs="Arial"/>
          <w:color w:val="000000"/>
          <w:sz w:val="18"/>
          <w:szCs w:val="18"/>
          <w:lang w:val="vi-VN"/>
        </w:rPr>
        <w:t>quý vị</w:t>
      </w:r>
      <w:r w:rsidRPr="00960D80">
        <w:rPr>
          <w:rFonts w:cs="Arial"/>
          <w:color w:val="000000"/>
          <w:sz w:val="18"/>
          <w:szCs w:val="18"/>
          <w:lang w:val="vi-VN"/>
        </w:rPr>
        <w:t xml:space="preserve"> có các biện pháp bảo </w:t>
      </w:r>
      <w:r w:rsidR="008F0D8C" w:rsidRPr="00960D80">
        <w:rPr>
          <w:rFonts w:cs="Arial"/>
          <w:color w:val="000000"/>
          <w:sz w:val="18"/>
          <w:szCs w:val="18"/>
          <w:lang w:val="vi-VN"/>
        </w:rPr>
        <w:t>hộ</w:t>
      </w:r>
      <w:r w:rsidRPr="00960D80">
        <w:rPr>
          <w:rFonts w:cs="Arial"/>
          <w:color w:val="000000"/>
          <w:sz w:val="18"/>
          <w:szCs w:val="18"/>
          <w:lang w:val="vi-VN"/>
        </w:rPr>
        <w:t xml:space="preserve"> theo các điều khoản bảo vệ theo thủ tục trong </w:t>
      </w:r>
      <w:r w:rsidR="000B3D42" w:rsidRPr="00960D80">
        <w:rPr>
          <w:rFonts w:cs="Arial"/>
          <w:color w:val="000000"/>
          <w:sz w:val="18"/>
          <w:szCs w:val="18"/>
          <w:lang w:val="vi-VN"/>
        </w:rPr>
        <w:t>Mục B</w:t>
      </w:r>
      <w:r w:rsidRPr="00960D80">
        <w:rPr>
          <w:rFonts w:cs="Arial"/>
          <w:color w:val="000000"/>
          <w:sz w:val="18"/>
          <w:szCs w:val="18"/>
          <w:lang w:val="vi-VN"/>
        </w:rPr>
        <w:t xml:space="preserve"> của IDEA;</w:t>
      </w:r>
    </w:p>
    <w:p w14:paraId="273F627B" w14:textId="77777777" w:rsidR="001C57B3" w:rsidRPr="00960D80" w:rsidRDefault="001C57B3" w:rsidP="001C57B3">
      <w:pPr>
        <w:numPr>
          <w:ilvl w:val="0"/>
          <w:numId w:val="5"/>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Cho quý vị biết làm thế nào quý vị có thể có được mô tả về các biện pháp bảo vệ theo thủ tục nếu </w:t>
      </w:r>
      <w:r w:rsidR="00A7358E" w:rsidRPr="00960D80">
        <w:rPr>
          <w:rFonts w:cs="Arial"/>
          <w:color w:val="000000"/>
          <w:sz w:val="18"/>
          <w:szCs w:val="18"/>
          <w:lang w:val="vi-VN"/>
        </w:rPr>
        <w:t>quyết định</w:t>
      </w:r>
      <w:r w:rsidRPr="00960D80">
        <w:rPr>
          <w:rFonts w:cs="Arial"/>
          <w:color w:val="000000"/>
          <w:sz w:val="18"/>
          <w:szCs w:val="18"/>
          <w:lang w:val="vi-VN"/>
        </w:rPr>
        <w:t xml:space="preserve"> mà khu học chánh của quý vị đang đề xuất hoặc từ chối không phải là giấy giới thiệu ban đầu để đánh giá;</w:t>
      </w:r>
    </w:p>
    <w:p w14:paraId="45B1E0A6" w14:textId="77777777" w:rsidR="001C57B3" w:rsidRPr="00960D80" w:rsidRDefault="001C57B3" w:rsidP="001C57B3">
      <w:pPr>
        <w:numPr>
          <w:ilvl w:val="0"/>
          <w:numId w:val="5"/>
        </w:numPr>
        <w:spacing w:after="160" w:line="259" w:lineRule="auto"/>
        <w:rPr>
          <w:rFonts w:cs="Arial"/>
          <w:sz w:val="18"/>
          <w:szCs w:val="18"/>
          <w:lang w:val="vi-VN"/>
        </w:rPr>
      </w:pPr>
      <w:r w:rsidRPr="00960D80">
        <w:rPr>
          <w:rFonts w:cs="Arial"/>
          <w:sz w:val="18"/>
          <w:szCs w:val="18"/>
          <w:lang w:val="vi-VN"/>
        </w:rPr>
        <w:lastRenderedPageBreak/>
        <w:t>Bao gồm các</w:t>
      </w:r>
      <w:r w:rsidR="00DB120D" w:rsidRPr="00960D80">
        <w:rPr>
          <w:rFonts w:cs="Arial"/>
          <w:sz w:val="18"/>
          <w:szCs w:val="18"/>
          <w:lang w:val="vi-VN"/>
        </w:rPr>
        <w:t xml:space="preserve"> nguồn</w:t>
      </w:r>
      <w:r w:rsidRPr="00960D80">
        <w:rPr>
          <w:rFonts w:cs="Arial"/>
          <w:sz w:val="18"/>
          <w:szCs w:val="18"/>
          <w:lang w:val="vi-VN"/>
        </w:rPr>
        <w:t xml:space="preserve"> tài nguyên để </w:t>
      </w:r>
      <w:r w:rsidR="00C647F3" w:rsidRPr="00960D80">
        <w:rPr>
          <w:rFonts w:cs="Arial"/>
          <w:sz w:val="18"/>
          <w:szCs w:val="18"/>
          <w:lang w:val="vi-VN"/>
        </w:rPr>
        <w:t>quý vị</w:t>
      </w:r>
      <w:r w:rsidRPr="00960D80">
        <w:rPr>
          <w:rFonts w:cs="Arial"/>
          <w:sz w:val="18"/>
          <w:szCs w:val="18"/>
          <w:lang w:val="vi-VN"/>
        </w:rPr>
        <w:t xml:space="preserve"> liên </w:t>
      </w:r>
      <w:r w:rsidR="00A7358E" w:rsidRPr="00960D80">
        <w:rPr>
          <w:rFonts w:cs="Arial"/>
          <w:sz w:val="18"/>
          <w:szCs w:val="18"/>
          <w:lang w:val="vi-VN"/>
        </w:rPr>
        <w:t>lạc</w:t>
      </w:r>
      <w:r w:rsidRPr="00960D80">
        <w:rPr>
          <w:rFonts w:cs="Arial"/>
          <w:sz w:val="18"/>
          <w:szCs w:val="18"/>
          <w:lang w:val="vi-VN"/>
        </w:rPr>
        <w:t xml:space="preserve"> để được trợ giúp trong việc </w:t>
      </w:r>
      <w:r w:rsidR="00DB120D" w:rsidRPr="00960D80">
        <w:rPr>
          <w:rFonts w:cs="Arial"/>
          <w:sz w:val="18"/>
          <w:szCs w:val="18"/>
          <w:lang w:val="vi-VN"/>
        </w:rPr>
        <w:t xml:space="preserve">tìm </w:t>
      </w:r>
      <w:r w:rsidRPr="00960D80">
        <w:rPr>
          <w:rFonts w:cs="Arial"/>
          <w:sz w:val="18"/>
          <w:szCs w:val="18"/>
          <w:lang w:val="vi-VN"/>
        </w:rPr>
        <w:t xml:space="preserve">hiểu </w:t>
      </w:r>
      <w:r w:rsidR="000B3D42" w:rsidRPr="00960D80">
        <w:rPr>
          <w:rFonts w:cs="Arial"/>
          <w:sz w:val="18"/>
          <w:szCs w:val="18"/>
          <w:lang w:val="vi-VN"/>
        </w:rPr>
        <w:t>Mục B</w:t>
      </w:r>
      <w:r w:rsidRPr="00960D80">
        <w:rPr>
          <w:rFonts w:cs="Arial"/>
          <w:sz w:val="18"/>
          <w:szCs w:val="18"/>
          <w:lang w:val="vi-VN"/>
        </w:rPr>
        <w:t xml:space="preserve"> của IDEA;</w:t>
      </w:r>
    </w:p>
    <w:p w14:paraId="54042395" w14:textId="77777777" w:rsidR="001C57B3" w:rsidRPr="00960D80" w:rsidRDefault="001C57B3" w:rsidP="001C57B3">
      <w:pPr>
        <w:numPr>
          <w:ilvl w:val="0"/>
          <w:numId w:val="5"/>
        </w:numPr>
        <w:autoSpaceDE w:val="0"/>
        <w:autoSpaceDN w:val="0"/>
        <w:adjustRightInd w:val="0"/>
        <w:spacing w:after="160" w:line="259" w:lineRule="auto"/>
        <w:rPr>
          <w:rFonts w:cs="Arial"/>
          <w:sz w:val="18"/>
          <w:szCs w:val="18"/>
          <w:lang w:val="vi-VN"/>
        </w:rPr>
      </w:pPr>
      <w:r w:rsidRPr="00960D80">
        <w:rPr>
          <w:rFonts w:cs="Arial"/>
          <w:sz w:val="18"/>
          <w:szCs w:val="18"/>
          <w:lang w:val="vi-VN"/>
        </w:rPr>
        <w:t xml:space="preserve">Mô tả bất kỳ lựa chọn nào khác mà </w:t>
      </w:r>
      <w:r w:rsidR="00A7358E" w:rsidRPr="00960D80">
        <w:rPr>
          <w:rFonts w:cs="Arial"/>
          <w:sz w:val="18"/>
          <w:szCs w:val="18"/>
          <w:lang w:val="vi-VN"/>
        </w:rPr>
        <w:t>Đội ngũ</w:t>
      </w:r>
      <w:r w:rsidRPr="00960D80">
        <w:rPr>
          <w:rFonts w:cs="Arial"/>
          <w:sz w:val="18"/>
          <w:szCs w:val="18"/>
          <w:lang w:val="vi-VN"/>
        </w:rPr>
        <w:t xml:space="preserve"> chương trình giáo dục cá nhân hóa (IEP) </w:t>
      </w:r>
      <w:r w:rsidR="00235DA5" w:rsidRPr="00960D80">
        <w:rPr>
          <w:rFonts w:cs="Arial"/>
          <w:sz w:val="18"/>
          <w:szCs w:val="18"/>
          <w:lang w:val="vi-VN"/>
        </w:rPr>
        <w:t xml:space="preserve">về con của quý vị </w:t>
      </w:r>
      <w:r w:rsidRPr="00960D80">
        <w:rPr>
          <w:rFonts w:cs="Arial"/>
          <w:sz w:val="18"/>
          <w:szCs w:val="18"/>
          <w:lang w:val="vi-VN"/>
        </w:rPr>
        <w:t xml:space="preserve">đã xem xét và lý do tại sao các lựa chọn đó bị từ chối; </w:t>
      </w:r>
      <w:r w:rsidRPr="00960D80">
        <w:rPr>
          <w:rFonts w:cs="Arial"/>
          <w:b/>
          <w:bCs/>
          <w:sz w:val="18"/>
          <w:szCs w:val="18"/>
          <w:u w:val="single"/>
          <w:lang w:val="vi-VN"/>
        </w:rPr>
        <w:t xml:space="preserve">và </w:t>
      </w:r>
    </w:p>
    <w:p w14:paraId="3DD5FED2" w14:textId="77777777" w:rsidR="001C57B3" w:rsidRPr="00960D80" w:rsidRDefault="001C57B3" w:rsidP="001C57B3">
      <w:pPr>
        <w:numPr>
          <w:ilvl w:val="0"/>
          <w:numId w:val="5"/>
        </w:numPr>
        <w:autoSpaceDE w:val="0"/>
        <w:autoSpaceDN w:val="0"/>
        <w:adjustRightInd w:val="0"/>
        <w:spacing w:after="160" w:line="259" w:lineRule="auto"/>
        <w:rPr>
          <w:rFonts w:cs="Arial"/>
          <w:sz w:val="18"/>
          <w:szCs w:val="18"/>
          <w:lang w:val="vi-VN"/>
        </w:rPr>
      </w:pPr>
      <w:r w:rsidRPr="00960D80">
        <w:rPr>
          <w:rFonts w:cs="Arial"/>
          <w:sz w:val="18"/>
          <w:szCs w:val="18"/>
          <w:lang w:val="vi-VN"/>
        </w:rPr>
        <w:t>Cung cấp</w:t>
      </w:r>
      <w:r w:rsidRPr="00960D80">
        <w:rPr>
          <w:rFonts w:cs="Arial"/>
          <w:color w:val="000000"/>
          <w:sz w:val="18"/>
          <w:szCs w:val="18"/>
          <w:lang w:val="vi-VN"/>
        </w:rPr>
        <w:t xml:space="preserve"> mô tả về các lý do khác tại sao khu học chánh của </w:t>
      </w:r>
      <w:r w:rsidR="00C647F3" w:rsidRPr="00960D80">
        <w:rPr>
          <w:rFonts w:cs="Arial"/>
          <w:color w:val="000000"/>
          <w:sz w:val="18"/>
          <w:szCs w:val="18"/>
          <w:lang w:val="vi-VN"/>
        </w:rPr>
        <w:t>quý vị</w:t>
      </w:r>
      <w:r w:rsidRPr="00960D80">
        <w:rPr>
          <w:rFonts w:cs="Arial"/>
          <w:color w:val="000000"/>
          <w:sz w:val="18"/>
          <w:szCs w:val="18"/>
          <w:lang w:val="vi-VN"/>
        </w:rPr>
        <w:t xml:space="preserve"> đề xuất hoặc từ chối hành động.</w:t>
      </w:r>
    </w:p>
    <w:p w14:paraId="559D8326" w14:textId="77777777" w:rsidR="001C57B3" w:rsidRPr="00960D80" w:rsidRDefault="001C57B3" w:rsidP="001C57B3">
      <w:pPr>
        <w:keepNext/>
        <w:keepLines/>
        <w:spacing w:before="120"/>
        <w:outlineLvl w:val="2"/>
        <w:rPr>
          <w:rFonts w:cs="Arial"/>
          <w:b/>
          <w:bCs/>
          <w:sz w:val="18"/>
          <w:szCs w:val="18"/>
          <w:lang w:val="vi-VN"/>
        </w:rPr>
      </w:pPr>
      <w:bookmarkStart w:id="18" w:name="_Toc143289292"/>
      <w:r w:rsidRPr="00960D80">
        <w:rPr>
          <w:rFonts w:cs="Arial"/>
          <w:b/>
          <w:bCs/>
          <w:sz w:val="18"/>
          <w:szCs w:val="18"/>
          <w:lang w:val="vi-VN"/>
        </w:rPr>
        <w:t>Thông báo bằng ngôn ngữ dễ hiểu</w:t>
      </w:r>
      <w:bookmarkEnd w:id="18"/>
    </w:p>
    <w:p w14:paraId="16BD1FE0" w14:textId="77777777" w:rsidR="001C57B3" w:rsidRPr="00960D80" w:rsidRDefault="001C57B3" w:rsidP="001C57B3">
      <w:pPr>
        <w:rPr>
          <w:rFonts w:cs="Arial"/>
          <w:sz w:val="18"/>
          <w:szCs w:val="18"/>
          <w:lang w:val="vi-VN"/>
        </w:rPr>
      </w:pPr>
      <w:r w:rsidRPr="00960D80">
        <w:rPr>
          <w:rFonts w:cs="Arial"/>
          <w:sz w:val="18"/>
          <w:szCs w:val="18"/>
          <w:lang w:val="vi-VN"/>
        </w:rPr>
        <w:t>Thông báo phải là:</w:t>
      </w:r>
    </w:p>
    <w:p w14:paraId="707C8A65" w14:textId="77777777" w:rsidR="001C57B3" w:rsidRPr="00960D80" w:rsidRDefault="001C57B3" w:rsidP="001C57B3">
      <w:pPr>
        <w:numPr>
          <w:ilvl w:val="0"/>
          <w:numId w:val="24"/>
        </w:numPr>
        <w:spacing w:after="160" w:line="259" w:lineRule="auto"/>
        <w:rPr>
          <w:rFonts w:cs="Arial"/>
          <w:sz w:val="18"/>
          <w:szCs w:val="18"/>
          <w:lang w:val="vi-VN"/>
        </w:rPr>
      </w:pPr>
      <w:r w:rsidRPr="00960D80">
        <w:rPr>
          <w:rFonts w:cs="Arial"/>
          <w:sz w:val="18"/>
          <w:szCs w:val="18"/>
          <w:lang w:val="vi-VN"/>
        </w:rPr>
        <w:t xml:space="preserve">Được viết bằng ngôn ngữ dễ hiểu đối với công chúng; </w:t>
      </w:r>
      <w:r w:rsidRPr="00960D80">
        <w:rPr>
          <w:rFonts w:cs="Arial"/>
          <w:b/>
          <w:bCs/>
          <w:sz w:val="18"/>
          <w:szCs w:val="18"/>
          <w:u w:val="single"/>
          <w:lang w:val="vi-VN"/>
        </w:rPr>
        <w:t>và</w:t>
      </w:r>
    </w:p>
    <w:p w14:paraId="74D64378" w14:textId="77777777" w:rsidR="001C57B3" w:rsidRPr="00960D80" w:rsidRDefault="001C57B3" w:rsidP="001C57B3">
      <w:pPr>
        <w:numPr>
          <w:ilvl w:val="0"/>
          <w:numId w:val="24"/>
        </w:numPr>
        <w:spacing w:after="160" w:line="259" w:lineRule="auto"/>
        <w:rPr>
          <w:rFonts w:cs="Arial"/>
          <w:sz w:val="18"/>
          <w:szCs w:val="18"/>
          <w:lang w:val="vi-VN"/>
        </w:rPr>
      </w:pPr>
      <w:r w:rsidRPr="00960D80">
        <w:rPr>
          <w:rFonts w:cs="Arial"/>
          <w:sz w:val="18"/>
          <w:szCs w:val="18"/>
          <w:lang w:val="vi-VN"/>
        </w:rPr>
        <w:t xml:space="preserve">Được cung cấp bằng </w:t>
      </w:r>
      <w:r w:rsidR="00A7358E" w:rsidRPr="00960D80">
        <w:rPr>
          <w:rFonts w:cs="Arial"/>
          <w:sz w:val="18"/>
          <w:szCs w:val="18"/>
          <w:lang w:val="vi-VN"/>
        </w:rPr>
        <w:t>tiếng mẹ đẻ</w:t>
      </w:r>
      <w:r w:rsidRPr="00960D80">
        <w:rPr>
          <w:rFonts w:cs="Arial"/>
          <w:sz w:val="18"/>
          <w:szCs w:val="18"/>
          <w:lang w:val="vi-VN"/>
        </w:rPr>
        <w:t xml:space="preserve"> của </w:t>
      </w:r>
      <w:r w:rsidR="00C647F3" w:rsidRPr="00960D80">
        <w:rPr>
          <w:rFonts w:cs="Arial"/>
          <w:sz w:val="18"/>
          <w:szCs w:val="18"/>
          <w:lang w:val="vi-VN"/>
        </w:rPr>
        <w:t>quý vị</w:t>
      </w:r>
      <w:r w:rsidRPr="00960D80">
        <w:rPr>
          <w:rFonts w:cs="Arial"/>
          <w:sz w:val="18"/>
          <w:szCs w:val="18"/>
          <w:lang w:val="vi-VN"/>
        </w:rPr>
        <w:t xml:space="preserve"> hoặc phương thức liên lạc khác mà </w:t>
      </w:r>
      <w:r w:rsidR="00C647F3" w:rsidRPr="00960D80">
        <w:rPr>
          <w:rFonts w:cs="Arial"/>
          <w:sz w:val="18"/>
          <w:szCs w:val="18"/>
          <w:lang w:val="vi-VN"/>
        </w:rPr>
        <w:t>quý vị</w:t>
      </w:r>
      <w:r w:rsidRPr="00960D80">
        <w:rPr>
          <w:rFonts w:cs="Arial"/>
          <w:sz w:val="18"/>
          <w:szCs w:val="18"/>
          <w:lang w:val="vi-VN"/>
        </w:rPr>
        <w:t xml:space="preserve"> sử dụng, trừ khi rõ </w:t>
      </w:r>
      <w:r w:rsidR="00FC1E0A" w:rsidRPr="00960D80">
        <w:rPr>
          <w:rFonts w:cs="Arial"/>
          <w:sz w:val="18"/>
          <w:szCs w:val="18"/>
          <w:lang w:val="vi-VN"/>
        </w:rPr>
        <w:t>rà</w:t>
      </w:r>
      <w:r w:rsidR="00DB120D" w:rsidRPr="00960D80">
        <w:rPr>
          <w:rFonts w:cs="Arial"/>
          <w:sz w:val="18"/>
          <w:szCs w:val="18"/>
          <w:lang w:val="vi-VN"/>
        </w:rPr>
        <w:t>ng</w:t>
      </w:r>
      <w:r w:rsidRPr="00960D80">
        <w:rPr>
          <w:rFonts w:cs="Arial"/>
          <w:sz w:val="18"/>
          <w:szCs w:val="18"/>
          <w:lang w:val="vi-VN"/>
        </w:rPr>
        <w:t xml:space="preserve"> là không khả thi để làm như vậy.</w:t>
      </w:r>
    </w:p>
    <w:p w14:paraId="5AE73952" w14:textId="77777777" w:rsidR="001C57B3" w:rsidRPr="00960D80" w:rsidRDefault="001C57B3" w:rsidP="001C57B3">
      <w:pPr>
        <w:rPr>
          <w:rFonts w:cs="Arial"/>
          <w:sz w:val="18"/>
          <w:szCs w:val="18"/>
          <w:lang w:val="vi-VN"/>
        </w:rPr>
      </w:pPr>
      <w:r w:rsidRPr="00960D80">
        <w:rPr>
          <w:rFonts w:cs="Arial"/>
          <w:sz w:val="18"/>
          <w:szCs w:val="18"/>
          <w:lang w:val="vi-VN"/>
        </w:rPr>
        <w:t xml:space="preserve">Nếu </w:t>
      </w:r>
      <w:r w:rsidR="00A7358E" w:rsidRPr="00960D80">
        <w:rPr>
          <w:rFonts w:cs="Arial"/>
          <w:sz w:val="18"/>
          <w:szCs w:val="18"/>
          <w:lang w:val="vi-VN"/>
        </w:rPr>
        <w:t>tiếng mẹ đẻ</w:t>
      </w:r>
      <w:r w:rsidRPr="00960D80">
        <w:rPr>
          <w:rFonts w:cs="Arial"/>
          <w:sz w:val="18"/>
          <w:szCs w:val="18"/>
          <w:lang w:val="vi-VN"/>
        </w:rPr>
        <w:t xml:space="preserve"> của </w:t>
      </w:r>
      <w:r w:rsidR="00C647F3" w:rsidRPr="00960D80">
        <w:rPr>
          <w:rFonts w:cs="Arial"/>
          <w:sz w:val="18"/>
          <w:szCs w:val="18"/>
          <w:lang w:val="vi-VN"/>
        </w:rPr>
        <w:t>quý vị</w:t>
      </w:r>
      <w:r w:rsidRPr="00960D80">
        <w:rPr>
          <w:rFonts w:cs="Arial"/>
          <w:sz w:val="18"/>
          <w:szCs w:val="18"/>
          <w:lang w:val="vi-VN"/>
        </w:rPr>
        <w:t xml:space="preserve"> hoặc phương thức giao tiếp khác không phải là ngôn ngữ viết, khu học chánh của </w:t>
      </w:r>
      <w:r w:rsidR="00C647F3" w:rsidRPr="00960D80">
        <w:rPr>
          <w:rFonts w:cs="Arial"/>
          <w:sz w:val="18"/>
          <w:szCs w:val="18"/>
          <w:lang w:val="vi-VN"/>
        </w:rPr>
        <w:t>quý vị</w:t>
      </w:r>
      <w:r w:rsidRPr="00960D80">
        <w:rPr>
          <w:rFonts w:cs="Arial"/>
          <w:sz w:val="18"/>
          <w:szCs w:val="18"/>
          <w:lang w:val="vi-VN"/>
        </w:rPr>
        <w:t xml:space="preserve"> phải đảm bảo rằng:</w:t>
      </w:r>
    </w:p>
    <w:p w14:paraId="738ED9D3" w14:textId="77777777" w:rsidR="001C57B3" w:rsidRPr="00960D80" w:rsidRDefault="001C57B3" w:rsidP="001C57B3">
      <w:pPr>
        <w:numPr>
          <w:ilvl w:val="0"/>
          <w:numId w:val="25"/>
        </w:numPr>
        <w:spacing w:after="160" w:line="259" w:lineRule="auto"/>
        <w:rPr>
          <w:rFonts w:cs="Arial"/>
          <w:sz w:val="18"/>
          <w:szCs w:val="18"/>
          <w:lang w:val="vi-VN"/>
        </w:rPr>
      </w:pPr>
      <w:r w:rsidRPr="00960D80">
        <w:rPr>
          <w:rFonts w:cs="Arial"/>
          <w:sz w:val="18"/>
          <w:szCs w:val="18"/>
          <w:lang w:val="vi-VN"/>
        </w:rPr>
        <w:t xml:space="preserve">Thông báo được dịch cho </w:t>
      </w:r>
      <w:r w:rsidR="00C647F3" w:rsidRPr="00960D80">
        <w:rPr>
          <w:rFonts w:cs="Arial"/>
          <w:sz w:val="18"/>
          <w:szCs w:val="18"/>
          <w:lang w:val="vi-VN"/>
        </w:rPr>
        <w:t>quý vị</w:t>
      </w:r>
      <w:r w:rsidRPr="00960D80">
        <w:rPr>
          <w:rFonts w:cs="Arial"/>
          <w:sz w:val="18"/>
          <w:szCs w:val="18"/>
          <w:lang w:val="vi-VN"/>
        </w:rPr>
        <w:t xml:space="preserve"> bằng </w:t>
      </w:r>
      <w:r w:rsidR="00A7358E" w:rsidRPr="00960D80">
        <w:rPr>
          <w:rFonts w:cs="Arial"/>
          <w:sz w:val="18"/>
          <w:szCs w:val="18"/>
          <w:lang w:val="vi-VN"/>
        </w:rPr>
        <w:t>lời</w:t>
      </w:r>
      <w:r w:rsidRPr="00960D80">
        <w:rPr>
          <w:rFonts w:cs="Arial"/>
          <w:sz w:val="18"/>
          <w:szCs w:val="18"/>
          <w:lang w:val="vi-VN"/>
        </w:rPr>
        <w:t xml:space="preserve"> hoặc bằng các phương tiện khác bằng </w:t>
      </w:r>
      <w:r w:rsidR="00A7358E" w:rsidRPr="00960D80">
        <w:rPr>
          <w:rFonts w:cs="Arial"/>
          <w:sz w:val="18"/>
          <w:szCs w:val="18"/>
          <w:lang w:val="vi-VN"/>
        </w:rPr>
        <w:t>tiếng mẹ đẻ</w:t>
      </w:r>
      <w:r w:rsidRPr="00960D80">
        <w:rPr>
          <w:rFonts w:cs="Arial"/>
          <w:sz w:val="18"/>
          <w:szCs w:val="18"/>
          <w:lang w:val="vi-VN"/>
        </w:rPr>
        <w:t xml:space="preserve"> của </w:t>
      </w:r>
      <w:r w:rsidR="00C647F3" w:rsidRPr="00960D80">
        <w:rPr>
          <w:rFonts w:cs="Arial"/>
          <w:sz w:val="18"/>
          <w:szCs w:val="18"/>
          <w:lang w:val="vi-VN"/>
        </w:rPr>
        <w:t>quý vị</w:t>
      </w:r>
      <w:r w:rsidRPr="00960D80">
        <w:rPr>
          <w:rFonts w:cs="Arial"/>
          <w:sz w:val="18"/>
          <w:szCs w:val="18"/>
          <w:lang w:val="vi-VN"/>
        </w:rPr>
        <w:t xml:space="preserve"> hoặc phương thức liên lạc khác;</w:t>
      </w:r>
    </w:p>
    <w:p w14:paraId="4A476817" w14:textId="77777777" w:rsidR="001C57B3" w:rsidRPr="00960D80" w:rsidRDefault="00C647F3" w:rsidP="001C57B3">
      <w:pPr>
        <w:numPr>
          <w:ilvl w:val="0"/>
          <w:numId w:val="25"/>
        </w:numPr>
        <w:spacing w:after="160" w:line="259" w:lineRule="auto"/>
        <w:rPr>
          <w:rFonts w:cs="Arial"/>
          <w:sz w:val="18"/>
          <w:szCs w:val="18"/>
          <w:lang w:val="vi-VN"/>
        </w:rPr>
      </w:pPr>
      <w:r w:rsidRPr="00960D80">
        <w:rPr>
          <w:rFonts w:cs="Arial"/>
          <w:sz w:val="18"/>
          <w:szCs w:val="18"/>
          <w:lang w:val="vi-VN"/>
        </w:rPr>
        <w:t>Quý vị</w:t>
      </w:r>
      <w:r w:rsidR="001C57B3" w:rsidRPr="00960D80">
        <w:rPr>
          <w:rFonts w:cs="Arial"/>
          <w:sz w:val="18"/>
          <w:szCs w:val="18"/>
          <w:lang w:val="vi-VN"/>
        </w:rPr>
        <w:t xml:space="preserve"> hiểu nội dung thông báo; </w:t>
      </w:r>
      <w:r w:rsidR="001C57B3" w:rsidRPr="00960D80">
        <w:rPr>
          <w:rFonts w:cs="Arial"/>
          <w:b/>
          <w:bCs/>
          <w:sz w:val="18"/>
          <w:szCs w:val="18"/>
          <w:u w:val="single"/>
          <w:lang w:val="vi-VN"/>
        </w:rPr>
        <w:t>và</w:t>
      </w:r>
    </w:p>
    <w:p w14:paraId="30711EB0" w14:textId="77777777" w:rsidR="001C57B3" w:rsidRPr="00960D80" w:rsidRDefault="001C57B3" w:rsidP="001C57B3">
      <w:pPr>
        <w:ind w:left="720" w:hanging="360"/>
        <w:rPr>
          <w:rFonts w:cs="Arial"/>
          <w:sz w:val="18"/>
          <w:szCs w:val="18"/>
          <w:lang w:val="vi-VN"/>
        </w:rPr>
      </w:pPr>
      <w:r w:rsidRPr="00960D80">
        <w:rPr>
          <w:rFonts w:cs="Arial"/>
          <w:sz w:val="18"/>
          <w:szCs w:val="18"/>
          <w:lang w:val="vi-VN"/>
        </w:rPr>
        <w:t xml:space="preserve">3. </w:t>
      </w:r>
      <w:r w:rsidR="00DB120D" w:rsidRPr="00960D80">
        <w:rPr>
          <w:rFonts w:cs="Arial"/>
          <w:sz w:val="18"/>
          <w:szCs w:val="18"/>
          <w:lang w:val="vi-VN"/>
        </w:rPr>
        <w:tab/>
      </w:r>
      <w:r w:rsidRPr="00960D80">
        <w:rPr>
          <w:rFonts w:cs="Arial"/>
          <w:sz w:val="18"/>
          <w:szCs w:val="18"/>
          <w:lang w:val="vi-VN"/>
        </w:rPr>
        <w:t xml:space="preserve">Có bằng chứng bằng văn bản cho thấy các yêu cầu tại khoản 1 và 2 đã được đáp ứng. </w:t>
      </w:r>
    </w:p>
    <w:p w14:paraId="7EB301BA" w14:textId="77777777" w:rsidR="001C57B3" w:rsidRPr="00960D80" w:rsidRDefault="00A7358E" w:rsidP="001C57B3">
      <w:pPr>
        <w:keepNext/>
        <w:keepLines/>
        <w:pBdr>
          <w:bottom w:val="single" w:sz="24" w:space="1" w:color="auto"/>
        </w:pBdr>
        <w:spacing w:after="0" w:line="220" w:lineRule="exact"/>
        <w:outlineLvl w:val="1"/>
        <w:rPr>
          <w:rFonts w:cs="Arial"/>
          <w:b/>
          <w:bCs/>
          <w:smallCaps/>
          <w:sz w:val="22"/>
          <w:szCs w:val="22"/>
          <w:lang w:val="vi-VN"/>
        </w:rPr>
      </w:pPr>
      <w:bookmarkStart w:id="19" w:name="_Toc143289293"/>
      <w:r w:rsidRPr="00960D80">
        <w:rPr>
          <w:rFonts w:cs="Arial"/>
          <w:b/>
          <w:bCs/>
          <w:smallCaps/>
          <w:sz w:val="22"/>
          <w:szCs w:val="22"/>
          <w:lang w:val="vi-VN"/>
        </w:rPr>
        <w:t>Tiếng Mẹ Đẻ</w:t>
      </w:r>
      <w:bookmarkEnd w:id="19"/>
    </w:p>
    <w:p w14:paraId="34563AD3"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34 CFR §300,29; K.A.R. 91-40-1(</w:t>
      </w:r>
      <w:r w:rsidR="00A7358E" w:rsidRPr="00960D80">
        <w:rPr>
          <w:rFonts w:cs="Arial"/>
          <w:b/>
          <w:bCs/>
          <w:sz w:val="18"/>
          <w:szCs w:val="22"/>
          <w:lang w:val="vi-VN"/>
        </w:rPr>
        <w:t>qq</w:t>
      </w:r>
      <w:r w:rsidRPr="00960D80">
        <w:rPr>
          <w:rFonts w:cs="Arial"/>
          <w:b/>
          <w:bCs/>
          <w:sz w:val="18"/>
          <w:szCs w:val="22"/>
          <w:lang w:val="vi-VN"/>
        </w:rPr>
        <w:t>)</w:t>
      </w:r>
    </w:p>
    <w:p w14:paraId="6B1B8D09" w14:textId="77777777" w:rsidR="001C57B3" w:rsidRPr="00960D80" w:rsidRDefault="00A7358E" w:rsidP="001C57B3">
      <w:pPr>
        <w:rPr>
          <w:sz w:val="18"/>
          <w:szCs w:val="18"/>
          <w:lang w:val="vi-VN"/>
        </w:rPr>
      </w:pPr>
      <w:r w:rsidRPr="00960D80">
        <w:rPr>
          <w:i/>
          <w:iCs/>
          <w:sz w:val="18"/>
          <w:szCs w:val="18"/>
          <w:lang w:val="vi-VN"/>
        </w:rPr>
        <w:t>Tiếng mẹ đẻ</w:t>
      </w:r>
      <w:r w:rsidR="001C57B3" w:rsidRPr="00960D80">
        <w:rPr>
          <w:i/>
          <w:iCs/>
          <w:sz w:val="18"/>
          <w:szCs w:val="18"/>
          <w:lang w:val="vi-VN"/>
        </w:rPr>
        <w:t xml:space="preserve">, </w:t>
      </w:r>
      <w:r w:rsidR="001C57B3" w:rsidRPr="00960D80">
        <w:rPr>
          <w:sz w:val="18"/>
          <w:szCs w:val="18"/>
          <w:lang w:val="vi-VN"/>
        </w:rPr>
        <w:t>khi được sử dụng liên quan đến một cá nhân có trình độ tiếng Anh hạn chế, có nghĩa như sau:</w:t>
      </w:r>
    </w:p>
    <w:p w14:paraId="1AFE910D" w14:textId="77777777" w:rsidR="001C57B3" w:rsidRPr="00960D80" w:rsidRDefault="001C57B3" w:rsidP="001C57B3">
      <w:pPr>
        <w:numPr>
          <w:ilvl w:val="0"/>
          <w:numId w:val="45"/>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Ngôn ngữ thường được sử dụng bởi người đó, hoặc, trong trường hợp của một </w:t>
      </w:r>
      <w:r w:rsidR="00E87712" w:rsidRPr="00960D80">
        <w:rPr>
          <w:rFonts w:cs="Arial"/>
          <w:color w:val="000000"/>
          <w:sz w:val="18"/>
          <w:szCs w:val="18"/>
          <w:lang w:val="vi-VN"/>
        </w:rPr>
        <w:t>trẻ</w:t>
      </w:r>
      <w:r w:rsidRPr="00960D80">
        <w:rPr>
          <w:rFonts w:cs="Arial"/>
          <w:color w:val="000000"/>
          <w:sz w:val="18"/>
          <w:szCs w:val="18"/>
          <w:lang w:val="vi-VN"/>
        </w:rPr>
        <w:t xml:space="preserve">, ngôn ngữ thường được sử dụng bởi </w:t>
      </w:r>
      <w:r w:rsidR="002F7DFA" w:rsidRPr="00960D80">
        <w:rPr>
          <w:rFonts w:cs="Arial"/>
          <w:color w:val="000000"/>
          <w:sz w:val="18"/>
          <w:szCs w:val="18"/>
          <w:lang w:val="vi-VN"/>
        </w:rPr>
        <w:t>phụ huynh</w:t>
      </w:r>
      <w:r w:rsidRPr="00960D80">
        <w:rPr>
          <w:rFonts w:cs="Arial"/>
          <w:color w:val="000000"/>
          <w:sz w:val="18"/>
          <w:szCs w:val="18"/>
          <w:lang w:val="vi-VN"/>
        </w:rPr>
        <w:t xml:space="preserve"> của </w:t>
      </w:r>
      <w:r w:rsidR="00E87712" w:rsidRPr="00960D80">
        <w:rPr>
          <w:rFonts w:cs="Arial"/>
          <w:color w:val="000000"/>
          <w:sz w:val="18"/>
          <w:szCs w:val="18"/>
          <w:lang w:val="vi-VN"/>
        </w:rPr>
        <w:t>trẻ</w:t>
      </w:r>
      <w:r w:rsidRPr="00960D80">
        <w:rPr>
          <w:rFonts w:cs="Arial"/>
          <w:color w:val="000000"/>
          <w:sz w:val="18"/>
          <w:szCs w:val="18"/>
          <w:lang w:val="vi-VN"/>
        </w:rPr>
        <w:t xml:space="preserve">; </w:t>
      </w:r>
    </w:p>
    <w:p w14:paraId="330F6016" w14:textId="77777777" w:rsidR="001C57B3" w:rsidRPr="00960D80" w:rsidRDefault="001C57B3" w:rsidP="001C57B3">
      <w:pPr>
        <w:numPr>
          <w:ilvl w:val="0"/>
          <w:numId w:val="46"/>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Trong tất cả các tiếp xúc trực tiếp với một </w:t>
      </w:r>
      <w:r w:rsidR="00E87712" w:rsidRPr="00960D80">
        <w:rPr>
          <w:rFonts w:cs="Arial"/>
          <w:color w:val="000000"/>
          <w:sz w:val="18"/>
          <w:szCs w:val="18"/>
          <w:lang w:val="vi-VN"/>
        </w:rPr>
        <w:t>trẻ</w:t>
      </w:r>
      <w:r w:rsidRPr="00960D80">
        <w:rPr>
          <w:rFonts w:cs="Arial"/>
          <w:color w:val="000000"/>
          <w:sz w:val="18"/>
          <w:szCs w:val="18"/>
          <w:lang w:val="vi-VN"/>
        </w:rPr>
        <w:t xml:space="preserve"> (bao gồm cả đánh giá </w:t>
      </w:r>
      <w:r w:rsidR="00433815" w:rsidRPr="00960D80">
        <w:rPr>
          <w:rFonts w:cs="Arial"/>
          <w:color w:val="000000"/>
          <w:sz w:val="18"/>
          <w:szCs w:val="18"/>
          <w:lang w:val="vi-VN"/>
        </w:rPr>
        <w:t>về</w:t>
      </w:r>
      <w:r w:rsidRPr="00960D80">
        <w:rPr>
          <w:rFonts w:cs="Arial"/>
          <w:color w:val="000000"/>
          <w:sz w:val="18"/>
          <w:szCs w:val="18"/>
          <w:lang w:val="vi-VN"/>
        </w:rPr>
        <w:t xml:space="preserve"> </w:t>
      </w:r>
      <w:r w:rsidR="00E87712" w:rsidRPr="00960D80">
        <w:rPr>
          <w:rFonts w:cs="Arial"/>
          <w:color w:val="000000"/>
          <w:sz w:val="18"/>
          <w:szCs w:val="18"/>
          <w:lang w:val="vi-VN"/>
        </w:rPr>
        <w:t>trẻ</w:t>
      </w:r>
      <w:r w:rsidRPr="00960D80">
        <w:rPr>
          <w:rFonts w:cs="Arial"/>
          <w:color w:val="000000"/>
          <w:sz w:val="18"/>
          <w:szCs w:val="18"/>
          <w:lang w:val="vi-VN"/>
        </w:rPr>
        <w:t xml:space="preserve">), ngôn ngữ thường được sử dụng bởi </w:t>
      </w:r>
      <w:r w:rsidR="00E87712" w:rsidRPr="00960D80">
        <w:rPr>
          <w:rFonts w:cs="Arial"/>
          <w:color w:val="000000"/>
          <w:sz w:val="18"/>
          <w:szCs w:val="18"/>
          <w:lang w:val="vi-VN"/>
        </w:rPr>
        <w:t>trẻ</w:t>
      </w:r>
      <w:r w:rsidRPr="00960D80">
        <w:rPr>
          <w:rFonts w:cs="Arial"/>
          <w:color w:val="000000"/>
          <w:sz w:val="18"/>
          <w:szCs w:val="18"/>
          <w:lang w:val="vi-VN"/>
        </w:rPr>
        <w:t xml:space="preserve"> </w:t>
      </w:r>
      <w:r w:rsidR="00433815" w:rsidRPr="00960D80">
        <w:rPr>
          <w:rFonts w:cs="Arial"/>
          <w:color w:val="000000"/>
          <w:sz w:val="18"/>
          <w:szCs w:val="18"/>
          <w:lang w:val="vi-VN"/>
        </w:rPr>
        <w:t>ở</w:t>
      </w:r>
      <w:r w:rsidRPr="00960D80">
        <w:rPr>
          <w:rFonts w:cs="Arial"/>
          <w:color w:val="000000"/>
          <w:sz w:val="18"/>
          <w:szCs w:val="18"/>
          <w:lang w:val="vi-VN"/>
        </w:rPr>
        <w:t xml:space="preserve"> nhà hoặc môi trường học tập.</w:t>
      </w:r>
    </w:p>
    <w:p w14:paraId="6FE606F4" w14:textId="77777777" w:rsidR="001C57B3" w:rsidRPr="00960D80" w:rsidRDefault="001C57B3" w:rsidP="001C57B3">
      <w:pPr>
        <w:rPr>
          <w:rFonts w:cs="Arial"/>
          <w:sz w:val="18"/>
          <w:szCs w:val="18"/>
          <w:lang w:val="vi-VN"/>
        </w:rPr>
      </w:pPr>
      <w:r w:rsidRPr="00960D80">
        <w:rPr>
          <w:rFonts w:cs="Arial"/>
          <w:color w:val="000000"/>
          <w:sz w:val="18"/>
          <w:szCs w:val="18"/>
          <w:lang w:val="vi-VN"/>
        </w:rPr>
        <w:t>Đối với một người bị điếc hoặc mù, hoặc đối với một người không có ngôn ngữ viết, phương thức</w:t>
      </w:r>
      <w:r w:rsidR="00C647F3" w:rsidRPr="00960D80">
        <w:rPr>
          <w:rFonts w:cs="Arial"/>
          <w:color w:val="000000"/>
          <w:sz w:val="18"/>
          <w:szCs w:val="18"/>
          <w:lang w:val="vi-VN"/>
        </w:rPr>
        <w:t xml:space="preserve"> </w:t>
      </w:r>
      <w:r w:rsidRPr="00960D80">
        <w:rPr>
          <w:rFonts w:cs="Arial"/>
          <w:color w:val="000000"/>
          <w:sz w:val="18"/>
          <w:szCs w:val="18"/>
          <w:lang w:val="vi-VN"/>
        </w:rPr>
        <w:t xml:space="preserve">giao tiếp </w:t>
      </w:r>
      <w:r w:rsidRPr="00960D80">
        <w:rPr>
          <w:rFonts w:cs="Arial"/>
          <w:sz w:val="18"/>
          <w:szCs w:val="18"/>
          <w:lang w:val="vi-VN"/>
        </w:rPr>
        <w:t xml:space="preserve">là những gì người đó thường sử dụng (chẳng hạn như ngôn ngữ ký hiệu, chữ nổi hoặc giao tiếp bằng </w:t>
      </w:r>
      <w:r w:rsidR="00A7358E" w:rsidRPr="00960D80">
        <w:rPr>
          <w:rFonts w:cs="Arial"/>
          <w:sz w:val="18"/>
          <w:szCs w:val="18"/>
          <w:lang w:val="vi-VN"/>
        </w:rPr>
        <w:t>lời</w:t>
      </w:r>
      <w:r w:rsidRPr="00960D80">
        <w:rPr>
          <w:rFonts w:cs="Arial"/>
          <w:sz w:val="18"/>
          <w:szCs w:val="18"/>
          <w:lang w:val="vi-VN"/>
        </w:rPr>
        <w:t>).</w:t>
      </w:r>
    </w:p>
    <w:p w14:paraId="66A5AC1C" w14:textId="77777777" w:rsidR="001C57B3" w:rsidRPr="00960D80" w:rsidRDefault="001C57B3" w:rsidP="001C57B3">
      <w:pPr>
        <w:keepNext/>
        <w:keepLines/>
        <w:pBdr>
          <w:bottom w:val="single" w:sz="24" w:space="1" w:color="auto"/>
        </w:pBdr>
        <w:spacing w:after="0" w:line="220" w:lineRule="exact"/>
        <w:outlineLvl w:val="1"/>
        <w:rPr>
          <w:rFonts w:cs="Arial"/>
          <w:b/>
          <w:bCs/>
          <w:smallCaps/>
          <w:sz w:val="22"/>
          <w:szCs w:val="22"/>
          <w:lang w:val="vi-VN"/>
        </w:rPr>
      </w:pPr>
      <w:bookmarkStart w:id="20" w:name="_Toc265563596"/>
      <w:bookmarkStart w:id="21" w:name="_Toc143289294"/>
      <w:r w:rsidRPr="00960D80">
        <w:rPr>
          <w:rFonts w:cs="Arial"/>
          <w:b/>
          <w:bCs/>
          <w:smallCaps/>
          <w:sz w:val="22"/>
          <w:szCs w:val="22"/>
          <w:lang w:val="vi-VN"/>
        </w:rPr>
        <w:t xml:space="preserve">Thư </w:t>
      </w:r>
      <w:r w:rsidR="00433815" w:rsidRPr="00960D80">
        <w:rPr>
          <w:rFonts w:cs="Arial"/>
          <w:b/>
          <w:bCs/>
          <w:smallCaps/>
          <w:sz w:val="22"/>
          <w:szCs w:val="22"/>
          <w:lang w:val="vi-VN"/>
        </w:rPr>
        <w:t>Đ</w:t>
      </w:r>
      <w:r w:rsidRPr="00960D80">
        <w:rPr>
          <w:rFonts w:cs="Arial"/>
          <w:b/>
          <w:bCs/>
          <w:smallCaps/>
          <w:sz w:val="22"/>
          <w:szCs w:val="22"/>
          <w:lang w:val="vi-VN"/>
        </w:rPr>
        <w:t>iện tử</w:t>
      </w:r>
      <w:bookmarkEnd w:id="20"/>
      <w:bookmarkEnd w:id="21"/>
    </w:p>
    <w:p w14:paraId="7CC8968B"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34 CFR §300.505</w:t>
      </w:r>
    </w:p>
    <w:p w14:paraId="364453AC" w14:textId="77777777" w:rsidR="001C57B3" w:rsidRPr="00960D80" w:rsidRDefault="001C57B3" w:rsidP="001C57B3">
      <w:pPr>
        <w:rPr>
          <w:sz w:val="18"/>
          <w:szCs w:val="18"/>
          <w:lang w:val="vi-VN"/>
        </w:rPr>
      </w:pPr>
      <w:r w:rsidRPr="00960D80">
        <w:rPr>
          <w:sz w:val="18"/>
          <w:szCs w:val="18"/>
          <w:lang w:val="vi-VN"/>
        </w:rPr>
        <w:t xml:space="preserve">Nếu khu học chánh của </w:t>
      </w:r>
      <w:r w:rsidR="00C647F3" w:rsidRPr="00960D80">
        <w:rPr>
          <w:sz w:val="18"/>
          <w:szCs w:val="18"/>
          <w:lang w:val="vi-VN"/>
        </w:rPr>
        <w:t>quý vị</w:t>
      </w:r>
      <w:r w:rsidRPr="00960D80">
        <w:rPr>
          <w:sz w:val="18"/>
          <w:szCs w:val="18"/>
          <w:lang w:val="vi-VN"/>
        </w:rPr>
        <w:t xml:space="preserve"> cung cấp cho phụ huynh lựa chọn nhận tài liệu qua e-mail, </w:t>
      </w:r>
      <w:r w:rsidR="00C647F3" w:rsidRPr="00960D80">
        <w:rPr>
          <w:sz w:val="18"/>
          <w:szCs w:val="18"/>
          <w:lang w:val="vi-VN"/>
        </w:rPr>
        <w:t>quý vị</w:t>
      </w:r>
      <w:r w:rsidRPr="00960D80">
        <w:rPr>
          <w:sz w:val="18"/>
          <w:szCs w:val="18"/>
          <w:lang w:val="vi-VN"/>
        </w:rPr>
        <w:t xml:space="preserve"> có thể chọn nhận những tài liệu sau qua e-mail:</w:t>
      </w:r>
    </w:p>
    <w:p w14:paraId="764ACD04" w14:textId="77777777" w:rsidR="001C57B3" w:rsidRPr="00960D80" w:rsidRDefault="001C57B3" w:rsidP="001C57B3">
      <w:pPr>
        <w:numPr>
          <w:ilvl w:val="0"/>
          <w:numId w:val="77"/>
        </w:numPr>
        <w:spacing w:after="160" w:line="259" w:lineRule="auto"/>
        <w:rPr>
          <w:rFonts w:cs="Arial"/>
          <w:sz w:val="18"/>
          <w:szCs w:val="18"/>
          <w:lang w:val="vi-VN"/>
        </w:rPr>
      </w:pPr>
      <w:r w:rsidRPr="00960D80">
        <w:rPr>
          <w:rFonts w:cs="Arial"/>
          <w:sz w:val="18"/>
          <w:szCs w:val="18"/>
          <w:lang w:val="vi-VN"/>
        </w:rPr>
        <w:t xml:space="preserve">Thông báo trước bằng văn bản; </w:t>
      </w:r>
    </w:p>
    <w:p w14:paraId="2EA802FF" w14:textId="77777777" w:rsidR="001C57B3" w:rsidRPr="00960D80" w:rsidRDefault="001C57B3" w:rsidP="001C57B3">
      <w:pPr>
        <w:numPr>
          <w:ilvl w:val="0"/>
          <w:numId w:val="77"/>
        </w:numPr>
        <w:spacing w:after="160" w:line="259" w:lineRule="auto"/>
        <w:rPr>
          <w:rFonts w:cs="Arial"/>
          <w:sz w:val="18"/>
          <w:szCs w:val="18"/>
          <w:lang w:val="vi-VN"/>
        </w:rPr>
      </w:pPr>
      <w:r w:rsidRPr="00960D80">
        <w:rPr>
          <w:rFonts w:cs="Arial"/>
          <w:sz w:val="18"/>
          <w:szCs w:val="18"/>
          <w:lang w:val="vi-VN"/>
        </w:rPr>
        <w:t xml:space="preserve">Thông báo về các biện pháp bảo vệ theo thủ tục; </w:t>
      </w:r>
      <w:r w:rsidRPr="00960D80">
        <w:rPr>
          <w:rFonts w:cs="Arial"/>
          <w:b/>
          <w:bCs/>
          <w:sz w:val="18"/>
          <w:szCs w:val="18"/>
          <w:u w:val="single"/>
          <w:lang w:val="vi-VN"/>
        </w:rPr>
        <w:t xml:space="preserve">và </w:t>
      </w:r>
    </w:p>
    <w:p w14:paraId="7E87C3E1" w14:textId="77777777" w:rsidR="001C57B3" w:rsidRPr="00960D80" w:rsidRDefault="001C57B3" w:rsidP="001C57B3">
      <w:pPr>
        <w:numPr>
          <w:ilvl w:val="0"/>
          <w:numId w:val="77"/>
        </w:numPr>
        <w:spacing w:after="160" w:line="259" w:lineRule="auto"/>
        <w:contextualSpacing/>
        <w:rPr>
          <w:rFonts w:cs="Arial"/>
          <w:sz w:val="18"/>
          <w:szCs w:val="18"/>
          <w:lang w:val="vi-VN"/>
        </w:rPr>
      </w:pPr>
      <w:r w:rsidRPr="00960D80">
        <w:rPr>
          <w:rFonts w:cs="Arial"/>
          <w:sz w:val="18"/>
          <w:szCs w:val="18"/>
          <w:lang w:val="vi-VN"/>
        </w:rPr>
        <w:t xml:space="preserve">Thông báo liên quan đến </w:t>
      </w:r>
      <w:r w:rsidR="00433815" w:rsidRPr="00960D80">
        <w:rPr>
          <w:rFonts w:cs="Arial"/>
          <w:sz w:val="18"/>
          <w:szCs w:val="18"/>
          <w:lang w:val="vi-VN"/>
        </w:rPr>
        <w:t xml:space="preserve">khiếu nại theo </w:t>
      </w:r>
      <w:r w:rsidR="00AE0160" w:rsidRPr="00960D80">
        <w:rPr>
          <w:rFonts w:cs="Arial"/>
          <w:sz w:val="18"/>
          <w:szCs w:val="18"/>
          <w:lang w:val="vi-VN"/>
        </w:rPr>
        <w:t>quy trình pháp lý</w:t>
      </w:r>
    </w:p>
    <w:p w14:paraId="39728760" w14:textId="77777777" w:rsidR="001C57B3" w:rsidRPr="00960D80" w:rsidRDefault="001C57B3" w:rsidP="001C57B3">
      <w:pPr>
        <w:keepNext/>
        <w:keepLines/>
        <w:pBdr>
          <w:bottom w:val="single" w:sz="24" w:space="1" w:color="auto"/>
        </w:pBdr>
        <w:spacing w:after="0" w:line="220" w:lineRule="exact"/>
        <w:outlineLvl w:val="1"/>
        <w:rPr>
          <w:rFonts w:cs="Arial"/>
          <w:b/>
          <w:bCs/>
          <w:smallCaps/>
          <w:sz w:val="22"/>
          <w:szCs w:val="22"/>
          <w:lang w:val="vi-VN"/>
        </w:rPr>
      </w:pPr>
      <w:bookmarkStart w:id="22" w:name="_Toc265563597"/>
      <w:bookmarkStart w:id="23" w:name="_Toc143289295"/>
      <w:r w:rsidRPr="00960D80">
        <w:rPr>
          <w:rFonts w:cs="Arial"/>
          <w:b/>
          <w:bCs/>
          <w:smallCaps/>
          <w:sz w:val="22"/>
          <w:szCs w:val="22"/>
          <w:lang w:val="vi-VN"/>
        </w:rPr>
        <w:t xml:space="preserve">*Danh mục </w:t>
      </w:r>
      <w:r w:rsidR="00433815" w:rsidRPr="00960D80">
        <w:rPr>
          <w:rFonts w:cs="Arial"/>
          <w:b/>
          <w:bCs/>
          <w:smallCaps/>
          <w:sz w:val="22"/>
          <w:szCs w:val="22"/>
          <w:lang w:val="vi-VN"/>
        </w:rPr>
        <w:t>N</w:t>
      </w:r>
      <w:r w:rsidRPr="00960D80">
        <w:rPr>
          <w:rFonts w:cs="Arial"/>
          <w:b/>
          <w:bCs/>
          <w:smallCaps/>
          <w:sz w:val="22"/>
          <w:szCs w:val="22"/>
          <w:lang w:val="vi-VN"/>
        </w:rPr>
        <w:t>goại lệ</w:t>
      </w:r>
      <w:bookmarkEnd w:id="22"/>
      <w:bookmarkEnd w:id="23"/>
    </w:p>
    <w:p w14:paraId="79C0326E"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K</w:t>
      </w:r>
      <w:r w:rsidR="00433815" w:rsidRPr="00960D80">
        <w:rPr>
          <w:rFonts w:cs="Arial"/>
          <w:b/>
          <w:bCs/>
          <w:sz w:val="18"/>
          <w:szCs w:val="22"/>
          <w:lang w:val="vi-VN"/>
        </w:rPr>
        <w:t>.</w:t>
      </w:r>
      <w:r w:rsidRPr="00960D80">
        <w:rPr>
          <w:rFonts w:cs="Arial"/>
          <w:b/>
          <w:bCs/>
          <w:sz w:val="18"/>
          <w:szCs w:val="22"/>
          <w:lang w:val="vi-VN"/>
        </w:rPr>
        <w:t>S</w:t>
      </w:r>
      <w:r w:rsidR="00433815" w:rsidRPr="00960D80">
        <w:rPr>
          <w:rFonts w:cs="Arial"/>
          <w:b/>
          <w:bCs/>
          <w:sz w:val="18"/>
          <w:szCs w:val="22"/>
          <w:lang w:val="vi-VN"/>
        </w:rPr>
        <w:t>.</w:t>
      </w:r>
      <w:r w:rsidRPr="00960D80">
        <w:rPr>
          <w:rFonts w:cs="Arial"/>
          <w:b/>
          <w:bCs/>
          <w:sz w:val="18"/>
          <w:szCs w:val="22"/>
          <w:lang w:val="vi-VN"/>
        </w:rPr>
        <w:t>A</w:t>
      </w:r>
      <w:r w:rsidR="00433815" w:rsidRPr="00960D80">
        <w:rPr>
          <w:rFonts w:cs="Arial"/>
          <w:b/>
          <w:bCs/>
          <w:sz w:val="18"/>
          <w:szCs w:val="22"/>
          <w:lang w:val="vi-VN"/>
        </w:rPr>
        <w:t>.</w:t>
      </w:r>
      <w:r w:rsidRPr="00960D80">
        <w:rPr>
          <w:rFonts w:cs="Arial"/>
          <w:b/>
          <w:bCs/>
          <w:sz w:val="18"/>
          <w:szCs w:val="22"/>
          <w:lang w:val="vi-VN"/>
        </w:rPr>
        <w:t xml:space="preserve"> 72-3404 (g); K.A.R. 91-40-1 (</w:t>
      </w:r>
      <w:r w:rsidR="00433815" w:rsidRPr="00960D80">
        <w:rPr>
          <w:rFonts w:cs="Arial"/>
          <w:b/>
          <w:bCs/>
          <w:sz w:val="18"/>
          <w:szCs w:val="22"/>
          <w:lang w:val="vi-VN"/>
        </w:rPr>
        <w:t>w</w:t>
      </w:r>
      <w:r w:rsidRPr="00960D80">
        <w:rPr>
          <w:rFonts w:cs="Arial"/>
          <w:b/>
          <w:bCs/>
          <w:sz w:val="18"/>
          <w:szCs w:val="22"/>
          <w:lang w:val="vi-VN"/>
        </w:rPr>
        <w:t>); K.A.R. 91-40-1(</w:t>
      </w:r>
      <w:r w:rsidR="00433815" w:rsidRPr="00960D80">
        <w:rPr>
          <w:rFonts w:cs="Arial"/>
          <w:b/>
          <w:bCs/>
          <w:sz w:val="18"/>
          <w:szCs w:val="22"/>
          <w:lang w:val="vi-VN"/>
        </w:rPr>
        <w:t>bb</w:t>
      </w:r>
      <w:r w:rsidRPr="00960D80">
        <w:rPr>
          <w:rFonts w:cs="Arial"/>
          <w:b/>
          <w:bCs/>
          <w:sz w:val="18"/>
          <w:szCs w:val="22"/>
          <w:lang w:val="vi-VN"/>
        </w:rPr>
        <w:t>)</w:t>
      </w:r>
    </w:p>
    <w:p w14:paraId="5D5BADE1" w14:textId="77777777" w:rsidR="001C57B3" w:rsidRPr="00960D80" w:rsidRDefault="001C57B3" w:rsidP="001C57B3">
      <w:pPr>
        <w:rPr>
          <w:rFonts w:cs="Arial"/>
          <w:sz w:val="18"/>
          <w:szCs w:val="18"/>
          <w:lang w:val="vi-VN"/>
        </w:rPr>
      </w:pPr>
      <w:r w:rsidRPr="00960D80">
        <w:rPr>
          <w:sz w:val="18"/>
          <w:szCs w:val="18"/>
          <w:lang w:val="vi-VN"/>
        </w:rPr>
        <w:t xml:space="preserve">Các loại ngoại lệ có trong luật và quy định giáo dục đặc biệt của Kansas bao gồm danh mục </w:t>
      </w:r>
      <w:r w:rsidR="00AD053E" w:rsidRPr="00960D80">
        <w:rPr>
          <w:sz w:val="18"/>
          <w:szCs w:val="18"/>
          <w:lang w:val="vi-VN"/>
        </w:rPr>
        <w:t>trẻ</w:t>
      </w:r>
      <w:r w:rsidRPr="00960D80">
        <w:rPr>
          <w:sz w:val="18"/>
          <w:szCs w:val="18"/>
          <w:lang w:val="vi-VN"/>
        </w:rPr>
        <w:t xml:space="preserve"> "có năng khiếu" đang trong độ tuổi đi học.</w:t>
      </w:r>
    </w:p>
    <w:p w14:paraId="212A7DC3" w14:textId="77777777" w:rsidR="001C57B3" w:rsidRPr="00960D80" w:rsidRDefault="00D37E57" w:rsidP="001C57B3">
      <w:pPr>
        <w:keepNext/>
        <w:keepLines/>
        <w:pBdr>
          <w:bottom w:val="single" w:sz="24" w:space="1" w:color="auto"/>
        </w:pBdr>
        <w:spacing w:after="0" w:line="220" w:lineRule="exact"/>
        <w:outlineLvl w:val="1"/>
        <w:rPr>
          <w:rFonts w:cs="Arial"/>
          <w:b/>
          <w:bCs/>
          <w:smallCaps/>
          <w:sz w:val="22"/>
          <w:szCs w:val="22"/>
          <w:lang w:val="vi-VN"/>
        </w:rPr>
      </w:pPr>
      <w:bookmarkStart w:id="24" w:name="_Toc265563598"/>
      <w:bookmarkStart w:id="25" w:name="_Toc143289296"/>
      <w:r w:rsidRPr="00960D80">
        <w:rPr>
          <w:rFonts w:cs="Arial"/>
          <w:b/>
          <w:bCs/>
          <w:smallCaps/>
          <w:sz w:val="22"/>
          <w:szCs w:val="22"/>
          <w:lang w:val="vi-VN"/>
        </w:rPr>
        <w:t>*</w:t>
      </w:r>
      <w:r w:rsidR="001C57B3" w:rsidRPr="00960D80">
        <w:rPr>
          <w:rFonts w:cs="Arial"/>
          <w:b/>
          <w:bCs/>
          <w:smallCaps/>
          <w:sz w:val="22"/>
          <w:szCs w:val="22"/>
          <w:lang w:val="vi-VN"/>
        </w:rPr>
        <w:t xml:space="preserve">Mục tiêu sau </w:t>
      </w:r>
      <w:r w:rsidR="00433815" w:rsidRPr="00960D80">
        <w:rPr>
          <w:rFonts w:cs="Arial"/>
          <w:b/>
          <w:bCs/>
          <w:smallCaps/>
          <w:sz w:val="22"/>
          <w:szCs w:val="22"/>
          <w:lang w:val="vi-VN"/>
        </w:rPr>
        <w:t>T</w:t>
      </w:r>
      <w:r w:rsidR="001C57B3" w:rsidRPr="00960D80">
        <w:rPr>
          <w:rFonts w:cs="Arial"/>
          <w:b/>
          <w:bCs/>
          <w:smallCaps/>
          <w:sz w:val="22"/>
          <w:szCs w:val="22"/>
          <w:lang w:val="vi-VN"/>
        </w:rPr>
        <w:t xml:space="preserve">rung học và Dịch vụ </w:t>
      </w:r>
      <w:bookmarkEnd w:id="24"/>
      <w:r w:rsidR="00433815" w:rsidRPr="00960D80">
        <w:rPr>
          <w:rFonts w:cs="Arial"/>
          <w:b/>
          <w:bCs/>
          <w:smallCaps/>
          <w:sz w:val="22"/>
          <w:szCs w:val="22"/>
          <w:lang w:val="vi-VN"/>
        </w:rPr>
        <w:t>Chuyển tiếp</w:t>
      </w:r>
      <w:bookmarkEnd w:id="25"/>
    </w:p>
    <w:p w14:paraId="76276054"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K.S.A. 72-3429(c)(8) và K.A.R. 91-40-1(uuu)</w:t>
      </w:r>
    </w:p>
    <w:p w14:paraId="5FA76316" w14:textId="77777777" w:rsidR="001C57B3" w:rsidRPr="00960D80" w:rsidRDefault="001C57B3" w:rsidP="001C57B3">
      <w:pPr>
        <w:rPr>
          <w:sz w:val="18"/>
          <w:szCs w:val="18"/>
          <w:lang w:val="vi-VN"/>
        </w:rPr>
      </w:pPr>
      <w:r w:rsidRPr="00960D80">
        <w:rPr>
          <w:sz w:val="18"/>
          <w:szCs w:val="18"/>
          <w:lang w:val="vi-VN"/>
        </w:rPr>
        <w:t>Bắt đầu từ 14 tuổi và được cập nhật hàng năm sau đó, IEP của trẻ khuyết tật phải bao gồm: (a) các mục tiêu sau trung học có thể đo lường được phù hợp dựa trên các đánh giá chuyển tiếp phù hợp với lứa tuổi liên quan đến đào tạo, giáo dục, việc làm và các kỹ năng sống độc lập, phù hợp; và (b) các dịch vụ chuyển tiếp, bao gồm các khóa học thích hợp, cần thiết để hỗ trợ trẻ đạt được các mục tiêu sau trung học đã nêu.</w:t>
      </w:r>
    </w:p>
    <w:p w14:paraId="3391247A" w14:textId="77777777" w:rsidR="001C57B3" w:rsidRPr="00960D80" w:rsidRDefault="001C57B3" w:rsidP="001C57B3">
      <w:pPr>
        <w:keepNext/>
        <w:keepLines/>
        <w:pBdr>
          <w:bottom w:val="single" w:sz="24" w:space="1" w:color="auto"/>
        </w:pBdr>
        <w:spacing w:after="0" w:line="220" w:lineRule="exact"/>
        <w:outlineLvl w:val="1"/>
        <w:rPr>
          <w:rFonts w:cs="Arial"/>
          <w:b/>
          <w:bCs/>
          <w:smallCaps/>
          <w:sz w:val="22"/>
          <w:szCs w:val="22"/>
          <w:lang w:val="vi-VN"/>
        </w:rPr>
      </w:pPr>
      <w:bookmarkStart w:id="26" w:name="_Toc265563599"/>
      <w:bookmarkStart w:id="27" w:name="_Toc143289297"/>
      <w:r w:rsidRPr="00960D80">
        <w:rPr>
          <w:rFonts w:cs="Arial"/>
          <w:b/>
          <w:bCs/>
          <w:smallCaps/>
          <w:sz w:val="22"/>
          <w:szCs w:val="22"/>
          <w:lang w:val="vi-VN"/>
        </w:rPr>
        <w:lastRenderedPageBreak/>
        <w:t xml:space="preserve">Sự </w:t>
      </w:r>
      <w:r w:rsidR="00433815" w:rsidRPr="00960D80">
        <w:rPr>
          <w:rFonts w:cs="Arial"/>
          <w:b/>
          <w:bCs/>
          <w:smallCaps/>
          <w:sz w:val="22"/>
          <w:szCs w:val="22"/>
          <w:lang w:val="vi-VN"/>
        </w:rPr>
        <w:t>Đ</w:t>
      </w:r>
      <w:r w:rsidRPr="00960D80">
        <w:rPr>
          <w:rFonts w:cs="Arial"/>
          <w:b/>
          <w:bCs/>
          <w:smallCaps/>
          <w:sz w:val="22"/>
          <w:szCs w:val="22"/>
          <w:lang w:val="vi-VN"/>
        </w:rPr>
        <w:t xml:space="preserve">ồng ý của </w:t>
      </w:r>
      <w:r w:rsidR="00433815" w:rsidRPr="00960D80">
        <w:rPr>
          <w:rFonts w:cs="Arial"/>
          <w:b/>
          <w:bCs/>
          <w:smallCaps/>
          <w:sz w:val="22"/>
          <w:szCs w:val="22"/>
          <w:lang w:val="vi-VN"/>
        </w:rPr>
        <w:t>P</w:t>
      </w:r>
      <w:r w:rsidR="002F7DFA" w:rsidRPr="00960D80">
        <w:rPr>
          <w:rFonts w:cs="Arial"/>
          <w:b/>
          <w:bCs/>
          <w:smallCaps/>
          <w:sz w:val="22"/>
          <w:szCs w:val="22"/>
          <w:lang w:val="vi-VN"/>
        </w:rPr>
        <w:t>hụ huynh</w:t>
      </w:r>
      <w:r w:rsidRPr="00960D80">
        <w:rPr>
          <w:rFonts w:cs="Arial"/>
          <w:b/>
          <w:bCs/>
          <w:smallCaps/>
          <w:sz w:val="22"/>
          <w:szCs w:val="22"/>
          <w:lang w:val="vi-VN"/>
        </w:rPr>
        <w:t xml:space="preserve"> - Định nghĩa</w:t>
      </w:r>
      <w:bookmarkEnd w:id="26"/>
      <w:bookmarkEnd w:id="27"/>
    </w:p>
    <w:p w14:paraId="62311BDC"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34 CFR §300.9; K.A.R. 91-40-1 (</w:t>
      </w:r>
      <w:r w:rsidR="00433815" w:rsidRPr="00960D80">
        <w:rPr>
          <w:rFonts w:cs="Arial"/>
          <w:b/>
          <w:bCs/>
          <w:sz w:val="18"/>
          <w:szCs w:val="22"/>
          <w:lang w:val="vi-VN"/>
        </w:rPr>
        <w:t>l</w:t>
      </w:r>
      <w:r w:rsidRPr="00960D80">
        <w:rPr>
          <w:rFonts w:cs="Arial"/>
          <w:b/>
          <w:bCs/>
          <w:sz w:val="18"/>
          <w:szCs w:val="22"/>
          <w:lang w:val="vi-VN"/>
        </w:rPr>
        <w:t>)</w:t>
      </w:r>
    </w:p>
    <w:p w14:paraId="1106A1F7" w14:textId="77777777" w:rsidR="001C57B3" w:rsidRPr="00960D80" w:rsidRDefault="001C57B3" w:rsidP="001C57B3">
      <w:pPr>
        <w:keepNext/>
        <w:keepLines/>
        <w:spacing w:before="120"/>
        <w:outlineLvl w:val="2"/>
        <w:rPr>
          <w:rFonts w:cs="Arial"/>
          <w:b/>
          <w:bCs/>
          <w:sz w:val="18"/>
          <w:szCs w:val="18"/>
          <w:lang w:val="vi-VN"/>
        </w:rPr>
      </w:pPr>
      <w:bookmarkStart w:id="28" w:name="_Toc143289298"/>
      <w:r w:rsidRPr="00960D80">
        <w:rPr>
          <w:rFonts w:cs="Arial"/>
          <w:b/>
          <w:bCs/>
          <w:sz w:val="18"/>
          <w:szCs w:val="18"/>
          <w:lang w:val="vi-VN"/>
        </w:rPr>
        <w:t>Đồng ý</w:t>
      </w:r>
      <w:bookmarkEnd w:id="28"/>
      <w:r w:rsidRPr="00960D80">
        <w:rPr>
          <w:rFonts w:cs="Arial"/>
          <w:b/>
          <w:bCs/>
          <w:sz w:val="18"/>
          <w:szCs w:val="18"/>
          <w:lang w:val="vi-VN"/>
        </w:rPr>
        <w:t xml:space="preserve"> </w:t>
      </w:r>
    </w:p>
    <w:p w14:paraId="46802871" w14:textId="77777777" w:rsidR="001C57B3" w:rsidRPr="00960D80" w:rsidRDefault="001C57B3" w:rsidP="001C57B3">
      <w:pPr>
        <w:rPr>
          <w:sz w:val="18"/>
          <w:szCs w:val="18"/>
          <w:lang w:val="vi-VN"/>
        </w:rPr>
      </w:pPr>
      <w:r w:rsidRPr="00960D80">
        <w:rPr>
          <w:i/>
          <w:iCs/>
          <w:sz w:val="18"/>
          <w:szCs w:val="18"/>
          <w:lang w:val="vi-VN"/>
        </w:rPr>
        <w:t>Sự đồng ý</w:t>
      </w:r>
      <w:r w:rsidRPr="00960D80">
        <w:rPr>
          <w:sz w:val="18"/>
          <w:szCs w:val="18"/>
          <w:lang w:val="vi-VN"/>
        </w:rPr>
        <w:t xml:space="preserve"> có nghĩa là:</w:t>
      </w:r>
    </w:p>
    <w:p w14:paraId="3D9C5B3B" w14:textId="77777777" w:rsidR="001C57B3" w:rsidRPr="00960D80" w:rsidRDefault="00C647F3" w:rsidP="001C57B3">
      <w:pPr>
        <w:numPr>
          <w:ilvl w:val="0"/>
          <w:numId w:val="7"/>
        </w:numPr>
        <w:autoSpaceDE w:val="0"/>
        <w:autoSpaceDN w:val="0"/>
        <w:adjustRightInd w:val="0"/>
        <w:spacing w:after="160" w:line="259" w:lineRule="auto"/>
        <w:rPr>
          <w:rFonts w:cs="Arial"/>
          <w:sz w:val="18"/>
          <w:szCs w:val="18"/>
          <w:lang w:val="vi-VN"/>
        </w:rPr>
      </w:pPr>
      <w:r w:rsidRPr="00960D80">
        <w:rPr>
          <w:rFonts w:cs="Arial"/>
          <w:color w:val="000000"/>
          <w:sz w:val="18"/>
          <w:szCs w:val="18"/>
          <w:lang w:val="vi-VN"/>
        </w:rPr>
        <w:t>Quý vị</w:t>
      </w:r>
      <w:r w:rsidR="001C57B3" w:rsidRPr="00960D80">
        <w:rPr>
          <w:rFonts w:cs="Arial"/>
          <w:color w:val="000000"/>
          <w:sz w:val="18"/>
          <w:szCs w:val="18"/>
          <w:lang w:val="vi-VN"/>
        </w:rPr>
        <w:t xml:space="preserve"> đã được thông báo đầy đủ bằng </w:t>
      </w:r>
      <w:r w:rsidR="00A7358E" w:rsidRPr="00960D80">
        <w:rPr>
          <w:rFonts w:cs="Arial"/>
          <w:color w:val="000000"/>
          <w:sz w:val="18"/>
          <w:szCs w:val="18"/>
          <w:lang w:val="vi-VN"/>
        </w:rPr>
        <w:t>tiếng mẹ đẻ</w:t>
      </w:r>
      <w:r w:rsidR="001C57B3" w:rsidRPr="00960D80">
        <w:rPr>
          <w:rFonts w:cs="Arial"/>
          <w:color w:val="000000"/>
          <w:sz w:val="18"/>
          <w:szCs w:val="18"/>
          <w:lang w:val="vi-VN"/>
        </w:rPr>
        <w:t xml:space="preserve"> của </w:t>
      </w:r>
      <w:r w:rsidRPr="00960D80">
        <w:rPr>
          <w:rFonts w:cs="Arial"/>
          <w:color w:val="000000"/>
          <w:sz w:val="18"/>
          <w:szCs w:val="18"/>
          <w:lang w:val="vi-VN"/>
        </w:rPr>
        <w:t>quý vị</w:t>
      </w:r>
      <w:r w:rsidR="001C57B3" w:rsidRPr="00960D80">
        <w:rPr>
          <w:rFonts w:cs="Arial"/>
          <w:color w:val="000000"/>
          <w:sz w:val="18"/>
          <w:szCs w:val="18"/>
          <w:lang w:val="vi-VN"/>
        </w:rPr>
        <w:t xml:space="preserve"> hoặc phương thức giao tiếp khác (</w:t>
      </w:r>
      <w:r w:rsidR="001C57B3" w:rsidRPr="00960D80">
        <w:rPr>
          <w:rFonts w:cs="Arial"/>
          <w:sz w:val="18"/>
          <w:szCs w:val="18"/>
          <w:lang w:val="vi-VN"/>
        </w:rPr>
        <w:t xml:space="preserve">chẳng hạn như ngôn ngữ ký hiệu, chữ nổi Braille hoặc giao tiếp bằng </w:t>
      </w:r>
      <w:r w:rsidR="00A7358E" w:rsidRPr="00960D80">
        <w:rPr>
          <w:rFonts w:cs="Arial"/>
          <w:sz w:val="18"/>
          <w:szCs w:val="18"/>
          <w:lang w:val="vi-VN"/>
        </w:rPr>
        <w:t>lời</w:t>
      </w:r>
      <w:r w:rsidR="001C57B3" w:rsidRPr="00960D80">
        <w:rPr>
          <w:rFonts w:cs="Arial"/>
          <w:sz w:val="18"/>
          <w:szCs w:val="18"/>
          <w:lang w:val="vi-VN"/>
        </w:rPr>
        <w:t>)</w:t>
      </w:r>
      <w:r w:rsidRPr="00960D80">
        <w:rPr>
          <w:rFonts w:cs="Arial"/>
          <w:sz w:val="18"/>
          <w:szCs w:val="18"/>
          <w:lang w:val="vi-VN"/>
        </w:rPr>
        <w:t xml:space="preserve"> </w:t>
      </w:r>
      <w:r w:rsidR="001C57B3" w:rsidRPr="00960D80">
        <w:rPr>
          <w:rFonts w:cs="Arial"/>
          <w:color w:val="000000"/>
          <w:sz w:val="18"/>
          <w:szCs w:val="18"/>
          <w:lang w:val="vi-VN"/>
        </w:rPr>
        <w:t xml:space="preserve">về tất cả thông tin về hành động mà </w:t>
      </w:r>
      <w:r w:rsidRPr="00960D80">
        <w:rPr>
          <w:rFonts w:cs="Arial"/>
          <w:color w:val="000000"/>
          <w:sz w:val="18"/>
          <w:szCs w:val="18"/>
          <w:lang w:val="vi-VN"/>
        </w:rPr>
        <w:t>quý vị</w:t>
      </w:r>
      <w:r w:rsidR="001C57B3" w:rsidRPr="00960D80">
        <w:rPr>
          <w:rFonts w:cs="Arial"/>
          <w:color w:val="000000"/>
          <w:sz w:val="18"/>
          <w:szCs w:val="18"/>
          <w:lang w:val="vi-VN"/>
        </w:rPr>
        <w:t xml:space="preserve"> đang đồng ý</w:t>
      </w:r>
      <w:r w:rsidR="001C57B3" w:rsidRPr="00960D80">
        <w:rPr>
          <w:rFonts w:cs="Arial"/>
          <w:sz w:val="18"/>
          <w:szCs w:val="18"/>
          <w:lang w:val="vi-VN"/>
        </w:rPr>
        <w:t>.</w:t>
      </w:r>
    </w:p>
    <w:p w14:paraId="3264BAA7" w14:textId="77777777" w:rsidR="001C57B3" w:rsidRPr="00960D80" w:rsidRDefault="00C647F3" w:rsidP="001C57B3">
      <w:pPr>
        <w:numPr>
          <w:ilvl w:val="0"/>
          <w:numId w:val="7"/>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Quý vị</w:t>
      </w:r>
      <w:r w:rsidR="001C57B3" w:rsidRPr="00960D80">
        <w:rPr>
          <w:rFonts w:cs="Arial"/>
          <w:color w:val="000000"/>
          <w:sz w:val="18"/>
          <w:szCs w:val="18"/>
          <w:lang w:val="vi-VN"/>
        </w:rPr>
        <w:t xml:space="preserve"> hiểu và đồng ý bằng văn bản với hành động đó và sự đồng ý mô tả hành động đó và liệt kê các </w:t>
      </w:r>
      <w:r w:rsidR="006D59E7" w:rsidRPr="00960D80">
        <w:rPr>
          <w:rFonts w:cs="Arial"/>
          <w:color w:val="000000"/>
          <w:sz w:val="18"/>
          <w:szCs w:val="18"/>
          <w:lang w:val="vi-VN"/>
        </w:rPr>
        <w:t>ghi chép</w:t>
      </w:r>
      <w:r w:rsidR="001C57B3" w:rsidRPr="00960D80">
        <w:rPr>
          <w:rFonts w:cs="Arial"/>
          <w:color w:val="000000"/>
          <w:sz w:val="18"/>
          <w:szCs w:val="18"/>
          <w:lang w:val="vi-VN"/>
        </w:rPr>
        <w:t xml:space="preserve"> (nếu có) sẽ được phát hành và </w:t>
      </w:r>
      <w:r w:rsidR="00433815" w:rsidRPr="00960D80">
        <w:rPr>
          <w:rFonts w:cs="Arial"/>
          <w:color w:val="000000"/>
          <w:sz w:val="18"/>
          <w:szCs w:val="18"/>
          <w:lang w:val="vi-VN"/>
        </w:rPr>
        <w:t>tới</w:t>
      </w:r>
      <w:r w:rsidR="001C57B3" w:rsidRPr="00960D80">
        <w:rPr>
          <w:rFonts w:cs="Arial"/>
          <w:color w:val="000000"/>
          <w:sz w:val="18"/>
          <w:szCs w:val="18"/>
          <w:lang w:val="vi-VN"/>
        </w:rPr>
        <w:t xml:space="preserve"> </w:t>
      </w:r>
      <w:r w:rsidR="00433815" w:rsidRPr="00960D80">
        <w:rPr>
          <w:rFonts w:cs="Arial"/>
          <w:color w:val="000000"/>
          <w:sz w:val="18"/>
          <w:szCs w:val="18"/>
          <w:lang w:val="vi-VN"/>
        </w:rPr>
        <w:t>người</w:t>
      </w:r>
      <w:r w:rsidR="001C57B3" w:rsidRPr="00960D80">
        <w:rPr>
          <w:rFonts w:cs="Arial"/>
          <w:color w:val="000000"/>
          <w:sz w:val="18"/>
          <w:szCs w:val="18"/>
          <w:lang w:val="vi-VN"/>
        </w:rPr>
        <w:t xml:space="preserve">; </w:t>
      </w:r>
      <w:r w:rsidR="001C57B3" w:rsidRPr="00960D80">
        <w:rPr>
          <w:rFonts w:cs="Arial"/>
          <w:b/>
          <w:bCs/>
          <w:color w:val="000000"/>
          <w:sz w:val="18"/>
          <w:szCs w:val="18"/>
          <w:u w:val="single"/>
          <w:lang w:val="vi-VN"/>
        </w:rPr>
        <w:t>và</w:t>
      </w:r>
    </w:p>
    <w:p w14:paraId="5D5978CD" w14:textId="77777777" w:rsidR="001C57B3" w:rsidRPr="00960D80" w:rsidRDefault="00C647F3" w:rsidP="001C57B3">
      <w:pPr>
        <w:numPr>
          <w:ilvl w:val="0"/>
          <w:numId w:val="7"/>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Quý vị</w:t>
      </w:r>
      <w:r w:rsidR="001C57B3" w:rsidRPr="00960D80">
        <w:rPr>
          <w:rFonts w:cs="Arial"/>
          <w:color w:val="000000"/>
          <w:sz w:val="18"/>
          <w:szCs w:val="18"/>
          <w:lang w:val="vi-VN"/>
        </w:rPr>
        <w:t xml:space="preserve"> hiểu rằng sự đồng ý là tự nguyện từ phía </w:t>
      </w:r>
      <w:r w:rsidRPr="00960D80">
        <w:rPr>
          <w:rFonts w:cs="Arial"/>
          <w:color w:val="000000"/>
          <w:sz w:val="18"/>
          <w:szCs w:val="18"/>
          <w:lang w:val="vi-VN"/>
        </w:rPr>
        <w:t>quý vị</w:t>
      </w:r>
      <w:r w:rsidR="001C57B3" w:rsidRPr="00960D80">
        <w:rPr>
          <w:rFonts w:cs="Arial"/>
          <w:color w:val="000000"/>
          <w:sz w:val="18"/>
          <w:szCs w:val="18"/>
          <w:lang w:val="vi-VN"/>
        </w:rPr>
        <w:t xml:space="preserve"> và </w:t>
      </w:r>
      <w:r w:rsidRPr="00960D80">
        <w:rPr>
          <w:rFonts w:cs="Arial"/>
          <w:color w:val="000000"/>
          <w:sz w:val="18"/>
          <w:szCs w:val="18"/>
          <w:lang w:val="vi-VN"/>
        </w:rPr>
        <w:t>quý vị</w:t>
      </w:r>
      <w:r w:rsidR="001C57B3" w:rsidRPr="00960D80">
        <w:rPr>
          <w:rFonts w:cs="Arial"/>
          <w:color w:val="000000"/>
          <w:sz w:val="18"/>
          <w:szCs w:val="18"/>
          <w:lang w:val="vi-VN"/>
        </w:rPr>
        <w:t xml:space="preserve"> có thể rút lại sự đồng ý của mình bất cứ lúc nào.</w:t>
      </w:r>
    </w:p>
    <w:p w14:paraId="4C7C2C09" w14:textId="77777777" w:rsidR="001C57B3" w:rsidRPr="00960D80" w:rsidRDefault="001C57B3" w:rsidP="001C57B3">
      <w:pPr>
        <w:rPr>
          <w:rFonts w:cs="Arial"/>
          <w:sz w:val="18"/>
          <w:szCs w:val="18"/>
          <w:lang w:val="vi-VN"/>
        </w:rPr>
      </w:pPr>
      <w:r w:rsidRPr="00960D80">
        <w:rPr>
          <w:rFonts w:cs="Arial"/>
          <w:sz w:val="18"/>
          <w:szCs w:val="18"/>
          <w:lang w:val="vi-VN"/>
        </w:rPr>
        <w:t xml:space="preserve">Nếu quý vị muốn thu hồi (hủy bỏ) sự đồng ý của mình sau khi con quý vị đã bắt đầu nhận được giáo dục đặc biệt và các dịch vụ liên quan, quý vị phải </w:t>
      </w:r>
      <w:r w:rsidR="006D59E7" w:rsidRPr="00960D80">
        <w:rPr>
          <w:rFonts w:cs="Arial"/>
          <w:sz w:val="18"/>
          <w:szCs w:val="18"/>
          <w:lang w:val="vi-VN"/>
        </w:rPr>
        <w:t xml:space="preserve">thực hiện điều đó </w:t>
      </w:r>
      <w:r w:rsidRPr="00960D80">
        <w:rPr>
          <w:rFonts w:cs="Arial"/>
          <w:sz w:val="18"/>
          <w:szCs w:val="18"/>
          <w:lang w:val="vi-VN"/>
        </w:rPr>
        <w:t>bằng văn bản.</w:t>
      </w:r>
      <w:r w:rsidR="006D59E7" w:rsidRPr="00960D80">
        <w:rPr>
          <w:rFonts w:cs="Arial"/>
          <w:sz w:val="18"/>
          <w:szCs w:val="18"/>
          <w:lang w:val="vi-VN"/>
        </w:rPr>
        <w:t xml:space="preserve"> </w:t>
      </w:r>
      <w:r w:rsidRPr="00960D80">
        <w:rPr>
          <w:rFonts w:cs="Arial"/>
          <w:sz w:val="18"/>
          <w:szCs w:val="18"/>
          <w:lang w:val="vi-VN"/>
        </w:rPr>
        <w:t xml:space="preserve">Việc rút lại sự đồng ý của </w:t>
      </w:r>
      <w:r w:rsidR="00C647F3" w:rsidRPr="00960D80">
        <w:rPr>
          <w:rFonts w:cs="Arial"/>
          <w:sz w:val="18"/>
          <w:szCs w:val="18"/>
          <w:lang w:val="vi-VN"/>
        </w:rPr>
        <w:t>quý vị</w:t>
      </w:r>
      <w:r w:rsidRPr="00960D80">
        <w:rPr>
          <w:rFonts w:cs="Arial"/>
          <w:sz w:val="18"/>
          <w:szCs w:val="18"/>
          <w:lang w:val="vi-VN"/>
        </w:rPr>
        <w:t xml:space="preserve"> không phủ nhận (hoàn tác) một hành động đã xảy ra sau khi </w:t>
      </w:r>
      <w:r w:rsidR="00C647F3" w:rsidRPr="00960D80">
        <w:rPr>
          <w:rFonts w:cs="Arial"/>
          <w:sz w:val="18"/>
          <w:szCs w:val="18"/>
          <w:lang w:val="vi-VN"/>
        </w:rPr>
        <w:t>quý vị</w:t>
      </w:r>
      <w:r w:rsidRPr="00960D80">
        <w:rPr>
          <w:rFonts w:cs="Arial"/>
          <w:sz w:val="18"/>
          <w:szCs w:val="18"/>
          <w:lang w:val="vi-VN"/>
        </w:rPr>
        <w:t xml:space="preserve"> đồng ý nhưng trước khi </w:t>
      </w:r>
      <w:r w:rsidR="00C647F3" w:rsidRPr="00960D80">
        <w:rPr>
          <w:rFonts w:cs="Arial"/>
          <w:sz w:val="18"/>
          <w:szCs w:val="18"/>
          <w:lang w:val="vi-VN"/>
        </w:rPr>
        <w:t>quý vị</w:t>
      </w:r>
      <w:r w:rsidRPr="00960D80">
        <w:rPr>
          <w:rFonts w:cs="Arial"/>
          <w:sz w:val="18"/>
          <w:szCs w:val="18"/>
          <w:lang w:val="vi-VN"/>
        </w:rPr>
        <w:t xml:space="preserve"> rút lại. Ngoài ra, khu học chánh không bắt buộc phải sửa đổi (thay đổi) hồ sơ giáo dục </w:t>
      </w:r>
      <w:r w:rsidR="00235DA5" w:rsidRPr="00960D80">
        <w:rPr>
          <w:rFonts w:cs="Arial"/>
          <w:sz w:val="18"/>
          <w:szCs w:val="18"/>
          <w:lang w:val="vi-VN"/>
        </w:rPr>
        <w:t xml:space="preserve">về con của quý vị </w:t>
      </w:r>
      <w:r w:rsidRPr="00960D80">
        <w:rPr>
          <w:rFonts w:cs="Arial"/>
          <w:sz w:val="18"/>
          <w:szCs w:val="18"/>
          <w:lang w:val="vi-VN"/>
        </w:rPr>
        <w:t xml:space="preserve">để xóa bất kỳ tài liệu tham khảo nào mà con </w:t>
      </w:r>
      <w:r w:rsidR="00C647F3" w:rsidRPr="00960D80">
        <w:rPr>
          <w:rFonts w:cs="Arial"/>
          <w:sz w:val="18"/>
          <w:szCs w:val="18"/>
          <w:lang w:val="vi-VN"/>
        </w:rPr>
        <w:t>quý vị</w:t>
      </w:r>
      <w:r w:rsidRPr="00960D80">
        <w:rPr>
          <w:rFonts w:cs="Arial"/>
          <w:sz w:val="18"/>
          <w:szCs w:val="18"/>
          <w:lang w:val="vi-VN"/>
        </w:rPr>
        <w:t xml:space="preserve"> đã nhận được giáo dục đặc biệt và các dịch vụ liên quan sau khi </w:t>
      </w:r>
      <w:r w:rsidR="00C647F3" w:rsidRPr="00960D80">
        <w:rPr>
          <w:rFonts w:cs="Arial"/>
          <w:sz w:val="18"/>
          <w:szCs w:val="18"/>
          <w:lang w:val="vi-VN"/>
        </w:rPr>
        <w:t>quý vị</w:t>
      </w:r>
      <w:r w:rsidRPr="00960D80">
        <w:rPr>
          <w:rFonts w:cs="Arial"/>
          <w:sz w:val="18"/>
          <w:szCs w:val="18"/>
          <w:lang w:val="vi-VN"/>
        </w:rPr>
        <w:t xml:space="preserve"> rút lại sự đồng ý.</w:t>
      </w:r>
    </w:p>
    <w:p w14:paraId="52B22DC2" w14:textId="77777777" w:rsidR="001C57B3" w:rsidRPr="00960D80" w:rsidRDefault="001C57B3" w:rsidP="001C57B3">
      <w:pPr>
        <w:keepNext/>
        <w:keepLines/>
        <w:pBdr>
          <w:bottom w:val="single" w:sz="24" w:space="1" w:color="auto"/>
        </w:pBdr>
        <w:spacing w:after="0" w:line="220" w:lineRule="exact"/>
        <w:outlineLvl w:val="1"/>
        <w:rPr>
          <w:rFonts w:cs="Arial"/>
          <w:b/>
          <w:bCs/>
          <w:smallCaps/>
          <w:sz w:val="22"/>
          <w:szCs w:val="22"/>
          <w:lang w:val="vi-VN"/>
        </w:rPr>
      </w:pPr>
      <w:bookmarkStart w:id="29" w:name="_Toc265563600"/>
      <w:bookmarkStart w:id="30" w:name="_Toc143289299"/>
      <w:r w:rsidRPr="00960D80">
        <w:rPr>
          <w:rFonts w:cs="Arial"/>
          <w:b/>
          <w:bCs/>
          <w:smallCaps/>
          <w:sz w:val="22"/>
          <w:szCs w:val="22"/>
          <w:lang w:val="vi-VN"/>
        </w:rPr>
        <w:t xml:space="preserve">Sự </w:t>
      </w:r>
      <w:r w:rsidR="006D59E7" w:rsidRPr="00960D80">
        <w:rPr>
          <w:rFonts w:cs="Arial"/>
          <w:b/>
          <w:bCs/>
          <w:smallCaps/>
          <w:sz w:val="22"/>
          <w:szCs w:val="22"/>
          <w:lang w:val="vi-VN"/>
        </w:rPr>
        <w:t>Đ</w:t>
      </w:r>
      <w:r w:rsidRPr="00960D80">
        <w:rPr>
          <w:rFonts w:cs="Arial"/>
          <w:b/>
          <w:bCs/>
          <w:smallCaps/>
          <w:sz w:val="22"/>
          <w:szCs w:val="22"/>
          <w:lang w:val="vi-VN"/>
        </w:rPr>
        <w:t xml:space="preserve">ồng ý của </w:t>
      </w:r>
      <w:r w:rsidR="006D59E7" w:rsidRPr="00960D80">
        <w:rPr>
          <w:rFonts w:cs="Arial"/>
          <w:b/>
          <w:bCs/>
          <w:smallCaps/>
          <w:sz w:val="22"/>
          <w:szCs w:val="22"/>
          <w:lang w:val="vi-VN"/>
        </w:rPr>
        <w:t>P</w:t>
      </w:r>
      <w:r w:rsidR="002F7DFA" w:rsidRPr="00960D80">
        <w:rPr>
          <w:rFonts w:cs="Arial"/>
          <w:b/>
          <w:bCs/>
          <w:smallCaps/>
          <w:sz w:val="22"/>
          <w:szCs w:val="22"/>
          <w:lang w:val="vi-VN"/>
        </w:rPr>
        <w:t>hụ huynh</w:t>
      </w:r>
      <w:bookmarkEnd w:id="29"/>
      <w:bookmarkEnd w:id="30"/>
    </w:p>
    <w:p w14:paraId="1892592D"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34 CFR §300.300; K.A.R. 91-40-27</w:t>
      </w:r>
    </w:p>
    <w:p w14:paraId="4173C3D4" w14:textId="77777777" w:rsidR="001C57B3" w:rsidRPr="00960D80" w:rsidRDefault="001C57B3" w:rsidP="001C57B3">
      <w:pPr>
        <w:keepNext/>
        <w:keepLines/>
        <w:spacing w:before="120"/>
        <w:outlineLvl w:val="2"/>
        <w:rPr>
          <w:rFonts w:cs="Arial"/>
          <w:b/>
          <w:bCs/>
          <w:sz w:val="18"/>
          <w:szCs w:val="18"/>
          <w:lang w:val="vi-VN"/>
        </w:rPr>
      </w:pPr>
      <w:bookmarkStart w:id="31" w:name="_Toc143289300"/>
      <w:r w:rsidRPr="00960D80">
        <w:rPr>
          <w:rFonts w:cs="Arial"/>
          <w:b/>
          <w:bCs/>
          <w:sz w:val="18"/>
          <w:szCs w:val="18"/>
          <w:lang w:val="vi-VN"/>
        </w:rPr>
        <w:t>Đồng ý đánh giá ban đầu</w:t>
      </w:r>
      <w:bookmarkEnd w:id="31"/>
    </w:p>
    <w:p w14:paraId="112C6380" w14:textId="77777777" w:rsidR="001C57B3" w:rsidRPr="00960D80" w:rsidRDefault="001C57B3" w:rsidP="001C57B3">
      <w:pPr>
        <w:rPr>
          <w:rFonts w:cs="Arial"/>
          <w:sz w:val="18"/>
          <w:szCs w:val="18"/>
          <w:lang w:val="vi-VN"/>
        </w:rPr>
      </w:pPr>
      <w:r w:rsidRPr="00960D80">
        <w:rPr>
          <w:rFonts w:cs="Arial"/>
          <w:sz w:val="18"/>
          <w:szCs w:val="18"/>
          <w:lang w:val="vi-VN"/>
        </w:rPr>
        <w:t xml:space="preserve">Khu học chánh của </w:t>
      </w:r>
      <w:r w:rsidR="00C647F3" w:rsidRPr="00960D80">
        <w:rPr>
          <w:rFonts w:cs="Arial"/>
          <w:sz w:val="18"/>
          <w:szCs w:val="18"/>
          <w:lang w:val="vi-VN"/>
        </w:rPr>
        <w:t>quý vị</w:t>
      </w:r>
      <w:r w:rsidRPr="00960D80">
        <w:rPr>
          <w:rFonts w:cs="Arial"/>
          <w:sz w:val="18"/>
          <w:szCs w:val="18"/>
          <w:lang w:val="vi-VN"/>
        </w:rPr>
        <w:t xml:space="preserve"> không thể tiến hành đánh giá ban đầu về con </w:t>
      </w:r>
      <w:r w:rsidR="00C647F3" w:rsidRPr="00960D80">
        <w:rPr>
          <w:rFonts w:cs="Arial"/>
          <w:sz w:val="18"/>
          <w:szCs w:val="18"/>
          <w:lang w:val="vi-VN"/>
        </w:rPr>
        <w:t>quý vị</w:t>
      </w:r>
      <w:r w:rsidRPr="00960D80">
        <w:rPr>
          <w:rFonts w:cs="Arial"/>
          <w:sz w:val="18"/>
          <w:szCs w:val="18"/>
          <w:lang w:val="vi-VN"/>
        </w:rPr>
        <w:t xml:space="preserve"> để xác định xem con </w:t>
      </w:r>
      <w:r w:rsidR="00C647F3" w:rsidRPr="00960D80">
        <w:rPr>
          <w:rFonts w:cs="Arial"/>
          <w:sz w:val="18"/>
          <w:szCs w:val="18"/>
          <w:lang w:val="vi-VN"/>
        </w:rPr>
        <w:t>quý vị</w:t>
      </w:r>
      <w:r w:rsidRPr="00960D80">
        <w:rPr>
          <w:rFonts w:cs="Arial"/>
          <w:sz w:val="18"/>
          <w:szCs w:val="18"/>
          <w:lang w:val="vi-VN"/>
        </w:rPr>
        <w:t xml:space="preserve"> có </w:t>
      </w:r>
      <w:r w:rsidR="00052830" w:rsidRPr="00960D80">
        <w:rPr>
          <w:rFonts w:cs="Arial"/>
          <w:sz w:val="18"/>
          <w:szCs w:val="18"/>
          <w:lang w:val="vi-VN"/>
        </w:rPr>
        <w:t xml:space="preserve">hội </w:t>
      </w:r>
      <w:r w:rsidRPr="00960D80">
        <w:rPr>
          <w:rFonts w:cs="Arial"/>
          <w:sz w:val="18"/>
          <w:szCs w:val="18"/>
          <w:lang w:val="vi-VN"/>
        </w:rPr>
        <w:t xml:space="preserve">đủ điều kiện theo </w:t>
      </w:r>
      <w:r w:rsidR="000B3D42" w:rsidRPr="00960D80">
        <w:rPr>
          <w:rFonts w:cs="Arial"/>
          <w:sz w:val="18"/>
          <w:szCs w:val="18"/>
          <w:lang w:val="vi-VN"/>
        </w:rPr>
        <w:t>Mục B</w:t>
      </w:r>
      <w:r w:rsidRPr="00960D80">
        <w:rPr>
          <w:rFonts w:cs="Arial"/>
          <w:sz w:val="18"/>
          <w:szCs w:val="18"/>
          <w:lang w:val="vi-VN"/>
        </w:rPr>
        <w:t xml:space="preserve"> của IDEA hoặc theo luật tiểu bang để nhận giáo dục đặc biệt và các dịch vụ liên quan mà không cung cấp cho </w:t>
      </w:r>
      <w:r w:rsidR="00C647F3" w:rsidRPr="00960D80">
        <w:rPr>
          <w:rFonts w:cs="Arial"/>
          <w:sz w:val="18"/>
          <w:szCs w:val="18"/>
          <w:lang w:val="vi-VN"/>
        </w:rPr>
        <w:t>quý vị</w:t>
      </w:r>
      <w:r w:rsidRPr="00960D80">
        <w:rPr>
          <w:rFonts w:cs="Arial"/>
          <w:sz w:val="18"/>
          <w:szCs w:val="18"/>
          <w:lang w:val="vi-VN"/>
        </w:rPr>
        <w:t xml:space="preserve"> thông báo trước bằng văn bản về hành động được đề xuất và nhận được sự đồng ý của </w:t>
      </w:r>
      <w:r w:rsidR="00C647F3" w:rsidRPr="00960D80">
        <w:rPr>
          <w:rFonts w:cs="Arial"/>
          <w:sz w:val="18"/>
          <w:szCs w:val="18"/>
          <w:lang w:val="vi-VN"/>
        </w:rPr>
        <w:t>quý vị</w:t>
      </w:r>
      <w:r w:rsidRPr="00960D80">
        <w:rPr>
          <w:rFonts w:cs="Arial"/>
          <w:sz w:val="18"/>
          <w:szCs w:val="18"/>
          <w:lang w:val="vi-VN"/>
        </w:rPr>
        <w:t xml:space="preserve"> như được mô tả trong các tiêu đề </w:t>
      </w:r>
      <w:r w:rsidRPr="00960D80">
        <w:rPr>
          <w:rFonts w:cs="Arial"/>
          <w:b/>
          <w:bCs/>
          <w:sz w:val="18"/>
          <w:szCs w:val="18"/>
          <w:lang w:val="vi-VN"/>
        </w:rPr>
        <w:t xml:space="preserve">Thông báo </w:t>
      </w:r>
      <w:r w:rsidR="006D59E7" w:rsidRPr="00960D80">
        <w:rPr>
          <w:rFonts w:cs="Arial"/>
          <w:b/>
          <w:bCs/>
          <w:sz w:val="18"/>
          <w:szCs w:val="18"/>
          <w:lang w:val="vi-VN"/>
        </w:rPr>
        <w:t>T</w:t>
      </w:r>
      <w:r w:rsidRPr="00960D80">
        <w:rPr>
          <w:rFonts w:cs="Arial"/>
          <w:b/>
          <w:bCs/>
          <w:sz w:val="18"/>
          <w:szCs w:val="18"/>
          <w:lang w:val="vi-VN"/>
        </w:rPr>
        <w:t xml:space="preserve">rước bằng </w:t>
      </w:r>
      <w:r w:rsidR="006D59E7" w:rsidRPr="00960D80">
        <w:rPr>
          <w:rFonts w:cs="Arial"/>
          <w:b/>
          <w:bCs/>
          <w:sz w:val="18"/>
          <w:szCs w:val="18"/>
          <w:lang w:val="vi-VN"/>
        </w:rPr>
        <w:t>V</w:t>
      </w:r>
      <w:r w:rsidRPr="00960D80">
        <w:rPr>
          <w:rFonts w:cs="Arial"/>
          <w:b/>
          <w:bCs/>
          <w:sz w:val="18"/>
          <w:szCs w:val="18"/>
          <w:lang w:val="vi-VN"/>
        </w:rPr>
        <w:t>ăn bản</w:t>
      </w:r>
      <w:r w:rsidRPr="00960D80">
        <w:rPr>
          <w:rFonts w:cs="Arial"/>
          <w:sz w:val="18"/>
          <w:szCs w:val="18"/>
          <w:lang w:val="vi-VN"/>
        </w:rPr>
        <w:t xml:space="preserve"> và</w:t>
      </w:r>
      <w:r w:rsidR="006D59E7" w:rsidRPr="00960D80">
        <w:rPr>
          <w:rFonts w:cs="Arial"/>
          <w:sz w:val="18"/>
          <w:szCs w:val="18"/>
          <w:lang w:val="vi-VN"/>
        </w:rPr>
        <w:t xml:space="preserve"> </w:t>
      </w:r>
      <w:r w:rsidRPr="00960D80">
        <w:rPr>
          <w:rFonts w:cs="Arial"/>
          <w:b/>
          <w:bCs/>
          <w:i/>
          <w:iCs/>
          <w:sz w:val="18"/>
          <w:szCs w:val="18"/>
          <w:lang w:val="vi-VN"/>
        </w:rPr>
        <w:t xml:space="preserve">Sự </w:t>
      </w:r>
      <w:r w:rsidR="006D59E7" w:rsidRPr="00960D80">
        <w:rPr>
          <w:rFonts w:cs="Arial"/>
          <w:b/>
          <w:bCs/>
          <w:i/>
          <w:iCs/>
          <w:sz w:val="18"/>
          <w:szCs w:val="18"/>
          <w:lang w:val="vi-VN"/>
        </w:rPr>
        <w:t>Đ</w:t>
      </w:r>
      <w:r w:rsidRPr="00960D80">
        <w:rPr>
          <w:rFonts w:cs="Arial"/>
          <w:b/>
          <w:bCs/>
          <w:i/>
          <w:iCs/>
          <w:sz w:val="18"/>
          <w:szCs w:val="18"/>
          <w:lang w:val="vi-VN"/>
        </w:rPr>
        <w:t xml:space="preserve">ồng ý của </w:t>
      </w:r>
      <w:r w:rsidR="006D59E7" w:rsidRPr="00960D80">
        <w:rPr>
          <w:rFonts w:cs="Arial"/>
          <w:b/>
          <w:bCs/>
          <w:i/>
          <w:iCs/>
          <w:sz w:val="18"/>
          <w:szCs w:val="18"/>
          <w:lang w:val="vi-VN"/>
        </w:rPr>
        <w:t>P</w:t>
      </w:r>
      <w:r w:rsidRPr="00960D80">
        <w:rPr>
          <w:rFonts w:cs="Arial"/>
          <w:b/>
          <w:bCs/>
          <w:i/>
          <w:iCs/>
          <w:sz w:val="18"/>
          <w:szCs w:val="18"/>
          <w:lang w:val="vi-VN"/>
        </w:rPr>
        <w:t xml:space="preserve">hụ huynh. </w:t>
      </w:r>
    </w:p>
    <w:p w14:paraId="6EF1E3EA" w14:textId="77777777" w:rsidR="001C57B3" w:rsidRPr="00960D80" w:rsidRDefault="001C57B3" w:rsidP="001C57B3">
      <w:pPr>
        <w:autoSpaceDE w:val="0"/>
        <w:autoSpaceDN w:val="0"/>
        <w:adjustRightInd w:val="0"/>
        <w:rPr>
          <w:rFonts w:cs="Arial"/>
          <w:sz w:val="18"/>
          <w:szCs w:val="18"/>
          <w:lang w:val="vi-VN"/>
        </w:rPr>
      </w:pPr>
      <w:r w:rsidRPr="00960D80">
        <w:rPr>
          <w:rFonts w:cs="Arial"/>
          <w:sz w:val="18"/>
          <w:szCs w:val="18"/>
          <w:lang w:val="vi-VN"/>
        </w:rPr>
        <w:t xml:space="preserve">Khu học chánh của </w:t>
      </w:r>
      <w:r w:rsidR="00C647F3" w:rsidRPr="00960D80">
        <w:rPr>
          <w:rFonts w:cs="Arial"/>
          <w:sz w:val="18"/>
          <w:szCs w:val="18"/>
          <w:lang w:val="vi-VN"/>
        </w:rPr>
        <w:t>quý vị</w:t>
      </w:r>
      <w:r w:rsidRPr="00960D80">
        <w:rPr>
          <w:rFonts w:cs="Arial"/>
          <w:sz w:val="18"/>
          <w:szCs w:val="18"/>
          <w:lang w:val="vi-VN"/>
        </w:rPr>
        <w:t xml:space="preserve"> phải nỗ lực </w:t>
      </w:r>
      <w:r w:rsidR="006D59E7" w:rsidRPr="00960D80">
        <w:rPr>
          <w:rFonts w:cs="Arial"/>
          <w:sz w:val="18"/>
          <w:szCs w:val="18"/>
          <w:lang w:val="vi-VN"/>
        </w:rPr>
        <w:t>cần thiết</w:t>
      </w:r>
      <w:r w:rsidRPr="00960D80">
        <w:rPr>
          <w:rFonts w:cs="Arial"/>
          <w:sz w:val="18"/>
          <w:szCs w:val="18"/>
          <w:lang w:val="vi-VN"/>
        </w:rPr>
        <w:t xml:space="preserve"> để có được sự đồng ý của </w:t>
      </w:r>
      <w:r w:rsidR="00C647F3" w:rsidRPr="00960D80">
        <w:rPr>
          <w:rFonts w:cs="Arial"/>
          <w:sz w:val="18"/>
          <w:szCs w:val="18"/>
          <w:lang w:val="vi-VN"/>
        </w:rPr>
        <w:t>quý vị</w:t>
      </w:r>
      <w:r w:rsidRPr="00960D80">
        <w:rPr>
          <w:rFonts w:cs="Arial"/>
          <w:sz w:val="18"/>
          <w:szCs w:val="18"/>
          <w:lang w:val="vi-VN"/>
        </w:rPr>
        <w:t xml:space="preserve"> cho đánh giá ban đầu để quyết định xem con </w:t>
      </w:r>
      <w:r w:rsidR="00C647F3" w:rsidRPr="00960D80">
        <w:rPr>
          <w:rFonts w:cs="Arial"/>
          <w:sz w:val="18"/>
          <w:szCs w:val="18"/>
          <w:lang w:val="vi-VN"/>
        </w:rPr>
        <w:t>quý vị</w:t>
      </w:r>
      <w:r w:rsidRPr="00960D80">
        <w:rPr>
          <w:rFonts w:cs="Arial"/>
          <w:sz w:val="18"/>
          <w:szCs w:val="18"/>
          <w:lang w:val="vi-VN"/>
        </w:rPr>
        <w:t xml:space="preserve"> có phải là một </w:t>
      </w:r>
      <w:r w:rsidR="00E87712" w:rsidRPr="00960D80">
        <w:rPr>
          <w:rFonts w:cs="Arial"/>
          <w:sz w:val="18"/>
          <w:szCs w:val="18"/>
          <w:lang w:val="vi-VN"/>
        </w:rPr>
        <w:t>trẻ</w:t>
      </w:r>
      <w:r w:rsidRPr="00960D80">
        <w:rPr>
          <w:rFonts w:cs="Arial"/>
          <w:sz w:val="18"/>
          <w:szCs w:val="18"/>
          <w:lang w:val="vi-VN"/>
        </w:rPr>
        <w:t xml:space="preserve"> có </w:t>
      </w:r>
      <w:r w:rsidR="006D59E7" w:rsidRPr="00960D80">
        <w:rPr>
          <w:rFonts w:cs="Arial"/>
          <w:sz w:val="18"/>
          <w:szCs w:val="18"/>
          <w:lang w:val="vi-VN"/>
        </w:rPr>
        <w:t xml:space="preserve">yếu tố </w:t>
      </w:r>
      <w:r w:rsidRPr="00960D80">
        <w:rPr>
          <w:rFonts w:cs="Arial"/>
          <w:sz w:val="18"/>
          <w:szCs w:val="18"/>
          <w:lang w:val="vi-VN"/>
        </w:rPr>
        <w:t>ngoại lệ hay không.</w:t>
      </w:r>
    </w:p>
    <w:p w14:paraId="50C16D9C" w14:textId="77777777" w:rsidR="001C57B3" w:rsidRPr="00960D80" w:rsidRDefault="001C57B3" w:rsidP="001C57B3">
      <w:pPr>
        <w:rPr>
          <w:rFonts w:cs="Arial"/>
          <w:sz w:val="18"/>
          <w:szCs w:val="18"/>
          <w:lang w:val="vi-VN"/>
        </w:rPr>
      </w:pPr>
      <w:r w:rsidRPr="00960D80">
        <w:rPr>
          <w:rFonts w:cs="Arial"/>
          <w:sz w:val="18"/>
          <w:szCs w:val="18"/>
          <w:lang w:val="vi-VN"/>
        </w:rPr>
        <w:t xml:space="preserve">Sự đồng ý của </w:t>
      </w:r>
      <w:r w:rsidR="00C647F3" w:rsidRPr="00960D80">
        <w:rPr>
          <w:rFonts w:cs="Arial"/>
          <w:sz w:val="18"/>
          <w:szCs w:val="18"/>
          <w:lang w:val="vi-VN"/>
        </w:rPr>
        <w:t>quý vị</w:t>
      </w:r>
      <w:r w:rsidRPr="00960D80">
        <w:rPr>
          <w:rFonts w:cs="Arial"/>
          <w:sz w:val="18"/>
          <w:szCs w:val="18"/>
          <w:lang w:val="vi-VN"/>
        </w:rPr>
        <w:t xml:space="preserve"> để đánh giá ban đầu không có nghĩa là </w:t>
      </w:r>
      <w:r w:rsidR="00C647F3" w:rsidRPr="00960D80">
        <w:rPr>
          <w:rFonts w:cs="Arial"/>
          <w:sz w:val="18"/>
          <w:szCs w:val="18"/>
          <w:lang w:val="vi-VN"/>
        </w:rPr>
        <w:t>quý vị</w:t>
      </w:r>
      <w:r w:rsidRPr="00960D80">
        <w:rPr>
          <w:rFonts w:cs="Arial"/>
          <w:sz w:val="18"/>
          <w:szCs w:val="18"/>
          <w:lang w:val="vi-VN"/>
        </w:rPr>
        <w:t xml:space="preserve"> cũng đã đồng ý cho khu học chánh bắt đầu cung cấp giáo dục đặc biệt và các dịch vụ liên quan cho con </w:t>
      </w:r>
      <w:r w:rsidR="00C647F3" w:rsidRPr="00960D80">
        <w:rPr>
          <w:rFonts w:cs="Arial"/>
          <w:sz w:val="18"/>
          <w:szCs w:val="18"/>
          <w:lang w:val="vi-VN"/>
        </w:rPr>
        <w:t>quý vị</w:t>
      </w:r>
      <w:r w:rsidRPr="00960D80">
        <w:rPr>
          <w:rFonts w:cs="Arial"/>
          <w:sz w:val="18"/>
          <w:szCs w:val="18"/>
          <w:lang w:val="vi-VN"/>
        </w:rPr>
        <w:t xml:space="preserve"> với một</w:t>
      </w:r>
      <w:r w:rsidR="006D59E7" w:rsidRPr="00960D80">
        <w:rPr>
          <w:rFonts w:cs="Arial"/>
          <w:sz w:val="18"/>
          <w:szCs w:val="18"/>
          <w:lang w:val="vi-VN"/>
        </w:rPr>
        <w:t xml:space="preserve"> yếu tố</w:t>
      </w:r>
      <w:r w:rsidRPr="00960D80">
        <w:rPr>
          <w:rFonts w:cs="Arial"/>
          <w:sz w:val="18"/>
          <w:szCs w:val="18"/>
          <w:lang w:val="vi-VN"/>
        </w:rPr>
        <w:t xml:space="preserve"> ngoại lệ.</w:t>
      </w:r>
    </w:p>
    <w:p w14:paraId="2796DF34" w14:textId="77777777" w:rsidR="001C57B3" w:rsidRPr="00960D80" w:rsidRDefault="001C57B3" w:rsidP="001C57B3">
      <w:pPr>
        <w:rPr>
          <w:rFonts w:cs="Arial"/>
          <w:sz w:val="18"/>
          <w:szCs w:val="18"/>
          <w:lang w:val="vi-VN"/>
        </w:rPr>
      </w:pPr>
      <w:r w:rsidRPr="00960D80">
        <w:rPr>
          <w:rFonts w:cs="Arial"/>
          <w:sz w:val="18"/>
          <w:szCs w:val="18"/>
          <w:lang w:val="vi-VN"/>
        </w:rPr>
        <w:t xml:space="preserve">Học khu của </w:t>
      </w:r>
      <w:r w:rsidR="00C647F3" w:rsidRPr="00960D80">
        <w:rPr>
          <w:rFonts w:cs="Arial"/>
          <w:sz w:val="18"/>
          <w:szCs w:val="18"/>
          <w:lang w:val="vi-VN"/>
        </w:rPr>
        <w:t>quý vị</w:t>
      </w:r>
      <w:r w:rsidRPr="00960D80">
        <w:rPr>
          <w:rFonts w:cs="Arial"/>
          <w:sz w:val="18"/>
          <w:szCs w:val="18"/>
          <w:lang w:val="vi-VN"/>
        </w:rPr>
        <w:t xml:space="preserve"> không được sử dụng việc </w:t>
      </w:r>
      <w:r w:rsidR="00C647F3" w:rsidRPr="00960D80">
        <w:rPr>
          <w:rFonts w:cs="Arial"/>
          <w:sz w:val="18"/>
          <w:szCs w:val="18"/>
          <w:lang w:val="vi-VN"/>
        </w:rPr>
        <w:t>quý vị</w:t>
      </w:r>
      <w:r w:rsidRPr="00960D80">
        <w:rPr>
          <w:rFonts w:cs="Arial"/>
          <w:sz w:val="18"/>
          <w:szCs w:val="18"/>
          <w:lang w:val="vi-VN"/>
        </w:rPr>
        <w:t xml:space="preserve"> từ chối đồng ý với một dịch vụ hoặc hoạt động liên quan đến đánh giá ban đầu làm cơ sở để từ chối </w:t>
      </w:r>
      <w:r w:rsidR="00C647F3" w:rsidRPr="00960D80">
        <w:rPr>
          <w:rFonts w:cs="Arial"/>
          <w:sz w:val="18"/>
          <w:szCs w:val="18"/>
          <w:lang w:val="vi-VN"/>
        </w:rPr>
        <w:t>quý vị</w:t>
      </w:r>
      <w:r w:rsidRPr="00960D80">
        <w:rPr>
          <w:rFonts w:cs="Arial"/>
          <w:sz w:val="18"/>
          <w:szCs w:val="18"/>
          <w:lang w:val="vi-VN"/>
        </w:rPr>
        <w:t xml:space="preserve"> hoặc con </w:t>
      </w:r>
      <w:r w:rsidR="00C647F3" w:rsidRPr="00960D80">
        <w:rPr>
          <w:rFonts w:cs="Arial"/>
          <w:sz w:val="18"/>
          <w:szCs w:val="18"/>
          <w:lang w:val="vi-VN"/>
        </w:rPr>
        <w:t>quý vị</w:t>
      </w:r>
      <w:r w:rsidRPr="00960D80">
        <w:rPr>
          <w:rFonts w:cs="Arial"/>
          <w:sz w:val="18"/>
          <w:szCs w:val="18"/>
          <w:lang w:val="vi-VN"/>
        </w:rPr>
        <w:t xml:space="preserve"> bất kỳ dịch vụ, </w:t>
      </w:r>
      <w:r w:rsidR="006D59E7" w:rsidRPr="00960D80">
        <w:rPr>
          <w:rFonts w:cs="Arial"/>
          <w:sz w:val="18"/>
          <w:szCs w:val="18"/>
          <w:lang w:val="vi-VN"/>
        </w:rPr>
        <w:t>phúc lợi</w:t>
      </w:r>
      <w:r w:rsidRPr="00960D80">
        <w:rPr>
          <w:rFonts w:cs="Arial"/>
          <w:sz w:val="18"/>
          <w:szCs w:val="18"/>
          <w:lang w:val="vi-VN"/>
        </w:rPr>
        <w:t xml:space="preserve"> hoặc hoạt động nào khác, </w:t>
      </w:r>
      <w:r w:rsidRPr="00960D80">
        <w:rPr>
          <w:rFonts w:cs="Arial"/>
          <w:bCs/>
          <w:color w:val="000000"/>
          <w:sz w:val="18"/>
          <w:szCs w:val="18"/>
          <w:lang w:val="vi-VN"/>
        </w:rPr>
        <w:t xml:space="preserve">trừ khi một yêu cầu khác của </w:t>
      </w:r>
      <w:r w:rsidR="000B3D42" w:rsidRPr="00960D80">
        <w:rPr>
          <w:rFonts w:cs="Arial"/>
          <w:bCs/>
          <w:color w:val="000000"/>
          <w:sz w:val="18"/>
          <w:szCs w:val="18"/>
          <w:lang w:val="vi-VN"/>
        </w:rPr>
        <w:t>Mục B</w:t>
      </w:r>
      <w:r w:rsidRPr="00960D80">
        <w:rPr>
          <w:rFonts w:cs="Arial"/>
          <w:bCs/>
          <w:color w:val="000000"/>
          <w:sz w:val="18"/>
          <w:szCs w:val="18"/>
          <w:lang w:val="vi-VN"/>
        </w:rPr>
        <w:t xml:space="preserve"> hoặc luật tiểu bang yêu cầu khu học chánh </w:t>
      </w:r>
      <w:r w:rsidR="006D59E7" w:rsidRPr="00960D80">
        <w:rPr>
          <w:rFonts w:cs="Arial"/>
          <w:bCs/>
          <w:color w:val="000000"/>
          <w:sz w:val="18"/>
          <w:szCs w:val="18"/>
          <w:lang w:val="vi-VN"/>
        </w:rPr>
        <w:t>để làm điều đó</w:t>
      </w:r>
      <w:r w:rsidRPr="00960D80">
        <w:rPr>
          <w:rFonts w:cs="Arial"/>
          <w:sz w:val="18"/>
          <w:szCs w:val="18"/>
          <w:lang w:val="vi-VN"/>
        </w:rPr>
        <w:t>.</w:t>
      </w:r>
    </w:p>
    <w:p w14:paraId="61FD8616" w14:textId="77777777" w:rsidR="001C57B3" w:rsidRPr="00960D80" w:rsidRDefault="001C57B3" w:rsidP="001C57B3">
      <w:pPr>
        <w:rPr>
          <w:rFonts w:cs="Arial"/>
          <w:sz w:val="18"/>
          <w:szCs w:val="18"/>
          <w:lang w:val="vi-VN"/>
        </w:rPr>
      </w:pPr>
      <w:r w:rsidRPr="00960D80">
        <w:rPr>
          <w:rFonts w:cs="Arial"/>
          <w:color w:val="000000"/>
          <w:sz w:val="18"/>
          <w:szCs w:val="18"/>
          <w:lang w:val="vi-VN"/>
        </w:rPr>
        <w:t xml:space="preserve">Nếu con </w:t>
      </w:r>
      <w:r w:rsidR="00C647F3" w:rsidRPr="00960D80">
        <w:rPr>
          <w:rFonts w:cs="Arial"/>
          <w:color w:val="000000"/>
          <w:sz w:val="18"/>
          <w:szCs w:val="18"/>
          <w:lang w:val="vi-VN"/>
        </w:rPr>
        <w:t>quý vị</w:t>
      </w:r>
      <w:r w:rsidRPr="00960D80">
        <w:rPr>
          <w:rFonts w:cs="Arial"/>
          <w:color w:val="000000"/>
          <w:sz w:val="18"/>
          <w:szCs w:val="18"/>
          <w:lang w:val="vi-VN"/>
        </w:rPr>
        <w:t xml:space="preserve"> đang theo học trường công lập hoặc </w:t>
      </w:r>
      <w:r w:rsidR="00C647F3" w:rsidRPr="00960D80">
        <w:rPr>
          <w:rFonts w:cs="Arial"/>
          <w:color w:val="000000"/>
          <w:sz w:val="18"/>
          <w:szCs w:val="18"/>
          <w:lang w:val="vi-VN"/>
        </w:rPr>
        <w:t>quý vị</w:t>
      </w:r>
      <w:r w:rsidRPr="00960D80">
        <w:rPr>
          <w:rFonts w:cs="Arial"/>
          <w:color w:val="000000"/>
          <w:sz w:val="18"/>
          <w:szCs w:val="18"/>
          <w:lang w:val="vi-VN"/>
        </w:rPr>
        <w:t xml:space="preserve"> đang tìm cách ghi danh cho con mình vào một trường công lập</w:t>
      </w:r>
      <w:r w:rsidR="00C647F3" w:rsidRPr="00960D80">
        <w:rPr>
          <w:rFonts w:cs="Arial"/>
          <w:color w:val="000000"/>
          <w:sz w:val="18"/>
          <w:szCs w:val="18"/>
          <w:lang w:val="vi-VN"/>
        </w:rPr>
        <w:t xml:space="preserve"> </w:t>
      </w:r>
      <w:r w:rsidRPr="00960D80">
        <w:rPr>
          <w:rFonts w:cs="Arial"/>
          <w:sz w:val="18"/>
          <w:szCs w:val="18"/>
          <w:lang w:val="vi-VN"/>
        </w:rPr>
        <w:t xml:space="preserve">và </w:t>
      </w:r>
      <w:r w:rsidR="00C647F3" w:rsidRPr="00960D80">
        <w:rPr>
          <w:rFonts w:cs="Arial"/>
          <w:sz w:val="18"/>
          <w:szCs w:val="18"/>
          <w:lang w:val="vi-VN"/>
        </w:rPr>
        <w:t>quý vị</w:t>
      </w:r>
      <w:r w:rsidRPr="00960D80">
        <w:rPr>
          <w:rFonts w:cs="Arial"/>
          <w:sz w:val="18"/>
          <w:szCs w:val="18"/>
          <w:lang w:val="vi-VN"/>
        </w:rPr>
        <w:t xml:space="preserve"> đã từ chối</w:t>
      </w:r>
      <w:r w:rsidR="00530FE9" w:rsidRPr="00960D80">
        <w:rPr>
          <w:rFonts w:cs="Arial"/>
          <w:sz w:val="18"/>
          <w:szCs w:val="18"/>
          <w:lang w:val="vi-VN"/>
        </w:rPr>
        <w:t xml:space="preserve"> cung cấp sự</w:t>
      </w:r>
      <w:r w:rsidRPr="00960D80">
        <w:rPr>
          <w:rFonts w:cs="Arial"/>
          <w:sz w:val="18"/>
          <w:szCs w:val="18"/>
          <w:lang w:val="vi-VN"/>
        </w:rPr>
        <w:t xml:space="preserve"> đồng ý hoặc không </w:t>
      </w:r>
      <w:r w:rsidR="00530FE9" w:rsidRPr="00960D80">
        <w:rPr>
          <w:rFonts w:cs="Arial"/>
          <w:sz w:val="18"/>
          <w:szCs w:val="18"/>
          <w:lang w:val="vi-VN"/>
        </w:rPr>
        <w:t>phản hồi</w:t>
      </w:r>
      <w:r w:rsidRPr="00960D80">
        <w:rPr>
          <w:rFonts w:cs="Arial"/>
          <w:sz w:val="18"/>
          <w:szCs w:val="18"/>
          <w:lang w:val="vi-VN"/>
        </w:rPr>
        <w:t xml:space="preserve"> yêu cầu đồng ý đánh giá ban đầu, khu học chánh của </w:t>
      </w:r>
      <w:r w:rsidR="00C647F3" w:rsidRPr="00960D80">
        <w:rPr>
          <w:rFonts w:cs="Arial"/>
          <w:sz w:val="18"/>
          <w:szCs w:val="18"/>
          <w:lang w:val="vi-VN"/>
        </w:rPr>
        <w:t>quý vị</w:t>
      </w:r>
      <w:r w:rsidRPr="00960D80">
        <w:rPr>
          <w:rFonts w:cs="Arial"/>
          <w:sz w:val="18"/>
          <w:szCs w:val="18"/>
          <w:lang w:val="vi-VN"/>
        </w:rPr>
        <w:t xml:space="preserve"> có thể, nhưng không bắt buộc, tìm cách tiến hành đánh giá ban đầu về con </w:t>
      </w:r>
      <w:r w:rsidR="00C647F3" w:rsidRPr="00960D80">
        <w:rPr>
          <w:rFonts w:cs="Arial"/>
          <w:sz w:val="18"/>
          <w:szCs w:val="18"/>
          <w:lang w:val="vi-VN"/>
        </w:rPr>
        <w:t>quý vị</w:t>
      </w:r>
      <w:r w:rsidRPr="00960D80">
        <w:rPr>
          <w:rFonts w:cs="Arial"/>
          <w:sz w:val="18"/>
          <w:szCs w:val="18"/>
          <w:lang w:val="vi-VN"/>
        </w:rPr>
        <w:t xml:space="preserve"> bằng cách sử dụng </w:t>
      </w:r>
      <w:r w:rsidR="000B3D42" w:rsidRPr="00960D80">
        <w:rPr>
          <w:rFonts w:cs="Arial"/>
          <w:sz w:val="18"/>
          <w:szCs w:val="18"/>
          <w:lang w:val="vi-VN"/>
        </w:rPr>
        <w:t>giải quyết qua trung gian</w:t>
      </w:r>
      <w:r w:rsidRPr="00960D80">
        <w:rPr>
          <w:rFonts w:cs="Arial"/>
          <w:sz w:val="18"/>
          <w:szCs w:val="18"/>
          <w:lang w:val="vi-VN"/>
        </w:rPr>
        <w:t xml:space="preserve"> của IDEA hoặc luật tiểu bang hoặc </w:t>
      </w:r>
      <w:r w:rsidR="00FD3C1E" w:rsidRPr="00960D80">
        <w:rPr>
          <w:rFonts w:cs="Arial"/>
          <w:sz w:val="18"/>
          <w:szCs w:val="18"/>
          <w:lang w:val="vi-VN"/>
        </w:rPr>
        <w:t xml:space="preserve">khiếu nại theo </w:t>
      </w:r>
      <w:r w:rsidR="00AE0160" w:rsidRPr="00960D80">
        <w:rPr>
          <w:rFonts w:cs="Arial"/>
          <w:sz w:val="18"/>
          <w:szCs w:val="18"/>
          <w:lang w:val="vi-VN"/>
        </w:rPr>
        <w:t>quy trình pháp lý</w:t>
      </w:r>
      <w:r w:rsidRPr="00960D80">
        <w:rPr>
          <w:rFonts w:cs="Arial"/>
          <w:sz w:val="18"/>
          <w:szCs w:val="18"/>
          <w:lang w:val="vi-VN"/>
        </w:rPr>
        <w:t>,</w:t>
      </w:r>
      <w:r w:rsidR="00C647F3" w:rsidRPr="00960D80">
        <w:rPr>
          <w:rFonts w:cs="Arial"/>
          <w:sz w:val="18"/>
          <w:szCs w:val="18"/>
          <w:lang w:val="vi-VN"/>
        </w:rPr>
        <w:t xml:space="preserve"> </w:t>
      </w:r>
      <w:r w:rsidR="00EF2736" w:rsidRPr="00960D80">
        <w:rPr>
          <w:rFonts w:cs="Arial"/>
          <w:sz w:val="18"/>
          <w:szCs w:val="18"/>
          <w:lang w:val="vi-VN"/>
        </w:rPr>
        <w:t>cuộc họp đàm phán</w:t>
      </w:r>
      <w:r w:rsidRPr="00960D80">
        <w:rPr>
          <w:rFonts w:cs="Arial"/>
          <w:sz w:val="18"/>
          <w:szCs w:val="18"/>
          <w:lang w:val="vi-VN"/>
        </w:rPr>
        <w:t xml:space="preserve">, và thủ tục xét xử theo </w:t>
      </w:r>
      <w:r w:rsidR="00AE0160" w:rsidRPr="00960D80">
        <w:rPr>
          <w:rFonts w:cs="Arial"/>
          <w:sz w:val="18"/>
          <w:szCs w:val="18"/>
          <w:lang w:val="vi-VN"/>
        </w:rPr>
        <w:t>quy trình pháp lý</w:t>
      </w:r>
      <w:r w:rsidRPr="00960D80">
        <w:rPr>
          <w:rFonts w:cs="Arial"/>
          <w:sz w:val="18"/>
          <w:szCs w:val="18"/>
          <w:lang w:val="vi-VN"/>
        </w:rPr>
        <w:t xml:space="preserve"> </w:t>
      </w:r>
      <w:r w:rsidR="000B3D42" w:rsidRPr="00960D80">
        <w:rPr>
          <w:rFonts w:cs="Arial"/>
          <w:sz w:val="18"/>
          <w:szCs w:val="18"/>
          <w:lang w:val="vi-VN"/>
        </w:rPr>
        <w:t>khách quan</w:t>
      </w:r>
      <w:r w:rsidRPr="00960D80">
        <w:rPr>
          <w:rFonts w:cs="Arial"/>
          <w:sz w:val="18"/>
          <w:szCs w:val="18"/>
          <w:lang w:val="vi-VN"/>
        </w:rPr>
        <w:t xml:space="preserve">. Khu học chánh của </w:t>
      </w:r>
      <w:r w:rsidR="00C647F3" w:rsidRPr="00960D80">
        <w:rPr>
          <w:rFonts w:cs="Arial"/>
          <w:sz w:val="18"/>
          <w:szCs w:val="18"/>
          <w:lang w:val="vi-VN"/>
        </w:rPr>
        <w:t>quý vị</w:t>
      </w:r>
      <w:r w:rsidRPr="00960D80">
        <w:rPr>
          <w:rFonts w:cs="Arial"/>
          <w:sz w:val="18"/>
          <w:szCs w:val="18"/>
          <w:lang w:val="vi-VN"/>
        </w:rPr>
        <w:t xml:space="preserve"> sẽ không vi phạm nghĩa vụ định vị, xác định và đánh giá con </w:t>
      </w:r>
      <w:r w:rsidR="00C647F3" w:rsidRPr="00960D80">
        <w:rPr>
          <w:rFonts w:cs="Arial"/>
          <w:sz w:val="18"/>
          <w:szCs w:val="18"/>
          <w:lang w:val="vi-VN"/>
        </w:rPr>
        <w:t>quý vị</w:t>
      </w:r>
      <w:r w:rsidRPr="00960D80">
        <w:rPr>
          <w:rFonts w:cs="Arial"/>
          <w:sz w:val="18"/>
          <w:szCs w:val="18"/>
          <w:lang w:val="vi-VN"/>
        </w:rPr>
        <w:t xml:space="preserve"> nếu </w:t>
      </w:r>
      <w:r w:rsidR="00530FE9" w:rsidRPr="00960D80">
        <w:rPr>
          <w:rFonts w:cs="Arial"/>
          <w:sz w:val="18"/>
          <w:szCs w:val="18"/>
          <w:lang w:val="vi-VN"/>
        </w:rPr>
        <w:t>việc</w:t>
      </w:r>
      <w:r w:rsidRPr="00960D80">
        <w:rPr>
          <w:rFonts w:cs="Arial"/>
          <w:sz w:val="18"/>
          <w:szCs w:val="18"/>
          <w:lang w:val="vi-VN"/>
        </w:rPr>
        <w:t xml:space="preserve"> </w:t>
      </w:r>
      <w:r w:rsidR="00AE0160" w:rsidRPr="00960D80">
        <w:rPr>
          <w:rFonts w:cs="Arial"/>
          <w:sz w:val="18"/>
          <w:szCs w:val="18"/>
          <w:lang w:val="vi-VN"/>
        </w:rPr>
        <w:t>đánh giá về con của quý vị</w:t>
      </w:r>
      <w:r w:rsidRPr="00960D80">
        <w:rPr>
          <w:rFonts w:cs="Arial"/>
          <w:sz w:val="18"/>
          <w:szCs w:val="18"/>
          <w:lang w:val="vi-VN"/>
        </w:rPr>
        <w:t xml:space="preserve"> </w:t>
      </w:r>
      <w:r w:rsidR="00530FE9" w:rsidRPr="00960D80">
        <w:rPr>
          <w:rFonts w:cs="Arial"/>
          <w:sz w:val="18"/>
          <w:szCs w:val="18"/>
          <w:lang w:val="vi-VN"/>
        </w:rPr>
        <w:t xml:space="preserve">không được theo đuổi </w:t>
      </w:r>
      <w:r w:rsidRPr="00960D80">
        <w:rPr>
          <w:rFonts w:cs="Arial"/>
          <w:sz w:val="18"/>
          <w:szCs w:val="18"/>
          <w:lang w:val="vi-VN"/>
        </w:rPr>
        <w:t>trong những trường hợp này.</w:t>
      </w:r>
    </w:p>
    <w:p w14:paraId="560DDCAC" w14:textId="77777777" w:rsidR="001C57B3" w:rsidRPr="00960D80" w:rsidRDefault="001C57B3" w:rsidP="001C57B3">
      <w:pPr>
        <w:keepNext/>
        <w:keepLines/>
        <w:spacing w:before="120"/>
        <w:outlineLvl w:val="2"/>
        <w:rPr>
          <w:rFonts w:cs="Arial"/>
          <w:b/>
          <w:bCs/>
          <w:sz w:val="18"/>
          <w:szCs w:val="18"/>
          <w:lang w:val="vi-VN"/>
        </w:rPr>
      </w:pPr>
      <w:bookmarkStart w:id="32" w:name="_Toc143289301"/>
      <w:r w:rsidRPr="00960D80">
        <w:rPr>
          <w:rFonts w:cs="Arial"/>
          <w:b/>
          <w:bCs/>
          <w:sz w:val="18"/>
          <w:szCs w:val="18"/>
          <w:lang w:val="vi-VN"/>
        </w:rPr>
        <w:t xml:space="preserve">Các quy tắc đặc biệt để đánh giá ban đầu các </w:t>
      </w:r>
      <w:r w:rsidR="00EA2C31" w:rsidRPr="00960D80">
        <w:rPr>
          <w:rFonts w:cs="Arial"/>
          <w:b/>
          <w:bCs/>
          <w:sz w:val="18"/>
          <w:szCs w:val="18"/>
          <w:lang w:val="vi-VN"/>
        </w:rPr>
        <w:t xml:space="preserve">trẻ mồ côi được </w:t>
      </w:r>
      <w:r w:rsidR="00507107" w:rsidRPr="00960D80">
        <w:rPr>
          <w:rFonts w:cs="Arial"/>
          <w:b/>
          <w:bCs/>
          <w:sz w:val="18"/>
          <w:szCs w:val="18"/>
          <w:lang w:val="vi-VN"/>
        </w:rPr>
        <w:t>Chánh quyền tiểu bang</w:t>
      </w:r>
      <w:r w:rsidR="00EA2C31" w:rsidRPr="00960D80">
        <w:rPr>
          <w:rFonts w:cs="Arial"/>
          <w:b/>
          <w:bCs/>
          <w:sz w:val="18"/>
          <w:szCs w:val="18"/>
          <w:lang w:val="vi-VN"/>
        </w:rPr>
        <w:t xml:space="preserve"> bảo hộ</w:t>
      </w:r>
      <w:bookmarkEnd w:id="32"/>
    </w:p>
    <w:p w14:paraId="6CD794CA" w14:textId="77777777" w:rsidR="001C57B3" w:rsidRPr="00960D80" w:rsidRDefault="00EA2C31" w:rsidP="001C57B3">
      <w:pPr>
        <w:rPr>
          <w:spacing w:val="-2"/>
          <w:sz w:val="18"/>
          <w:szCs w:val="18"/>
          <w:lang w:val="vi-VN"/>
        </w:rPr>
      </w:pPr>
      <w:r w:rsidRPr="00960D80">
        <w:rPr>
          <w:i/>
          <w:iCs/>
          <w:sz w:val="18"/>
          <w:szCs w:val="18"/>
          <w:lang w:val="vi-VN"/>
        </w:rPr>
        <w:t xml:space="preserve">Trẻ mồ côi được </w:t>
      </w:r>
      <w:r w:rsidR="00507107" w:rsidRPr="00960D80">
        <w:rPr>
          <w:i/>
          <w:iCs/>
          <w:sz w:val="18"/>
          <w:szCs w:val="18"/>
          <w:lang w:val="vi-VN"/>
        </w:rPr>
        <w:t>chánh quyền tiểu bang</w:t>
      </w:r>
      <w:r w:rsidRPr="00960D80">
        <w:rPr>
          <w:i/>
          <w:iCs/>
          <w:sz w:val="18"/>
          <w:szCs w:val="18"/>
          <w:lang w:val="vi-VN"/>
        </w:rPr>
        <w:t xml:space="preserve"> bảo hộ</w:t>
      </w:r>
      <w:r w:rsidR="001C57B3" w:rsidRPr="00960D80">
        <w:rPr>
          <w:i/>
          <w:iCs/>
          <w:sz w:val="18"/>
          <w:szCs w:val="18"/>
          <w:lang w:val="vi-VN"/>
        </w:rPr>
        <w:t xml:space="preserve">, </w:t>
      </w:r>
      <w:r w:rsidR="001C57B3" w:rsidRPr="00960D80">
        <w:rPr>
          <w:sz w:val="18"/>
          <w:szCs w:val="18"/>
          <w:lang w:val="vi-VN"/>
        </w:rPr>
        <w:t xml:space="preserve">như được sử dụng trong IDEA, có nghĩa là một </w:t>
      </w:r>
      <w:r w:rsidR="00E87712" w:rsidRPr="00960D80">
        <w:rPr>
          <w:sz w:val="18"/>
          <w:szCs w:val="18"/>
          <w:lang w:val="vi-VN"/>
        </w:rPr>
        <w:t>trẻ</w:t>
      </w:r>
      <w:r w:rsidR="001C57B3" w:rsidRPr="00960D80">
        <w:rPr>
          <w:sz w:val="18"/>
          <w:szCs w:val="18"/>
          <w:lang w:val="vi-VN"/>
        </w:rPr>
        <w:t xml:space="preserve">, theo xác định của Tiểu bang nơi </w:t>
      </w:r>
      <w:r w:rsidR="00E87712" w:rsidRPr="00960D80">
        <w:rPr>
          <w:sz w:val="18"/>
          <w:szCs w:val="18"/>
          <w:lang w:val="vi-VN"/>
        </w:rPr>
        <w:t>trẻ</w:t>
      </w:r>
      <w:r w:rsidR="001C57B3" w:rsidRPr="00960D80">
        <w:rPr>
          <w:sz w:val="18"/>
          <w:szCs w:val="18"/>
          <w:lang w:val="vi-VN"/>
        </w:rPr>
        <w:t xml:space="preserve"> sống, là: 1. Con nuôi; 2. Được coi là </w:t>
      </w:r>
      <w:r w:rsidRPr="00960D80">
        <w:rPr>
          <w:sz w:val="18"/>
          <w:szCs w:val="18"/>
          <w:lang w:val="vi-VN"/>
        </w:rPr>
        <w:t xml:space="preserve">trẻ mồ côi được </w:t>
      </w:r>
      <w:r w:rsidR="00507107" w:rsidRPr="00960D80">
        <w:rPr>
          <w:sz w:val="18"/>
          <w:szCs w:val="18"/>
          <w:lang w:val="vi-VN"/>
        </w:rPr>
        <w:t>chánh quyền tiểu bang</w:t>
      </w:r>
      <w:r w:rsidRPr="00960D80">
        <w:rPr>
          <w:sz w:val="18"/>
          <w:szCs w:val="18"/>
          <w:lang w:val="vi-VN"/>
        </w:rPr>
        <w:t xml:space="preserve"> bảo hộ</w:t>
      </w:r>
      <w:r w:rsidR="001C57B3" w:rsidRPr="00960D80">
        <w:rPr>
          <w:sz w:val="18"/>
          <w:szCs w:val="18"/>
          <w:lang w:val="vi-VN"/>
        </w:rPr>
        <w:t xml:space="preserve"> theo pháp luật </w:t>
      </w:r>
      <w:r w:rsidRPr="00960D80">
        <w:rPr>
          <w:sz w:val="18"/>
          <w:szCs w:val="18"/>
          <w:lang w:val="vi-VN"/>
        </w:rPr>
        <w:t>Tiểu bang</w:t>
      </w:r>
      <w:r w:rsidR="001C57B3" w:rsidRPr="00960D80">
        <w:rPr>
          <w:sz w:val="18"/>
          <w:szCs w:val="18"/>
          <w:lang w:val="vi-VN"/>
        </w:rPr>
        <w:t xml:space="preserve">; </w:t>
      </w:r>
      <w:r w:rsidR="001C57B3" w:rsidRPr="00960D80">
        <w:rPr>
          <w:b/>
          <w:bCs/>
          <w:sz w:val="18"/>
          <w:szCs w:val="18"/>
          <w:u w:val="single"/>
          <w:lang w:val="vi-VN"/>
        </w:rPr>
        <w:t>hoặc</w:t>
      </w:r>
      <w:r w:rsidR="001C57B3" w:rsidRPr="00960D80">
        <w:rPr>
          <w:sz w:val="18"/>
          <w:szCs w:val="18"/>
          <w:lang w:val="vi-VN"/>
        </w:rPr>
        <w:t xml:space="preserve"> 3.</w:t>
      </w:r>
      <w:r w:rsidR="00C647F3" w:rsidRPr="00960D80">
        <w:rPr>
          <w:sz w:val="18"/>
          <w:szCs w:val="18"/>
          <w:lang w:val="vi-VN"/>
        </w:rPr>
        <w:t xml:space="preserve"> </w:t>
      </w:r>
      <w:r w:rsidR="001C57B3" w:rsidRPr="00960D80">
        <w:rPr>
          <w:sz w:val="18"/>
          <w:szCs w:val="18"/>
          <w:lang w:val="vi-VN"/>
        </w:rPr>
        <w:t xml:space="preserve">Trong sự giam giữ của một cơ quan phúc lợi </w:t>
      </w:r>
      <w:r w:rsidR="00AD053E" w:rsidRPr="00960D80">
        <w:rPr>
          <w:sz w:val="18"/>
          <w:szCs w:val="18"/>
          <w:lang w:val="vi-VN"/>
        </w:rPr>
        <w:t>trẻ</w:t>
      </w:r>
      <w:r w:rsidR="001C57B3" w:rsidRPr="00960D80">
        <w:rPr>
          <w:sz w:val="18"/>
          <w:szCs w:val="18"/>
          <w:lang w:val="vi-VN"/>
        </w:rPr>
        <w:t xml:space="preserve"> </w:t>
      </w:r>
      <w:r w:rsidR="00AE0160" w:rsidRPr="00960D80">
        <w:rPr>
          <w:sz w:val="18"/>
          <w:szCs w:val="18"/>
          <w:lang w:val="vi-VN"/>
        </w:rPr>
        <w:t>công</w:t>
      </w:r>
      <w:r w:rsidR="001C57B3" w:rsidRPr="00960D80">
        <w:rPr>
          <w:sz w:val="18"/>
          <w:szCs w:val="18"/>
          <w:lang w:val="vi-VN"/>
        </w:rPr>
        <w:t>.</w:t>
      </w:r>
      <w:r w:rsidR="00C647F3" w:rsidRPr="00960D80">
        <w:rPr>
          <w:sz w:val="18"/>
          <w:szCs w:val="18"/>
          <w:lang w:val="vi-VN"/>
        </w:rPr>
        <w:t xml:space="preserve"> </w:t>
      </w:r>
      <w:r w:rsidR="001C57B3" w:rsidRPr="00960D80">
        <w:rPr>
          <w:iCs/>
          <w:spacing w:val="-2"/>
          <w:sz w:val="18"/>
          <w:szCs w:val="18"/>
          <w:lang w:val="vi-VN"/>
        </w:rPr>
        <w:t>(</w:t>
      </w:r>
      <w:r w:rsidRPr="00960D80">
        <w:rPr>
          <w:i/>
          <w:iCs/>
          <w:spacing w:val="-2"/>
          <w:sz w:val="18"/>
          <w:szCs w:val="18"/>
          <w:lang w:val="vi-VN"/>
        </w:rPr>
        <w:t xml:space="preserve">Trẻ mồ côi được </w:t>
      </w:r>
      <w:r w:rsidR="00507107" w:rsidRPr="00960D80">
        <w:rPr>
          <w:i/>
          <w:iCs/>
          <w:spacing w:val="-2"/>
          <w:sz w:val="18"/>
          <w:szCs w:val="18"/>
          <w:lang w:val="vi-VN"/>
        </w:rPr>
        <w:t>chánh quyền tiểu bang</w:t>
      </w:r>
      <w:r w:rsidRPr="00960D80">
        <w:rPr>
          <w:i/>
          <w:iCs/>
          <w:spacing w:val="-2"/>
          <w:sz w:val="18"/>
          <w:szCs w:val="18"/>
          <w:lang w:val="vi-VN"/>
        </w:rPr>
        <w:t xml:space="preserve"> bảo hộ</w:t>
      </w:r>
      <w:r w:rsidR="001C57B3" w:rsidRPr="00960D80">
        <w:rPr>
          <w:spacing w:val="-2"/>
          <w:sz w:val="18"/>
          <w:szCs w:val="18"/>
          <w:lang w:val="vi-VN"/>
        </w:rPr>
        <w:t xml:space="preserve"> không bao gồm một </w:t>
      </w:r>
      <w:r w:rsidR="00E87712" w:rsidRPr="00960D80">
        <w:rPr>
          <w:spacing w:val="-2"/>
          <w:sz w:val="18"/>
          <w:szCs w:val="18"/>
          <w:lang w:val="vi-VN"/>
        </w:rPr>
        <w:t>trẻ</w:t>
      </w:r>
      <w:r w:rsidR="001C57B3" w:rsidRPr="00960D80">
        <w:rPr>
          <w:spacing w:val="-2"/>
          <w:sz w:val="18"/>
          <w:szCs w:val="18"/>
          <w:lang w:val="vi-VN"/>
        </w:rPr>
        <w:t xml:space="preserve"> nuôi dưỡng có </w:t>
      </w:r>
      <w:r w:rsidR="002F7DFA" w:rsidRPr="00960D80">
        <w:rPr>
          <w:spacing w:val="-2"/>
          <w:sz w:val="18"/>
          <w:szCs w:val="18"/>
          <w:lang w:val="vi-VN"/>
        </w:rPr>
        <w:t>phụ huynh</w:t>
      </w:r>
      <w:r w:rsidR="001C57B3" w:rsidRPr="00960D80">
        <w:rPr>
          <w:spacing w:val="-2"/>
          <w:sz w:val="18"/>
          <w:szCs w:val="18"/>
          <w:lang w:val="vi-VN"/>
        </w:rPr>
        <w:t xml:space="preserve"> nuôi đáp ứng định nghĩa về </w:t>
      </w:r>
      <w:r w:rsidR="002F7DFA" w:rsidRPr="00960D80">
        <w:rPr>
          <w:spacing w:val="-2"/>
          <w:sz w:val="18"/>
          <w:szCs w:val="18"/>
          <w:lang w:val="vi-VN"/>
        </w:rPr>
        <w:t>phụ huynh</w:t>
      </w:r>
      <w:r w:rsidR="00C647F3" w:rsidRPr="00960D80">
        <w:rPr>
          <w:spacing w:val="-2"/>
          <w:sz w:val="18"/>
          <w:szCs w:val="18"/>
          <w:lang w:val="vi-VN"/>
        </w:rPr>
        <w:t xml:space="preserve"> </w:t>
      </w:r>
      <w:r w:rsidR="001C57B3" w:rsidRPr="00960D80">
        <w:rPr>
          <w:spacing w:val="-2"/>
          <w:sz w:val="18"/>
          <w:szCs w:val="18"/>
          <w:lang w:val="vi-VN"/>
        </w:rPr>
        <w:t xml:space="preserve">như được sử dụng trong IDEA.) </w:t>
      </w:r>
    </w:p>
    <w:p w14:paraId="2573EF36" w14:textId="77777777" w:rsidR="001C57B3" w:rsidRPr="00960D80" w:rsidRDefault="001C57B3" w:rsidP="001C57B3">
      <w:pPr>
        <w:autoSpaceDE w:val="0"/>
        <w:autoSpaceDN w:val="0"/>
        <w:adjustRightInd w:val="0"/>
        <w:rPr>
          <w:rFonts w:cs="Arial"/>
          <w:sz w:val="18"/>
          <w:szCs w:val="18"/>
          <w:lang w:val="vi-VN"/>
        </w:rPr>
      </w:pPr>
      <w:r w:rsidRPr="00960D80">
        <w:rPr>
          <w:rFonts w:cs="Arial"/>
          <w:sz w:val="18"/>
          <w:szCs w:val="18"/>
          <w:lang w:val="vi-VN"/>
        </w:rPr>
        <w:t xml:space="preserve">Nếu một </w:t>
      </w:r>
      <w:r w:rsidR="00E87712" w:rsidRPr="00960D80">
        <w:rPr>
          <w:rFonts w:cs="Arial"/>
          <w:sz w:val="18"/>
          <w:szCs w:val="18"/>
          <w:lang w:val="vi-VN"/>
        </w:rPr>
        <w:t>trẻ</w:t>
      </w:r>
      <w:r w:rsidRPr="00960D80">
        <w:rPr>
          <w:rFonts w:cs="Arial"/>
          <w:sz w:val="18"/>
          <w:szCs w:val="18"/>
          <w:lang w:val="vi-VN"/>
        </w:rPr>
        <w:t xml:space="preserve"> là một </w:t>
      </w:r>
      <w:r w:rsidR="00EA2C31" w:rsidRPr="00960D80">
        <w:rPr>
          <w:rFonts w:cs="Arial"/>
          <w:sz w:val="18"/>
          <w:szCs w:val="18"/>
          <w:lang w:val="vi-VN"/>
        </w:rPr>
        <w:t xml:space="preserve">trẻ mồ côi được </w:t>
      </w:r>
      <w:r w:rsidR="00507107" w:rsidRPr="00960D80">
        <w:rPr>
          <w:rFonts w:cs="Arial"/>
          <w:sz w:val="18"/>
          <w:szCs w:val="18"/>
          <w:lang w:val="vi-VN"/>
        </w:rPr>
        <w:t>Chánh quyền tiểu bang</w:t>
      </w:r>
      <w:r w:rsidR="00EA2C31" w:rsidRPr="00960D80">
        <w:rPr>
          <w:rFonts w:cs="Arial"/>
          <w:sz w:val="18"/>
          <w:szCs w:val="18"/>
          <w:lang w:val="vi-VN"/>
        </w:rPr>
        <w:t xml:space="preserve"> bảo hộ</w:t>
      </w:r>
      <w:r w:rsidRPr="00960D80">
        <w:rPr>
          <w:rFonts w:cs="Arial"/>
          <w:sz w:val="18"/>
          <w:szCs w:val="18"/>
          <w:lang w:val="vi-VN"/>
        </w:rPr>
        <w:t xml:space="preserve"> và không sống với </w:t>
      </w:r>
      <w:r w:rsidR="002F7DFA" w:rsidRPr="00960D80">
        <w:rPr>
          <w:rFonts w:cs="Arial"/>
          <w:sz w:val="18"/>
          <w:szCs w:val="18"/>
          <w:lang w:val="vi-VN"/>
        </w:rPr>
        <w:t>phụ huynh</w:t>
      </w:r>
      <w:r w:rsidRPr="00960D80">
        <w:rPr>
          <w:rFonts w:cs="Arial"/>
          <w:sz w:val="18"/>
          <w:szCs w:val="18"/>
          <w:lang w:val="vi-VN"/>
        </w:rPr>
        <w:t xml:space="preserve"> củ</w:t>
      </w:r>
      <w:r w:rsidR="00EA2C31" w:rsidRPr="00960D80">
        <w:rPr>
          <w:rFonts w:cs="Arial"/>
          <w:sz w:val="18"/>
          <w:szCs w:val="18"/>
          <w:lang w:val="vi-VN"/>
        </w:rPr>
        <w:t>a mình</w:t>
      </w:r>
      <w:r w:rsidRPr="00960D80">
        <w:rPr>
          <w:rFonts w:cs="Arial"/>
          <w:sz w:val="18"/>
          <w:szCs w:val="18"/>
          <w:lang w:val="vi-VN"/>
        </w:rPr>
        <w:t xml:space="preserve">, khu học chánh không cần sự đồng ý của phụ huynh để đánh giá ban đầu để xác định xem </w:t>
      </w:r>
      <w:r w:rsidR="00E87712" w:rsidRPr="00960D80">
        <w:rPr>
          <w:rFonts w:cs="Arial"/>
          <w:sz w:val="18"/>
          <w:szCs w:val="18"/>
          <w:lang w:val="vi-VN"/>
        </w:rPr>
        <w:t>trẻ</w:t>
      </w:r>
      <w:r w:rsidRPr="00960D80">
        <w:rPr>
          <w:rFonts w:cs="Arial"/>
          <w:sz w:val="18"/>
          <w:szCs w:val="18"/>
          <w:lang w:val="vi-VN"/>
        </w:rPr>
        <w:t xml:space="preserve"> đó có phải là một </w:t>
      </w:r>
      <w:r w:rsidR="00E87712" w:rsidRPr="00960D80">
        <w:rPr>
          <w:rFonts w:cs="Arial"/>
          <w:sz w:val="18"/>
          <w:szCs w:val="18"/>
          <w:lang w:val="vi-VN"/>
        </w:rPr>
        <w:t>trẻ</w:t>
      </w:r>
      <w:r w:rsidRPr="00960D80">
        <w:rPr>
          <w:rFonts w:cs="Arial"/>
          <w:sz w:val="18"/>
          <w:szCs w:val="18"/>
          <w:lang w:val="vi-VN"/>
        </w:rPr>
        <w:t xml:space="preserve"> có </w:t>
      </w:r>
      <w:r w:rsidR="00EA2C31" w:rsidRPr="00960D80">
        <w:rPr>
          <w:rFonts w:cs="Arial"/>
          <w:sz w:val="18"/>
          <w:szCs w:val="18"/>
          <w:lang w:val="vi-VN"/>
        </w:rPr>
        <w:t xml:space="preserve">yếu tố </w:t>
      </w:r>
      <w:r w:rsidRPr="00960D80">
        <w:rPr>
          <w:rFonts w:cs="Arial"/>
          <w:sz w:val="18"/>
          <w:szCs w:val="18"/>
          <w:lang w:val="vi-VN"/>
        </w:rPr>
        <w:t>ngoại lệ nếu:</w:t>
      </w:r>
    </w:p>
    <w:p w14:paraId="6BACBEC2" w14:textId="77777777" w:rsidR="001C57B3" w:rsidRPr="00960D80" w:rsidRDefault="001C57B3" w:rsidP="001C57B3">
      <w:pPr>
        <w:numPr>
          <w:ilvl w:val="0"/>
          <w:numId w:val="8"/>
        </w:numPr>
        <w:autoSpaceDE w:val="0"/>
        <w:autoSpaceDN w:val="0"/>
        <w:adjustRightInd w:val="0"/>
        <w:spacing w:after="160" w:line="259" w:lineRule="auto"/>
        <w:rPr>
          <w:rFonts w:cs="Arial"/>
          <w:color w:val="000000"/>
          <w:spacing w:val="-4"/>
          <w:sz w:val="18"/>
          <w:szCs w:val="18"/>
          <w:lang w:val="vi-VN"/>
        </w:rPr>
      </w:pPr>
      <w:r w:rsidRPr="00960D80">
        <w:rPr>
          <w:rFonts w:cs="Arial"/>
          <w:color w:val="000000"/>
          <w:spacing w:val="-4"/>
          <w:sz w:val="18"/>
          <w:szCs w:val="18"/>
          <w:lang w:val="vi-VN"/>
        </w:rPr>
        <w:t xml:space="preserve">Bất chấp những </w:t>
      </w:r>
      <w:r w:rsidR="00746799" w:rsidRPr="00960D80">
        <w:rPr>
          <w:rFonts w:cs="Arial"/>
          <w:color w:val="000000"/>
          <w:spacing w:val="-4"/>
          <w:sz w:val="18"/>
          <w:szCs w:val="18"/>
          <w:lang w:val="vi-VN"/>
        </w:rPr>
        <w:t>nỗ lực cần thiết</w:t>
      </w:r>
      <w:r w:rsidRPr="00960D80">
        <w:rPr>
          <w:rFonts w:cs="Arial"/>
          <w:color w:val="000000"/>
          <w:spacing w:val="-4"/>
          <w:sz w:val="18"/>
          <w:szCs w:val="18"/>
          <w:lang w:val="vi-VN"/>
        </w:rPr>
        <w:t xml:space="preserve"> để làm như vậy, khu học chánh không thể tìm thấy </w:t>
      </w:r>
      <w:r w:rsidR="002F7DFA" w:rsidRPr="00960D80">
        <w:rPr>
          <w:rFonts w:cs="Arial"/>
          <w:color w:val="000000"/>
          <w:spacing w:val="-4"/>
          <w:sz w:val="18"/>
          <w:szCs w:val="18"/>
          <w:lang w:val="vi-VN"/>
        </w:rPr>
        <w:t>phụ huynh</w:t>
      </w:r>
      <w:r w:rsidRPr="00960D80">
        <w:rPr>
          <w:rFonts w:cs="Arial"/>
          <w:color w:val="000000"/>
          <w:spacing w:val="-4"/>
          <w:sz w:val="18"/>
          <w:szCs w:val="18"/>
          <w:lang w:val="vi-VN"/>
        </w:rPr>
        <w:t xml:space="preserve"> của </w:t>
      </w:r>
      <w:r w:rsidR="00E87712" w:rsidRPr="00960D80">
        <w:rPr>
          <w:rFonts w:cs="Arial"/>
          <w:color w:val="000000"/>
          <w:spacing w:val="-4"/>
          <w:sz w:val="18"/>
          <w:szCs w:val="18"/>
          <w:lang w:val="vi-VN"/>
        </w:rPr>
        <w:t>trẻ</w:t>
      </w:r>
      <w:r w:rsidRPr="00960D80">
        <w:rPr>
          <w:rFonts w:cs="Arial"/>
          <w:color w:val="000000"/>
          <w:spacing w:val="-4"/>
          <w:sz w:val="18"/>
          <w:szCs w:val="18"/>
          <w:lang w:val="vi-VN"/>
        </w:rPr>
        <w:t>;</w:t>
      </w:r>
    </w:p>
    <w:p w14:paraId="5D1F1801" w14:textId="77777777" w:rsidR="001C57B3" w:rsidRPr="00960D80" w:rsidRDefault="001C57B3" w:rsidP="001C57B3">
      <w:pPr>
        <w:numPr>
          <w:ilvl w:val="0"/>
          <w:numId w:val="8"/>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Quyền của </w:t>
      </w:r>
      <w:r w:rsidR="002F7DFA" w:rsidRPr="00960D80">
        <w:rPr>
          <w:rFonts w:cs="Arial"/>
          <w:color w:val="000000"/>
          <w:sz w:val="18"/>
          <w:szCs w:val="18"/>
          <w:lang w:val="vi-VN"/>
        </w:rPr>
        <w:t>phụ huynh</w:t>
      </w:r>
      <w:r w:rsidRPr="00960D80">
        <w:rPr>
          <w:rFonts w:cs="Arial"/>
          <w:color w:val="000000"/>
          <w:sz w:val="18"/>
          <w:szCs w:val="18"/>
          <w:lang w:val="vi-VN"/>
        </w:rPr>
        <w:t xml:space="preserve"> đã bị chấm dứt theo quy định của pháp luật </w:t>
      </w:r>
      <w:r w:rsidR="00EA2C31" w:rsidRPr="00960D80">
        <w:rPr>
          <w:rFonts w:cs="Arial"/>
          <w:color w:val="000000"/>
          <w:sz w:val="18"/>
          <w:szCs w:val="18"/>
          <w:lang w:val="vi-VN"/>
        </w:rPr>
        <w:t>Tiểu bang</w:t>
      </w:r>
      <w:r w:rsidRPr="00960D80">
        <w:rPr>
          <w:rFonts w:cs="Arial"/>
          <w:color w:val="000000"/>
          <w:sz w:val="18"/>
          <w:szCs w:val="18"/>
          <w:lang w:val="vi-VN"/>
        </w:rPr>
        <w:t xml:space="preserve">; </w:t>
      </w:r>
      <w:r w:rsidRPr="00960D80">
        <w:rPr>
          <w:rFonts w:cs="Arial"/>
          <w:b/>
          <w:bCs/>
          <w:color w:val="000000"/>
          <w:sz w:val="18"/>
          <w:szCs w:val="18"/>
          <w:u w:val="single"/>
          <w:lang w:val="vi-VN"/>
        </w:rPr>
        <w:t>hoặc</w:t>
      </w:r>
    </w:p>
    <w:p w14:paraId="0CE8BE33" w14:textId="77777777" w:rsidR="001C57B3" w:rsidRPr="00960D80" w:rsidRDefault="001C57B3" w:rsidP="001C57B3">
      <w:pPr>
        <w:numPr>
          <w:ilvl w:val="0"/>
          <w:numId w:val="8"/>
        </w:numPr>
        <w:spacing w:after="160" w:line="259" w:lineRule="auto"/>
        <w:rPr>
          <w:rFonts w:cs="Arial"/>
          <w:spacing w:val="-2"/>
          <w:sz w:val="18"/>
          <w:szCs w:val="18"/>
          <w:lang w:val="vi-VN"/>
        </w:rPr>
      </w:pPr>
      <w:r w:rsidRPr="00960D80">
        <w:rPr>
          <w:rFonts w:cs="Arial"/>
          <w:spacing w:val="-2"/>
          <w:sz w:val="18"/>
          <w:szCs w:val="18"/>
          <w:lang w:val="vi-VN"/>
        </w:rPr>
        <w:lastRenderedPageBreak/>
        <w:t>Một thẩm phán đã giao quyền đưa ra quyết định giáo dục cho một cá nhân không phải là phụ huynh và cá nhân đó đã đồng ý cho đánh giá ban đầu.</w:t>
      </w:r>
    </w:p>
    <w:p w14:paraId="57D56A37" w14:textId="77777777" w:rsidR="001C57B3" w:rsidRPr="00960D80" w:rsidRDefault="001C57B3" w:rsidP="001C57B3">
      <w:pPr>
        <w:keepNext/>
        <w:keepLines/>
        <w:spacing w:before="120"/>
        <w:outlineLvl w:val="2"/>
        <w:rPr>
          <w:rFonts w:cs="Arial"/>
          <w:b/>
          <w:bCs/>
          <w:sz w:val="18"/>
          <w:szCs w:val="18"/>
          <w:lang w:val="vi-VN"/>
        </w:rPr>
      </w:pPr>
      <w:bookmarkStart w:id="33" w:name="_Toc143289302"/>
      <w:r w:rsidRPr="00960D80">
        <w:rPr>
          <w:rFonts w:cs="Arial"/>
          <w:b/>
          <w:bCs/>
          <w:sz w:val="18"/>
          <w:szCs w:val="18"/>
          <w:lang w:val="vi-VN"/>
        </w:rPr>
        <w:t xml:space="preserve">Sự đồng ý của </w:t>
      </w:r>
      <w:r w:rsidR="002F7DFA" w:rsidRPr="00960D80">
        <w:rPr>
          <w:rFonts w:cs="Arial"/>
          <w:b/>
          <w:bCs/>
          <w:sz w:val="18"/>
          <w:szCs w:val="18"/>
          <w:lang w:val="vi-VN"/>
        </w:rPr>
        <w:t>phụ huynh</w:t>
      </w:r>
      <w:r w:rsidRPr="00960D80">
        <w:rPr>
          <w:rFonts w:cs="Arial"/>
          <w:b/>
          <w:bCs/>
          <w:sz w:val="18"/>
          <w:szCs w:val="18"/>
          <w:lang w:val="vi-VN"/>
        </w:rPr>
        <w:t xml:space="preserve"> đối với các dịch vụ</w:t>
      </w:r>
      <w:bookmarkEnd w:id="33"/>
    </w:p>
    <w:p w14:paraId="3158A8F5" w14:textId="77777777" w:rsidR="001C57B3" w:rsidRPr="00960D80" w:rsidRDefault="001C57B3" w:rsidP="001C57B3">
      <w:pPr>
        <w:rPr>
          <w:rFonts w:cs="Arial"/>
          <w:sz w:val="18"/>
          <w:szCs w:val="18"/>
          <w:lang w:val="vi-VN"/>
        </w:rPr>
      </w:pPr>
      <w:r w:rsidRPr="00960D80">
        <w:rPr>
          <w:rFonts w:cs="Arial"/>
          <w:sz w:val="18"/>
          <w:szCs w:val="18"/>
          <w:lang w:val="vi-VN"/>
        </w:rPr>
        <w:t xml:space="preserve">Khu học chánh của </w:t>
      </w:r>
      <w:r w:rsidR="00C647F3" w:rsidRPr="00960D80">
        <w:rPr>
          <w:rFonts w:cs="Arial"/>
          <w:sz w:val="18"/>
          <w:szCs w:val="18"/>
          <w:lang w:val="vi-VN"/>
        </w:rPr>
        <w:t>quý vị</w:t>
      </w:r>
      <w:r w:rsidRPr="00960D80">
        <w:rPr>
          <w:rFonts w:cs="Arial"/>
          <w:sz w:val="18"/>
          <w:szCs w:val="18"/>
          <w:lang w:val="vi-VN"/>
        </w:rPr>
        <w:t xml:space="preserve"> phải có được sự đồng ý của </w:t>
      </w:r>
      <w:r w:rsidR="00C647F3" w:rsidRPr="00960D80">
        <w:rPr>
          <w:rFonts w:cs="Arial"/>
          <w:sz w:val="18"/>
          <w:szCs w:val="18"/>
          <w:lang w:val="vi-VN"/>
        </w:rPr>
        <w:t>quý vị</w:t>
      </w:r>
      <w:r w:rsidRPr="00960D80">
        <w:rPr>
          <w:rFonts w:cs="Arial"/>
          <w:sz w:val="18"/>
          <w:szCs w:val="18"/>
          <w:lang w:val="vi-VN"/>
        </w:rPr>
        <w:t xml:space="preserve"> trước khi cung cấp giáo dục đặc biệt và các dịch vụ liên quan cho con </w:t>
      </w:r>
      <w:r w:rsidR="00C647F3" w:rsidRPr="00960D80">
        <w:rPr>
          <w:rFonts w:cs="Arial"/>
          <w:sz w:val="18"/>
          <w:szCs w:val="18"/>
          <w:lang w:val="vi-VN"/>
        </w:rPr>
        <w:t>quý vị</w:t>
      </w:r>
      <w:r w:rsidRPr="00960D80">
        <w:rPr>
          <w:rFonts w:cs="Arial"/>
          <w:sz w:val="18"/>
          <w:szCs w:val="18"/>
          <w:lang w:val="vi-VN"/>
        </w:rPr>
        <w:t xml:space="preserve"> với một</w:t>
      </w:r>
      <w:r w:rsidR="00EA2C31" w:rsidRPr="00960D80">
        <w:rPr>
          <w:rFonts w:cs="Arial"/>
          <w:sz w:val="18"/>
          <w:szCs w:val="18"/>
          <w:lang w:val="vi-VN"/>
        </w:rPr>
        <w:t xml:space="preserve"> yếu tố</w:t>
      </w:r>
      <w:r w:rsidRPr="00960D80">
        <w:rPr>
          <w:rFonts w:cs="Arial"/>
          <w:sz w:val="18"/>
          <w:szCs w:val="18"/>
          <w:lang w:val="vi-VN"/>
        </w:rPr>
        <w:t xml:space="preserve"> ngoại lệ lần đầu tiên.</w:t>
      </w:r>
    </w:p>
    <w:p w14:paraId="315684D7" w14:textId="77777777" w:rsidR="001C57B3" w:rsidRPr="00960D80" w:rsidRDefault="001C57B3" w:rsidP="001C57B3">
      <w:pPr>
        <w:autoSpaceDE w:val="0"/>
        <w:autoSpaceDN w:val="0"/>
        <w:adjustRightInd w:val="0"/>
        <w:rPr>
          <w:rFonts w:cs="Arial"/>
          <w:sz w:val="18"/>
          <w:szCs w:val="18"/>
          <w:lang w:val="vi-VN"/>
        </w:rPr>
      </w:pPr>
      <w:r w:rsidRPr="00960D80">
        <w:rPr>
          <w:rFonts w:cs="Arial"/>
          <w:sz w:val="18"/>
          <w:szCs w:val="18"/>
          <w:lang w:val="vi-VN"/>
        </w:rPr>
        <w:t xml:space="preserve">Khu học chánh phải nỗ lực </w:t>
      </w:r>
      <w:r w:rsidR="00EA2C31" w:rsidRPr="00960D80">
        <w:rPr>
          <w:rFonts w:cs="Arial"/>
          <w:sz w:val="18"/>
          <w:szCs w:val="18"/>
          <w:lang w:val="vi-VN"/>
        </w:rPr>
        <w:t>cần thiết</w:t>
      </w:r>
      <w:r w:rsidRPr="00960D80">
        <w:rPr>
          <w:rFonts w:cs="Arial"/>
          <w:sz w:val="18"/>
          <w:szCs w:val="18"/>
          <w:lang w:val="vi-VN"/>
        </w:rPr>
        <w:t xml:space="preserve"> để có được sự đồng ý của </w:t>
      </w:r>
      <w:r w:rsidR="00C647F3" w:rsidRPr="00960D80">
        <w:rPr>
          <w:rFonts w:cs="Arial"/>
          <w:sz w:val="18"/>
          <w:szCs w:val="18"/>
          <w:lang w:val="vi-VN"/>
        </w:rPr>
        <w:t>quý vị</w:t>
      </w:r>
      <w:r w:rsidRPr="00960D80">
        <w:rPr>
          <w:rFonts w:cs="Arial"/>
          <w:sz w:val="18"/>
          <w:szCs w:val="18"/>
          <w:lang w:val="vi-VN"/>
        </w:rPr>
        <w:t xml:space="preserve"> trước khi cung cấp giáo dục đặc biệt và các dịch vụ liên quan cho con </w:t>
      </w:r>
      <w:r w:rsidR="00C647F3" w:rsidRPr="00960D80">
        <w:rPr>
          <w:rFonts w:cs="Arial"/>
          <w:sz w:val="18"/>
          <w:szCs w:val="18"/>
          <w:lang w:val="vi-VN"/>
        </w:rPr>
        <w:t>quý vị</w:t>
      </w:r>
      <w:r w:rsidRPr="00960D80">
        <w:rPr>
          <w:rFonts w:cs="Arial"/>
          <w:sz w:val="18"/>
          <w:szCs w:val="18"/>
          <w:lang w:val="vi-VN"/>
        </w:rPr>
        <w:t xml:space="preserve"> với một</w:t>
      </w:r>
      <w:r w:rsidR="00EA2C31" w:rsidRPr="00960D80">
        <w:rPr>
          <w:rFonts w:cs="Arial"/>
          <w:sz w:val="18"/>
          <w:szCs w:val="18"/>
          <w:lang w:val="vi-VN"/>
        </w:rPr>
        <w:t xml:space="preserve"> yếu tố</w:t>
      </w:r>
      <w:r w:rsidRPr="00960D80">
        <w:rPr>
          <w:rFonts w:cs="Arial"/>
          <w:sz w:val="18"/>
          <w:szCs w:val="18"/>
          <w:lang w:val="vi-VN"/>
        </w:rPr>
        <w:t xml:space="preserve"> ngoại lệ lần đầu tiên.</w:t>
      </w:r>
    </w:p>
    <w:p w14:paraId="5F32EAAB"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color w:val="000000"/>
          <w:sz w:val="18"/>
          <w:szCs w:val="18"/>
          <w:lang w:val="vi-VN"/>
        </w:rPr>
        <w:t xml:space="preserve">Nếu </w:t>
      </w:r>
      <w:r w:rsidR="00C647F3" w:rsidRPr="00960D80">
        <w:rPr>
          <w:rFonts w:cs="Arial"/>
          <w:color w:val="000000"/>
          <w:sz w:val="18"/>
          <w:szCs w:val="18"/>
          <w:lang w:val="vi-VN"/>
        </w:rPr>
        <w:t>quý vị</w:t>
      </w:r>
      <w:r w:rsidRPr="00960D80">
        <w:rPr>
          <w:rFonts w:cs="Arial"/>
          <w:color w:val="000000"/>
          <w:sz w:val="18"/>
          <w:szCs w:val="18"/>
          <w:lang w:val="vi-VN"/>
        </w:rPr>
        <w:t xml:space="preserve"> không </w:t>
      </w:r>
      <w:r w:rsidR="00EA2C31" w:rsidRPr="00960D80">
        <w:rPr>
          <w:rFonts w:cs="Arial"/>
          <w:color w:val="000000"/>
          <w:sz w:val="18"/>
          <w:szCs w:val="18"/>
          <w:lang w:val="vi-VN"/>
        </w:rPr>
        <w:t>phản hồi</w:t>
      </w:r>
      <w:r w:rsidRPr="00960D80">
        <w:rPr>
          <w:rFonts w:cs="Arial"/>
          <w:color w:val="000000"/>
          <w:sz w:val="18"/>
          <w:szCs w:val="18"/>
          <w:lang w:val="vi-VN"/>
        </w:rPr>
        <w:t xml:space="preserve"> yêu cầu cung cấp sự đồng ý của </w:t>
      </w:r>
      <w:r w:rsidR="00C647F3" w:rsidRPr="00960D80">
        <w:rPr>
          <w:rFonts w:cs="Arial"/>
          <w:color w:val="000000"/>
          <w:sz w:val="18"/>
          <w:szCs w:val="18"/>
          <w:lang w:val="vi-VN"/>
        </w:rPr>
        <w:t>quý vị</w:t>
      </w:r>
      <w:r w:rsidRPr="00960D80">
        <w:rPr>
          <w:rFonts w:cs="Arial"/>
          <w:color w:val="000000"/>
          <w:sz w:val="18"/>
          <w:szCs w:val="18"/>
          <w:lang w:val="vi-VN"/>
        </w:rPr>
        <w:t xml:space="preserve"> cho con </w:t>
      </w:r>
      <w:r w:rsidR="00C647F3" w:rsidRPr="00960D80">
        <w:rPr>
          <w:rFonts w:cs="Arial"/>
          <w:color w:val="000000"/>
          <w:sz w:val="18"/>
          <w:szCs w:val="18"/>
          <w:lang w:val="vi-VN"/>
        </w:rPr>
        <w:t>quý vị</w:t>
      </w:r>
      <w:r w:rsidRPr="00960D80">
        <w:rPr>
          <w:rFonts w:cs="Arial"/>
          <w:color w:val="000000"/>
          <w:sz w:val="18"/>
          <w:szCs w:val="18"/>
          <w:lang w:val="vi-VN"/>
        </w:rPr>
        <w:t xml:space="preserve"> nhận giáo dục đặc biệt và các dịch vụ liên quan lần đầu tiên, hoặc nếu </w:t>
      </w:r>
      <w:r w:rsidR="00C647F3" w:rsidRPr="00960D80">
        <w:rPr>
          <w:rFonts w:cs="Arial"/>
          <w:color w:val="000000"/>
          <w:sz w:val="18"/>
          <w:szCs w:val="18"/>
          <w:lang w:val="vi-VN"/>
        </w:rPr>
        <w:t>quý vị</w:t>
      </w:r>
      <w:r w:rsidRPr="00960D80">
        <w:rPr>
          <w:rFonts w:cs="Arial"/>
          <w:color w:val="000000"/>
          <w:sz w:val="18"/>
          <w:szCs w:val="18"/>
          <w:lang w:val="vi-VN"/>
        </w:rPr>
        <w:t xml:space="preserve"> từ chối đưa ra sự đồng ý đó hoặc sau đó thu hồi (hủy bỏ) sự đồng ý của </w:t>
      </w:r>
      <w:r w:rsidR="00C647F3" w:rsidRPr="00960D80">
        <w:rPr>
          <w:rFonts w:cs="Arial"/>
          <w:color w:val="000000"/>
          <w:sz w:val="18"/>
          <w:szCs w:val="18"/>
          <w:lang w:val="vi-VN"/>
        </w:rPr>
        <w:t>quý vị</w:t>
      </w:r>
      <w:r w:rsidRPr="00960D80">
        <w:rPr>
          <w:rFonts w:cs="Arial"/>
          <w:color w:val="000000"/>
          <w:sz w:val="18"/>
          <w:szCs w:val="18"/>
          <w:lang w:val="vi-VN"/>
        </w:rPr>
        <w:t xml:space="preserve"> bằng văn bản, khu học chánh của </w:t>
      </w:r>
      <w:r w:rsidR="00C647F3" w:rsidRPr="00960D80">
        <w:rPr>
          <w:rFonts w:cs="Arial"/>
          <w:color w:val="000000"/>
          <w:sz w:val="18"/>
          <w:szCs w:val="18"/>
          <w:lang w:val="vi-VN"/>
        </w:rPr>
        <w:t>quý vị</w:t>
      </w:r>
      <w:r w:rsidRPr="00960D80">
        <w:rPr>
          <w:rFonts w:cs="Arial"/>
          <w:color w:val="000000"/>
          <w:sz w:val="18"/>
          <w:szCs w:val="18"/>
          <w:lang w:val="vi-VN"/>
        </w:rPr>
        <w:t xml:space="preserve"> có thể không sử dụng các biện pháp bảo vệ theo thủ tục (tức là </w:t>
      </w:r>
      <w:r w:rsidR="000B3D42" w:rsidRPr="00960D80">
        <w:rPr>
          <w:rFonts w:cs="Arial"/>
          <w:color w:val="000000"/>
          <w:sz w:val="18"/>
          <w:szCs w:val="18"/>
          <w:lang w:val="vi-VN"/>
        </w:rPr>
        <w:t>giải quyết qua trung gian</w:t>
      </w:r>
      <w:r w:rsidRPr="00960D80">
        <w:rPr>
          <w:rFonts w:cs="Arial"/>
          <w:color w:val="000000"/>
          <w:sz w:val="18"/>
          <w:szCs w:val="18"/>
          <w:lang w:val="vi-VN"/>
        </w:rPr>
        <w:t xml:space="preserve">, </w:t>
      </w:r>
      <w:r w:rsidR="00433815" w:rsidRPr="00960D80">
        <w:rPr>
          <w:rFonts w:cs="Arial"/>
          <w:color w:val="000000"/>
          <w:sz w:val="18"/>
          <w:szCs w:val="18"/>
          <w:lang w:val="vi-VN"/>
        </w:rPr>
        <w:t xml:space="preserve">khiếu nại theo </w:t>
      </w:r>
      <w:r w:rsidR="00AE0160" w:rsidRPr="00960D80">
        <w:rPr>
          <w:rFonts w:cs="Arial"/>
          <w:color w:val="000000"/>
          <w:sz w:val="18"/>
          <w:szCs w:val="18"/>
          <w:lang w:val="vi-VN"/>
        </w:rPr>
        <w:t>quy trình pháp lý</w:t>
      </w:r>
      <w:r w:rsidRPr="00960D80">
        <w:rPr>
          <w:rFonts w:cs="Arial"/>
          <w:color w:val="000000"/>
          <w:sz w:val="18"/>
          <w:szCs w:val="18"/>
          <w:lang w:val="vi-VN"/>
        </w:rPr>
        <w:t>,</w:t>
      </w:r>
      <w:r w:rsidR="00C647F3" w:rsidRPr="00960D80">
        <w:rPr>
          <w:rFonts w:cs="Arial"/>
          <w:color w:val="000000"/>
          <w:sz w:val="18"/>
          <w:szCs w:val="18"/>
          <w:lang w:val="vi-VN"/>
        </w:rPr>
        <w:t xml:space="preserve"> </w:t>
      </w:r>
      <w:r w:rsidR="00746799" w:rsidRPr="00960D80">
        <w:rPr>
          <w:rFonts w:cs="Arial"/>
          <w:color w:val="000000"/>
          <w:sz w:val="18"/>
          <w:szCs w:val="18"/>
          <w:lang w:val="vi-VN"/>
        </w:rPr>
        <w:t>cuộc họp đàm phán</w:t>
      </w:r>
      <w:r w:rsidRPr="00960D80">
        <w:rPr>
          <w:rFonts w:cs="Arial"/>
          <w:color w:val="000000"/>
          <w:sz w:val="18"/>
          <w:szCs w:val="18"/>
          <w:lang w:val="vi-VN"/>
        </w:rPr>
        <w:t xml:space="preserve">, hoặc một phiên điều trần theo quy trình pháp lý </w:t>
      </w:r>
      <w:r w:rsidR="000B3D42" w:rsidRPr="00960D80">
        <w:rPr>
          <w:rFonts w:cs="Arial"/>
          <w:color w:val="000000"/>
          <w:sz w:val="18"/>
          <w:szCs w:val="18"/>
          <w:lang w:val="vi-VN"/>
        </w:rPr>
        <w:t>khách quan</w:t>
      </w:r>
      <w:r w:rsidRPr="00960D80">
        <w:rPr>
          <w:rFonts w:cs="Arial"/>
          <w:color w:val="000000"/>
          <w:sz w:val="18"/>
          <w:szCs w:val="18"/>
          <w:lang w:val="vi-VN"/>
        </w:rPr>
        <w:t xml:space="preserve">) để có được thỏa thuận hoặc phán quyết rằng giáo dục đặc biệt và các dịch vụ liên quan (do </w:t>
      </w:r>
      <w:r w:rsidR="003865F8" w:rsidRPr="00960D80">
        <w:rPr>
          <w:rFonts w:cs="Arial"/>
          <w:color w:val="000000"/>
          <w:sz w:val="18"/>
          <w:szCs w:val="18"/>
          <w:lang w:val="vi-VN"/>
        </w:rPr>
        <w:t>Đội ngũ</w:t>
      </w:r>
      <w:r w:rsidRPr="00960D80">
        <w:rPr>
          <w:rFonts w:cs="Arial"/>
          <w:color w:val="000000"/>
          <w:sz w:val="18"/>
          <w:szCs w:val="18"/>
          <w:lang w:val="vi-VN"/>
        </w:rPr>
        <w:t xml:space="preserve"> IEP </w:t>
      </w:r>
      <w:r w:rsidR="00235DA5" w:rsidRPr="00960D80">
        <w:rPr>
          <w:rFonts w:cs="Arial"/>
          <w:color w:val="000000"/>
          <w:sz w:val="18"/>
          <w:szCs w:val="18"/>
          <w:lang w:val="vi-VN"/>
        </w:rPr>
        <w:t xml:space="preserve">về con của quý vị </w:t>
      </w:r>
      <w:r w:rsidRPr="00960D80">
        <w:rPr>
          <w:rFonts w:cs="Arial"/>
          <w:color w:val="000000"/>
          <w:sz w:val="18"/>
          <w:szCs w:val="18"/>
          <w:lang w:val="vi-VN"/>
        </w:rPr>
        <w:t xml:space="preserve">đề xuất) có thể được cung cấp cho con </w:t>
      </w:r>
      <w:r w:rsidR="00C647F3" w:rsidRPr="00960D80">
        <w:rPr>
          <w:rFonts w:cs="Arial"/>
          <w:color w:val="000000"/>
          <w:sz w:val="18"/>
          <w:szCs w:val="18"/>
          <w:lang w:val="vi-VN"/>
        </w:rPr>
        <w:t>quý vị</w:t>
      </w:r>
      <w:r w:rsidRPr="00960D80">
        <w:rPr>
          <w:rFonts w:cs="Arial"/>
          <w:color w:val="000000"/>
          <w:sz w:val="18"/>
          <w:szCs w:val="18"/>
          <w:lang w:val="vi-VN"/>
        </w:rPr>
        <w:t xml:space="preserve"> mà không cần sự đồng ý của </w:t>
      </w:r>
      <w:r w:rsidR="00C647F3" w:rsidRPr="00960D80">
        <w:rPr>
          <w:rFonts w:cs="Arial"/>
          <w:color w:val="000000"/>
          <w:sz w:val="18"/>
          <w:szCs w:val="18"/>
          <w:lang w:val="vi-VN"/>
        </w:rPr>
        <w:t>quý vị</w:t>
      </w:r>
      <w:r w:rsidRPr="00960D80">
        <w:rPr>
          <w:rFonts w:cs="Arial"/>
          <w:color w:val="000000"/>
          <w:sz w:val="18"/>
          <w:szCs w:val="18"/>
          <w:lang w:val="vi-VN"/>
        </w:rPr>
        <w:t>.</w:t>
      </w:r>
    </w:p>
    <w:p w14:paraId="3F6195A9" w14:textId="77777777" w:rsidR="001C57B3" w:rsidRPr="00960D80" w:rsidRDefault="001C57B3" w:rsidP="001C57B3">
      <w:pPr>
        <w:rPr>
          <w:rFonts w:cs="Arial"/>
          <w:color w:val="000000"/>
          <w:sz w:val="18"/>
          <w:szCs w:val="18"/>
          <w:lang w:val="vi-VN"/>
        </w:rPr>
      </w:pPr>
      <w:r w:rsidRPr="00960D80">
        <w:rPr>
          <w:rFonts w:cs="Arial"/>
          <w:color w:val="000000"/>
          <w:sz w:val="18"/>
          <w:szCs w:val="18"/>
          <w:lang w:val="vi-VN"/>
        </w:rPr>
        <w:t xml:space="preserve">Nếu </w:t>
      </w:r>
      <w:r w:rsidR="00C647F3" w:rsidRPr="00960D80">
        <w:rPr>
          <w:rFonts w:cs="Arial"/>
          <w:color w:val="000000"/>
          <w:sz w:val="18"/>
          <w:szCs w:val="18"/>
          <w:lang w:val="vi-VN"/>
        </w:rPr>
        <w:t>quý vị</w:t>
      </w:r>
      <w:r w:rsidRPr="00960D80">
        <w:rPr>
          <w:rFonts w:cs="Arial"/>
          <w:color w:val="000000"/>
          <w:sz w:val="18"/>
          <w:szCs w:val="18"/>
          <w:lang w:val="vi-VN"/>
        </w:rPr>
        <w:t xml:space="preserve"> từ chối đồng ý cho con </w:t>
      </w:r>
      <w:r w:rsidR="00C647F3" w:rsidRPr="00960D80">
        <w:rPr>
          <w:rFonts w:cs="Arial"/>
          <w:color w:val="000000"/>
          <w:sz w:val="18"/>
          <w:szCs w:val="18"/>
          <w:lang w:val="vi-VN"/>
        </w:rPr>
        <w:t>quý vị</w:t>
      </w:r>
      <w:r w:rsidRPr="00960D80">
        <w:rPr>
          <w:rFonts w:cs="Arial"/>
          <w:color w:val="000000"/>
          <w:sz w:val="18"/>
          <w:szCs w:val="18"/>
          <w:lang w:val="vi-VN"/>
        </w:rPr>
        <w:t xml:space="preserve"> nhận giáo dục đặc biệt và các dịch vụ liên quan lần đầu tiên, hoặc nếu </w:t>
      </w:r>
      <w:r w:rsidR="00C647F3" w:rsidRPr="00960D80">
        <w:rPr>
          <w:rFonts w:cs="Arial"/>
          <w:color w:val="000000"/>
          <w:sz w:val="18"/>
          <w:szCs w:val="18"/>
          <w:lang w:val="vi-VN"/>
        </w:rPr>
        <w:t>quý vị</w:t>
      </w:r>
      <w:r w:rsidRPr="00960D80">
        <w:rPr>
          <w:rFonts w:cs="Arial"/>
          <w:color w:val="000000"/>
          <w:sz w:val="18"/>
          <w:szCs w:val="18"/>
          <w:lang w:val="vi-VN"/>
        </w:rPr>
        <w:t xml:space="preserve"> không </w:t>
      </w:r>
      <w:r w:rsidR="003865F8" w:rsidRPr="00960D80">
        <w:rPr>
          <w:rFonts w:cs="Arial"/>
          <w:color w:val="000000"/>
          <w:sz w:val="18"/>
          <w:szCs w:val="18"/>
          <w:lang w:val="vi-VN"/>
        </w:rPr>
        <w:t>phản hồi</w:t>
      </w:r>
      <w:r w:rsidRPr="00960D80">
        <w:rPr>
          <w:rFonts w:cs="Arial"/>
          <w:color w:val="000000"/>
          <w:sz w:val="18"/>
          <w:szCs w:val="18"/>
          <w:lang w:val="vi-VN"/>
        </w:rPr>
        <w:t xml:space="preserve"> yêu cầu cung cấp sự đồng ý đó hoặc sau đó thu hồi (hủy bỏ) sự đồng ý của </w:t>
      </w:r>
      <w:r w:rsidR="00C647F3" w:rsidRPr="00960D80">
        <w:rPr>
          <w:rFonts w:cs="Arial"/>
          <w:color w:val="000000"/>
          <w:sz w:val="18"/>
          <w:szCs w:val="18"/>
          <w:lang w:val="vi-VN"/>
        </w:rPr>
        <w:t>quý vị</w:t>
      </w:r>
      <w:r w:rsidRPr="00960D80">
        <w:rPr>
          <w:rFonts w:cs="Arial"/>
          <w:color w:val="000000"/>
          <w:sz w:val="18"/>
          <w:szCs w:val="18"/>
          <w:lang w:val="vi-VN"/>
        </w:rPr>
        <w:t xml:space="preserve"> bằng văn bản và khu học chánh không cung cấp cho con </w:t>
      </w:r>
      <w:r w:rsidR="00C647F3" w:rsidRPr="00960D80">
        <w:rPr>
          <w:rFonts w:cs="Arial"/>
          <w:color w:val="000000"/>
          <w:sz w:val="18"/>
          <w:szCs w:val="18"/>
          <w:lang w:val="vi-VN"/>
        </w:rPr>
        <w:t>quý vị</w:t>
      </w:r>
      <w:r w:rsidRPr="00960D80">
        <w:rPr>
          <w:rFonts w:cs="Arial"/>
          <w:color w:val="000000"/>
          <w:sz w:val="18"/>
          <w:szCs w:val="18"/>
          <w:lang w:val="vi-VN"/>
        </w:rPr>
        <w:t xml:space="preserve"> giáo dục đặc biệt và các dịch vụ liên quan mà họ đã </w:t>
      </w:r>
      <w:r w:rsidR="003865F8" w:rsidRPr="00960D80">
        <w:rPr>
          <w:rFonts w:cs="Arial"/>
          <w:color w:val="000000"/>
          <w:sz w:val="18"/>
          <w:szCs w:val="18"/>
          <w:lang w:val="vi-VN"/>
        </w:rPr>
        <w:t>có được</w:t>
      </w:r>
      <w:r w:rsidRPr="00960D80">
        <w:rPr>
          <w:rFonts w:cs="Arial"/>
          <w:color w:val="000000"/>
          <w:sz w:val="18"/>
          <w:szCs w:val="18"/>
          <w:lang w:val="vi-VN"/>
        </w:rPr>
        <w:t xml:space="preserve"> sự đồng ý của </w:t>
      </w:r>
      <w:r w:rsidR="00C647F3" w:rsidRPr="00960D80">
        <w:rPr>
          <w:rFonts w:cs="Arial"/>
          <w:color w:val="000000"/>
          <w:sz w:val="18"/>
          <w:szCs w:val="18"/>
          <w:lang w:val="vi-VN"/>
        </w:rPr>
        <w:t>quý vị</w:t>
      </w:r>
      <w:r w:rsidRPr="00960D80">
        <w:rPr>
          <w:rFonts w:cs="Arial"/>
          <w:color w:val="000000"/>
          <w:sz w:val="18"/>
          <w:szCs w:val="18"/>
          <w:lang w:val="vi-VN"/>
        </w:rPr>
        <w:t>,</w:t>
      </w:r>
      <w:r w:rsidR="00C647F3" w:rsidRPr="00960D80">
        <w:rPr>
          <w:rFonts w:cs="Arial"/>
          <w:color w:val="000000"/>
          <w:sz w:val="18"/>
          <w:szCs w:val="18"/>
          <w:lang w:val="vi-VN"/>
        </w:rPr>
        <w:t xml:space="preserve"> </w:t>
      </w:r>
      <w:r w:rsidRPr="00960D80">
        <w:rPr>
          <w:rFonts w:cs="Arial"/>
          <w:color w:val="000000"/>
          <w:sz w:val="18"/>
          <w:szCs w:val="18"/>
          <w:lang w:val="vi-VN"/>
        </w:rPr>
        <w:t xml:space="preserve">Khu học chánh của </w:t>
      </w:r>
      <w:r w:rsidR="00C647F3" w:rsidRPr="00960D80">
        <w:rPr>
          <w:rFonts w:cs="Arial"/>
          <w:color w:val="000000"/>
          <w:sz w:val="18"/>
          <w:szCs w:val="18"/>
          <w:lang w:val="vi-VN"/>
        </w:rPr>
        <w:t>quý vị</w:t>
      </w:r>
      <w:r w:rsidRPr="00960D80">
        <w:rPr>
          <w:rFonts w:cs="Arial"/>
          <w:color w:val="000000"/>
          <w:sz w:val="18"/>
          <w:szCs w:val="18"/>
          <w:lang w:val="vi-VN"/>
        </w:rPr>
        <w:t>:</w:t>
      </w:r>
    </w:p>
    <w:p w14:paraId="1DB751AF" w14:textId="77777777" w:rsidR="001C57B3" w:rsidRPr="00960D80" w:rsidRDefault="001C57B3" w:rsidP="001C57B3">
      <w:pPr>
        <w:numPr>
          <w:ilvl w:val="0"/>
          <w:numId w:val="75"/>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Không vi phạm yêu cầu cung cấp giáo dục công lập phù hợp miễn phí (FAPE)</w:t>
      </w:r>
      <w:r w:rsidR="003865F8" w:rsidRPr="00960D80">
        <w:rPr>
          <w:rFonts w:cs="Arial"/>
          <w:color w:val="000000"/>
          <w:sz w:val="18"/>
          <w:szCs w:val="18"/>
          <w:lang w:val="vi-VN"/>
        </w:rPr>
        <w:t xml:space="preserve"> khả dụng</w:t>
      </w:r>
      <w:r w:rsidRPr="00960D80">
        <w:rPr>
          <w:rFonts w:cs="Arial"/>
          <w:color w:val="000000"/>
          <w:sz w:val="18"/>
          <w:szCs w:val="18"/>
          <w:lang w:val="vi-VN"/>
        </w:rPr>
        <w:t xml:space="preserve"> cho con quý vị vì không cung cấp </w:t>
      </w:r>
      <w:r w:rsidR="003865F8" w:rsidRPr="00960D80">
        <w:rPr>
          <w:rFonts w:cs="Arial"/>
          <w:color w:val="000000"/>
          <w:sz w:val="18"/>
          <w:szCs w:val="18"/>
          <w:lang w:val="vi-VN"/>
        </w:rPr>
        <w:t xml:space="preserve">được </w:t>
      </w:r>
      <w:r w:rsidRPr="00960D80">
        <w:rPr>
          <w:rFonts w:cs="Arial"/>
          <w:color w:val="000000"/>
          <w:sz w:val="18"/>
          <w:szCs w:val="18"/>
          <w:lang w:val="vi-VN"/>
        </w:rPr>
        <w:t>các dịch vụ đó cho con quý vị; và</w:t>
      </w:r>
    </w:p>
    <w:p w14:paraId="1CC55F86" w14:textId="77777777" w:rsidR="001C57B3" w:rsidRPr="00960D80" w:rsidRDefault="001C57B3" w:rsidP="001C57B3">
      <w:pPr>
        <w:numPr>
          <w:ilvl w:val="0"/>
          <w:numId w:val="75"/>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Không bắt buộc phải có một cuộc họp chương trình giáo dục cá nhân (IEP) hoặc phát triển IEP cho con </w:t>
      </w:r>
      <w:r w:rsidR="00C647F3" w:rsidRPr="00960D80">
        <w:rPr>
          <w:rFonts w:cs="Arial"/>
          <w:color w:val="000000"/>
          <w:sz w:val="18"/>
          <w:szCs w:val="18"/>
          <w:lang w:val="vi-VN"/>
        </w:rPr>
        <w:t>quý vị</w:t>
      </w:r>
      <w:r w:rsidRPr="00960D80">
        <w:rPr>
          <w:rFonts w:cs="Arial"/>
          <w:color w:val="000000"/>
          <w:sz w:val="18"/>
          <w:szCs w:val="18"/>
          <w:lang w:val="vi-VN"/>
        </w:rPr>
        <w:t xml:space="preserve"> cho giáo dục đặc biệt và các dịch vụ liên quan mà </w:t>
      </w:r>
      <w:r w:rsidR="003865F8" w:rsidRPr="00960D80">
        <w:rPr>
          <w:rFonts w:cs="Arial"/>
          <w:color w:val="000000"/>
          <w:sz w:val="18"/>
          <w:szCs w:val="18"/>
          <w:lang w:val="vi-VN"/>
        </w:rPr>
        <w:t xml:space="preserve">cần tới sự đồng ý của </w:t>
      </w:r>
      <w:r w:rsidR="00C647F3" w:rsidRPr="00960D80">
        <w:rPr>
          <w:rFonts w:cs="Arial"/>
          <w:color w:val="000000"/>
          <w:sz w:val="18"/>
          <w:szCs w:val="18"/>
          <w:lang w:val="vi-VN"/>
        </w:rPr>
        <w:t>quý vị</w:t>
      </w:r>
      <w:r w:rsidRPr="00960D80">
        <w:rPr>
          <w:rFonts w:cs="Arial"/>
          <w:color w:val="000000"/>
          <w:sz w:val="18"/>
          <w:szCs w:val="18"/>
          <w:lang w:val="vi-VN"/>
        </w:rPr>
        <w:t>.</w:t>
      </w:r>
    </w:p>
    <w:p w14:paraId="5AEE4CF4"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color w:val="000000"/>
          <w:sz w:val="18"/>
          <w:szCs w:val="18"/>
          <w:lang w:val="vi-VN"/>
        </w:rPr>
        <w:t xml:space="preserve">Nếu </w:t>
      </w:r>
      <w:r w:rsidR="00C647F3" w:rsidRPr="00960D80">
        <w:rPr>
          <w:rFonts w:cs="Arial"/>
          <w:color w:val="000000"/>
          <w:sz w:val="18"/>
          <w:szCs w:val="18"/>
          <w:lang w:val="vi-VN"/>
        </w:rPr>
        <w:t>quý vị</w:t>
      </w:r>
      <w:r w:rsidRPr="00960D80">
        <w:rPr>
          <w:rFonts w:cs="Arial"/>
          <w:color w:val="000000"/>
          <w:sz w:val="18"/>
          <w:szCs w:val="18"/>
          <w:lang w:val="vi-VN"/>
        </w:rPr>
        <w:t xml:space="preserve"> thu hồi (hủy bỏ) sự đồng ý của</w:t>
      </w:r>
      <w:r w:rsidR="00C647F3" w:rsidRPr="00960D80">
        <w:rPr>
          <w:rFonts w:cs="Arial"/>
          <w:color w:val="000000"/>
          <w:sz w:val="18"/>
          <w:szCs w:val="18"/>
          <w:lang w:val="vi-VN"/>
        </w:rPr>
        <w:t xml:space="preserve"> quý vị</w:t>
      </w:r>
      <w:r w:rsidRPr="00960D80">
        <w:rPr>
          <w:rFonts w:cs="Arial"/>
          <w:color w:val="000000"/>
          <w:sz w:val="18"/>
          <w:szCs w:val="18"/>
          <w:lang w:val="vi-VN"/>
        </w:rPr>
        <w:t xml:space="preserve"> đối với tất cả các dịch vụ giáo dục đặc biệt và các dịch vụ liên quan bằng văn bản</w:t>
      </w:r>
      <w:r w:rsidR="00C647F3" w:rsidRPr="00960D80">
        <w:rPr>
          <w:rFonts w:cs="Arial"/>
          <w:color w:val="000000"/>
          <w:sz w:val="18"/>
          <w:szCs w:val="18"/>
          <w:lang w:val="vi-VN"/>
        </w:rPr>
        <w:t xml:space="preserve"> </w:t>
      </w:r>
      <w:r w:rsidRPr="00960D80">
        <w:rPr>
          <w:rFonts w:cs="Arial"/>
          <w:sz w:val="18"/>
          <w:szCs w:val="18"/>
          <w:lang w:val="vi-VN"/>
        </w:rPr>
        <w:t xml:space="preserve">tại bất kỳ thời điểm nào sau khi con </w:t>
      </w:r>
      <w:r w:rsidR="00C647F3" w:rsidRPr="00960D80">
        <w:rPr>
          <w:rFonts w:cs="Arial"/>
          <w:sz w:val="18"/>
          <w:szCs w:val="18"/>
          <w:lang w:val="vi-VN"/>
        </w:rPr>
        <w:t>quý vị</w:t>
      </w:r>
      <w:r w:rsidRPr="00960D80">
        <w:rPr>
          <w:rFonts w:cs="Arial"/>
          <w:sz w:val="18"/>
          <w:szCs w:val="18"/>
          <w:lang w:val="vi-VN"/>
        </w:rPr>
        <w:t xml:space="preserve"> được cung cấp giáo dục đặc biệt và các dịch vụ liên quan lần đầu tiên, thì khu học chánh có thể không tiếp tục cung cấp các dịch vụ đó, nhưng phải cung cấp cho </w:t>
      </w:r>
      <w:r w:rsidR="00C647F3" w:rsidRPr="00960D80">
        <w:rPr>
          <w:rFonts w:cs="Arial"/>
          <w:sz w:val="18"/>
          <w:szCs w:val="18"/>
          <w:lang w:val="vi-VN"/>
        </w:rPr>
        <w:t>quý vị</w:t>
      </w:r>
      <w:r w:rsidRPr="00960D80">
        <w:rPr>
          <w:rFonts w:cs="Arial"/>
          <w:sz w:val="18"/>
          <w:szCs w:val="18"/>
          <w:lang w:val="vi-VN"/>
        </w:rPr>
        <w:t xml:space="preserve"> thông báo trước bằng văn bản, như được mô tả dưới tiêu đề </w:t>
      </w:r>
      <w:r w:rsidRPr="00960D80">
        <w:rPr>
          <w:rFonts w:cs="Arial"/>
          <w:b/>
          <w:bCs/>
          <w:sz w:val="18"/>
          <w:szCs w:val="18"/>
          <w:lang w:val="vi-VN"/>
        </w:rPr>
        <w:t xml:space="preserve">Thông báo </w:t>
      </w:r>
      <w:r w:rsidR="00C86686" w:rsidRPr="00960D80">
        <w:rPr>
          <w:rFonts w:cs="Arial"/>
          <w:b/>
          <w:bCs/>
          <w:sz w:val="18"/>
          <w:szCs w:val="18"/>
          <w:lang w:val="vi-VN"/>
        </w:rPr>
        <w:t>T</w:t>
      </w:r>
      <w:r w:rsidRPr="00960D80">
        <w:rPr>
          <w:rFonts w:cs="Arial"/>
          <w:b/>
          <w:bCs/>
          <w:sz w:val="18"/>
          <w:szCs w:val="18"/>
          <w:lang w:val="vi-VN"/>
        </w:rPr>
        <w:t xml:space="preserve">rước bằng </w:t>
      </w:r>
      <w:r w:rsidR="00C86686" w:rsidRPr="00960D80">
        <w:rPr>
          <w:rFonts w:cs="Arial"/>
          <w:b/>
          <w:bCs/>
          <w:sz w:val="18"/>
          <w:szCs w:val="18"/>
          <w:lang w:val="vi-VN"/>
        </w:rPr>
        <w:t>V</w:t>
      </w:r>
      <w:r w:rsidRPr="00960D80">
        <w:rPr>
          <w:rFonts w:cs="Arial"/>
          <w:b/>
          <w:bCs/>
          <w:sz w:val="18"/>
          <w:szCs w:val="18"/>
          <w:lang w:val="vi-VN"/>
        </w:rPr>
        <w:t>ăn bản</w:t>
      </w:r>
      <w:r w:rsidRPr="00960D80">
        <w:rPr>
          <w:rFonts w:cs="Arial"/>
          <w:sz w:val="18"/>
          <w:szCs w:val="18"/>
          <w:lang w:val="vi-VN"/>
        </w:rPr>
        <w:t>,</w:t>
      </w:r>
      <w:r w:rsidR="006D59E7" w:rsidRPr="00960D80">
        <w:rPr>
          <w:rFonts w:cs="Arial"/>
          <w:sz w:val="18"/>
          <w:szCs w:val="18"/>
          <w:lang w:val="vi-VN"/>
        </w:rPr>
        <w:t xml:space="preserve"> </w:t>
      </w:r>
      <w:r w:rsidRPr="00960D80">
        <w:rPr>
          <w:rFonts w:cs="Arial"/>
          <w:color w:val="000000"/>
          <w:sz w:val="18"/>
          <w:szCs w:val="18"/>
          <w:lang w:val="vi-VN"/>
        </w:rPr>
        <w:t>trước khi ngừng các dịch vụ đó.</w:t>
      </w:r>
    </w:p>
    <w:p w14:paraId="030B0C1A" w14:textId="77777777" w:rsidR="001C57B3" w:rsidRPr="00960D80" w:rsidRDefault="001C57B3" w:rsidP="001C57B3">
      <w:pPr>
        <w:keepNext/>
        <w:keepLines/>
        <w:spacing w:before="120"/>
        <w:outlineLvl w:val="2"/>
        <w:rPr>
          <w:rFonts w:cs="Arial"/>
          <w:b/>
          <w:bCs/>
          <w:sz w:val="18"/>
          <w:szCs w:val="18"/>
          <w:lang w:val="vi-VN"/>
        </w:rPr>
      </w:pPr>
      <w:bookmarkStart w:id="34" w:name="_Toc143289303"/>
      <w:r w:rsidRPr="00960D80">
        <w:rPr>
          <w:rFonts w:cs="Arial"/>
          <w:b/>
          <w:bCs/>
          <w:sz w:val="18"/>
          <w:szCs w:val="18"/>
          <w:lang w:val="vi-VN"/>
        </w:rPr>
        <w:t>Sự đồng ý của phụ huynh để đánh giá lại</w:t>
      </w:r>
      <w:bookmarkEnd w:id="34"/>
    </w:p>
    <w:p w14:paraId="59DC04A8" w14:textId="77777777" w:rsidR="001C57B3" w:rsidRPr="00960D80" w:rsidRDefault="001C57B3" w:rsidP="001C57B3">
      <w:pPr>
        <w:rPr>
          <w:rFonts w:cs="Arial"/>
          <w:sz w:val="18"/>
          <w:szCs w:val="18"/>
          <w:lang w:val="vi-VN"/>
        </w:rPr>
      </w:pPr>
      <w:r w:rsidRPr="00960D80">
        <w:rPr>
          <w:rFonts w:cs="Arial"/>
          <w:sz w:val="18"/>
          <w:szCs w:val="18"/>
          <w:lang w:val="vi-VN"/>
        </w:rPr>
        <w:t xml:space="preserve">Khu học chánh của </w:t>
      </w:r>
      <w:r w:rsidR="00C647F3" w:rsidRPr="00960D80">
        <w:rPr>
          <w:rFonts w:cs="Arial"/>
          <w:sz w:val="18"/>
          <w:szCs w:val="18"/>
          <w:lang w:val="vi-VN"/>
        </w:rPr>
        <w:t>quý vị</w:t>
      </w:r>
      <w:r w:rsidRPr="00960D80">
        <w:rPr>
          <w:rFonts w:cs="Arial"/>
          <w:sz w:val="18"/>
          <w:szCs w:val="18"/>
          <w:lang w:val="vi-VN"/>
        </w:rPr>
        <w:t xml:space="preserve"> phải có được sự đồng ý của </w:t>
      </w:r>
      <w:r w:rsidR="00C647F3" w:rsidRPr="00960D80">
        <w:rPr>
          <w:rFonts w:cs="Arial"/>
          <w:sz w:val="18"/>
          <w:szCs w:val="18"/>
          <w:lang w:val="vi-VN"/>
        </w:rPr>
        <w:t>quý vị</w:t>
      </w:r>
      <w:r w:rsidRPr="00960D80">
        <w:rPr>
          <w:rFonts w:cs="Arial"/>
          <w:sz w:val="18"/>
          <w:szCs w:val="18"/>
          <w:lang w:val="vi-VN"/>
        </w:rPr>
        <w:t xml:space="preserve"> trước khi </w:t>
      </w:r>
      <w:r w:rsidR="00746799" w:rsidRPr="00960D80">
        <w:rPr>
          <w:rFonts w:cs="Arial"/>
          <w:sz w:val="18"/>
          <w:szCs w:val="18"/>
          <w:lang w:val="vi-VN"/>
        </w:rPr>
        <w:t>đánh giá lại con của quý vị</w:t>
      </w:r>
      <w:r w:rsidRPr="00960D80">
        <w:rPr>
          <w:rFonts w:cs="Arial"/>
          <w:sz w:val="18"/>
          <w:szCs w:val="18"/>
          <w:lang w:val="vi-VN"/>
        </w:rPr>
        <w:t xml:space="preserve">, trừ khi khu học chánh của </w:t>
      </w:r>
      <w:r w:rsidR="00C647F3" w:rsidRPr="00960D80">
        <w:rPr>
          <w:rFonts w:cs="Arial"/>
          <w:sz w:val="18"/>
          <w:szCs w:val="18"/>
          <w:lang w:val="vi-VN"/>
        </w:rPr>
        <w:t>quý vị</w:t>
      </w:r>
      <w:r w:rsidRPr="00960D80">
        <w:rPr>
          <w:rFonts w:cs="Arial"/>
          <w:sz w:val="18"/>
          <w:szCs w:val="18"/>
          <w:lang w:val="vi-VN"/>
        </w:rPr>
        <w:t xml:space="preserve"> có thể chứng minh rằng:</w:t>
      </w:r>
    </w:p>
    <w:p w14:paraId="68AB783F" w14:textId="77777777" w:rsidR="001C57B3" w:rsidRPr="00960D80" w:rsidRDefault="00746799" w:rsidP="001C57B3">
      <w:pPr>
        <w:numPr>
          <w:ilvl w:val="0"/>
          <w:numId w:val="57"/>
        </w:numPr>
        <w:autoSpaceDE w:val="0"/>
        <w:autoSpaceDN w:val="0"/>
        <w:adjustRightInd w:val="0"/>
        <w:spacing w:after="160" w:line="259" w:lineRule="auto"/>
        <w:rPr>
          <w:rFonts w:cs="Arial"/>
          <w:sz w:val="18"/>
          <w:szCs w:val="18"/>
          <w:lang w:val="vi-VN"/>
        </w:rPr>
      </w:pPr>
      <w:r w:rsidRPr="00960D80">
        <w:rPr>
          <w:rFonts w:cs="Arial"/>
          <w:sz w:val="18"/>
          <w:szCs w:val="18"/>
          <w:lang w:val="vi-VN"/>
        </w:rPr>
        <w:t>Đ</w:t>
      </w:r>
      <w:r w:rsidR="001C57B3" w:rsidRPr="00960D80">
        <w:rPr>
          <w:rFonts w:cs="Arial"/>
          <w:sz w:val="18"/>
          <w:szCs w:val="18"/>
          <w:lang w:val="vi-VN"/>
        </w:rPr>
        <w:t xml:space="preserve">ã thực hiện các bước </w:t>
      </w:r>
      <w:r w:rsidRPr="00960D80">
        <w:rPr>
          <w:rFonts w:cs="Arial"/>
          <w:sz w:val="18"/>
          <w:szCs w:val="18"/>
          <w:lang w:val="vi-VN"/>
        </w:rPr>
        <w:t>cần thiết</w:t>
      </w:r>
      <w:r w:rsidR="001C57B3" w:rsidRPr="00960D80">
        <w:rPr>
          <w:rFonts w:cs="Arial"/>
          <w:sz w:val="18"/>
          <w:szCs w:val="18"/>
          <w:lang w:val="vi-VN"/>
        </w:rPr>
        <w:t xml:space="preserve"> để có được sự đồng ý của </w:t>
      </w:r>
      <w:r w:rsidR="00C647F3" w:rsidRPr="00960D80">
        <w:rPr>
          <w:rFonts w:cs="Arial"/>
          <w:sz w:val="18"/>
          <w:szCs w:val="18"/>
          <w:lang w:val="vi-VN"/>
        </w:rPr>
        <w:t>quý vị</w:t>
      </w:r>
      <w:r w:rsidR="001C57B3" w:rsidRPr="00960D80">
        <w:rPr>
          <w:rFonts w:cs="Arial"/>
          <w:sz w:val="18"/>
          <w:szCs w:val="18"/>
          <w:lang w:val="vi-VN"/>
        </w:rPr>
        <w:t xml:space="preserve"> </w:t>
      </w:r>
      <w:r w:rsidRPr="00960D80">
        <w:rPr>
          <w:rFonts w:cs="Arial"/>
          <w:sz w:val="18"/>
          <w:szCs w:val="18"/>
          <w:lang w:val="vi-VN"/>
        </w:rPr>
        <w:t>trong</w:t>
      </w:r>
      <w:r w:rsidR="001C57B3" w:rsidRPr="00960D80">
        <w:rPr>
          <w:rFonts w:cs="Arial"/>
          <w:sz w:val="18"/>
          <w:szCs w:val="18"/>
          <w:lang w:val="vi-VN"/>
        </w:rPr>
        <w:t xml:space="preserve"> </w:t>
      </w:r>
      <w:r w:rsidRPr="00960D80">
        <w:rPr>
          <w:rFonts w:cs="Arial"/>
          <w:sz w:val="18"/>
          <w:szCs w:val="18"/>
          <w:lang w:val="vi-VN"/>
        </w:rPr>
        <w:t>đánh giá lại con của quý vị</w:t>
      </w:r>
      <w:r w:rsidR="001C57B3" w:rsidRPr="00960D80">
        <w:rPr>
          <w:rFonts w:cs="Arial"/>
          <w:sz w:val="18"/>
          <w:szCs w:val="18"/>
          <w:lang w:val="vi-VN"/>
        </w:rPr>
        <w:t xml:space="preserve">; </w:t>
      </w:r>
      <w:r w:rsidR="001C57B3" w:rsidRPr="00960D80">
        <w:rPr>
          <w:rFonts w:cs="Arial"/>
          <w:b/>
          <w:bCs/>
          <w:sz w:val="18"/>
          <w:szCs w:val="18"/>
          <w:u w:val="single"/>
          <w:lang w:val="vi-VN"/>
        </w:rPr>
        <w:t>và</w:t>
      </w:r>
    </w:p>
    <w:p w14:paraId="15310A37" w14:textId="77777777" w:rsidR="001C57B3" w:rsidRPr="00960D80" w:rsidRDefault="001C57B3" w:rsidP="001C57B3">
      <w:pPr>
        <w:numPr>
          <w:ilvl w:val="0"/>
          <w:numId w:val="57"/>
        </w:numPr>
        <w:spacing w:before="120" w:after="60" w:line="259" w:lineRule="auto"/>
        <w:rPr>
          <w:rFonts w:cs="Arial"/>
          <w:sz w:val="18"/>
          <w:szCs w:val="18"/>
          <w:lang w:val="vi-VN"/>
        </w:rPr>
      </w:pPr>
      <w:r w:rsidRPr="00960D80">
        <w:rPr>
          <w:rFonts w:cs="Arial"/>
          <w:sz w:val="18"/>
          <w:szCs w:val="18"/>
          <w:lang w:val="vi-VN"/>
        </w:rPr>
        <w:t xml:space="preserve">Quý </w:t>
      </w:r>
      <w:r w:rsidR="006A67BC" w:rsidRPr="00960D80">
        <w:rPr>
          <w:rFonts w:cs="Arial"/>
          <w:sz w:val="18"/>
          <w:szCs w:val="18"/>
          <w:lang w:val="vi-VN"/>
        </w:rPr>
        <w:t>vị</w:t>
      </w:r>
      <w:r w:rsidRPr="00960D80">
        <w:rPr>
          <w:rFonts w:cs="Arial"/>
          <w:sz w:val="18"/>
          <w:szCs w:val="18"/>
          <w:lang w:val="vi-VN"/>
        </w:rPr>
        <w:t xml:space="preserve"> không </w:t>
      </w:r>
      <w:r w:rsidR="003865F8" w:rsidRPr="00960D80">
        <w:rPr>
          <w:rFonts w:cs="Arial"/>
          <w:sz w:val="18"/>
          <w:szCs w:val="18"/>
          <w:lang w:val="vi-VN"/>
        </w:rPr>
        <w:t>phản hồi</w:t>
      </w:r>
      <w:r w:rsidRPr="00960D80">
        <w:rPr>
          <w:rFonts w:cs="Arial"/>
          <w:sz w:val="18"/>
          <w:szCs w:val="18"/>
          <w:lang w:val="vi-VN"/>
        </w:rPr>
        <w:t>.</w:t>
      </w:r>
    </w:p>
    <w:p w14:paraId="1561A717" w14:textId="77777777" w:rsidR="001C57B3" w:rsidRPr="00960D80" w:rsidRDefault="001C57B3" w:rsidP="001C57B3">
      <w:pPr>
        <w:spacing w:before="120"/>
        <w:rPr>
          <w:sz w:val="18"/>
          <w:szCs w:val="18"/>
          <w:lang w:val="vi-VN"/>
        </w:rPr>
      </w:pPr>
      <w:r w:rsidRPr="00960D80">
        <w:rPr>
          <w:sz w:val="18"/>
          <w:szCs w:val="18"/>
          <w:lang w:val="vi-VN"/>
        </w:rPr>
        <w:t xml:space="preserve">Nếu </w:t>
      </w:r>
      <w:r w:rsidR="00C647F3" w:rsidRPr="00960D80">
        <w:rPr>
          <w:sz w:val="18"/>
          <w:szCs w:val="18"/>
          <w:lang w:val="vi-VN"/>
        </w:rPr>
        <w:t>quý vị</w:t>
      </w:r>
      <w:r w:rsidRPr="00960D80">
        <w:rPr>
          <w:sz w:val="18"/>
          <w:szCs w:val="18"/>
          <w:lang w:val="vi-VN"/>
        </w:rPr>
        <w:t xml:space="preserve"> từ chối đồng ý với việc </w:t>
      </w:r>
      <w:r w:rsidR="00746799" w:rsidRPr="00960D80">
        <w:rPr>
          <w:sz w:val="18"/>
          <w:szCs w:val="18"/>
          <w:lang w:val="vi-VN"/>
        </w:rPr>
        <w:t>đánh giá lại con của quý vị</w:t>
      </w:r>
      <w:r w:rsidRPr="00960D80">
        <w:rPr>
          <w:sz w:val="18"/>
          <w:szCs w:val="18"/>
          <w:lang w:val="vi-VN"/>
        </w:rPr>
        <w:t xml:space="preserve">, khu học chánh có thể, nhưng không bắt buộc, theo đuổi việc </w:t>
      </w:r>
      <w:r w:rsidR="00746799" w:rsidRPr="00960D80">
        <w:rPr>
          <w:sz w:val="18"/>
          <w:szCs w:val="18"/>
          <w:lang w:val="vi-VN"/>
        </w:rPr>
        <w:t>đánh giá lại con của quý vị</w:t>
      </w:r>
      <w:r w:rsidRPr="00960D80">
        <w:rPr>
          <w:sz w:val="18"/>
          <w:szCs w:val="18"/>
          <w:lang w:val="vi-VN"/>
        </w:rPr>
        <w:t xml:space="preserve"> bằng cách sử dụng </w:t>
      </w:r>
      <w:r w:rsidR="000B3D42" w:rsidRPr="00960D80">
        <w:rPr>
          <w:sz w:val="18"/>
          <w:szCs w:val="18"/>
          <w:lang w:val="vi-VN"/>
        </w:rPr>
        <w:t>giải quyết qua trung gian</w:t>
      </w:r>
      <w:r w:rsidRPr="00960D80">
        <w:rPr>
          <w:sz w:val="18"/>
          <w:szCs w:val="18"/>
          <w:lang w:val="vi-VN"/>
        </w:rPr>
        <w:t xml:space="preserve">, khiếu nại theo </w:t>
      </w:r>
      <w:r w:rsidR="000D0911" w:rsidRPr="00960D80">
        <w:rPr>
          <w:sz w:val="18"/>
          <w:szCs w:val="18"/>
          <w:lang w:val="vi-VN"/>
        </w:rPr>
        <w:t>quy trình pháp lý</w:t>
      </w:r>
      <w:r w:rsidRPr="00960D80">
        <w:rPr>
          <w:sz w:val="18"/>
          <w:szCs w:val="18"/>
          <w:lang w:val="vi-VN"/>
        </w:rPr>
        <w:t xml:space="preserve">, </w:t>
      </w:r>
      <w:r w:rsidR="00746799" w:rsidRPr="00960D80">
        <w:rPr>
          <w:sz w:val="18"/>
          <w:szCs w:val="18"/>
          <w:lang w:val="vi-VN"/>
        </w:rPr>
        <w:t>cuộc họp đàm phán</w:t>
      </w:r>
      <w:r w:rsidRPr="00960D80">
        <w:rPr>
          <w:sz w:val="18"/>
          <w:szCs w:val="18"/>
          <w:lang w:val="vi-VN"/>
        </w:rPr>
        <w:t xml:space="preserve"> và các thủ tục điều trần theo quy trình pháp lý </w:t>
      </w:r>
      <w:r w:rsidR="000B3D42" w:rsidRPr="00960D80">
        <w:rPr>
          <w:sz w:val="18"/>
          <w:szCs w:val="18"/>
          <w:lang w:val="vi-VN"/>
        </w:rPr>
        <w:t>khách quan</w:t>
      </w:r>
      <w:r w:rsidRPr="00960D80">
        <w:rPr>
          <w:sz w:val="18"/>
          <w:szCs w:val="18"/>
          <w:lang w:val="vi-VN"/>
        </w:rPr>
        <w:t xml:space="preserve"> để tìm cách </w:t>
      </w:r>
      <w:r w:rsidR="00746799" w:rsidRPr="00960D80">
        <w:rPr>
          <w:sz w:val="18"/>
          <w:szCs w:val="18"/>
          <w:lang w:val="vi-VN"/>
        </w:rPr>
        <w:t>thay thế</w:t>
      </w:r>
      <w:r w:rsidRPr="00960D80">
        <w:rPr>
          <w:sz w:val="18"/>
          <w:szCs w:val="18"/>
          <w:lang w:val="vi-VN"/>
        </w:rPr>
        <w:t xml:space="preserve"> việc </w:t>
      </w:r>
      <w:r w:rsidR="00C647F3" w:rsidRPr="00960D80">
        <w:rPr>
          <w:sz w:val="18"/>
          <w:szCs w:val="18"/>
          <w:lang w:val="vi-VN"/>
        </w:rPr>
        <w:t>quý vị</w:t>
      </w:r>
      <w:r w:rsidRPr="00960D80">
        <w:rPr>
          <w:sz w:val="18"/>
          <w:szCs w:val="18"/>
          <w:lang w:val="vi-VN"/>
        </w:rPr>
        <w:t xml:space="preserve"> từ chối đồng ý </w:t>
      </w:r>
      <w:r w:rsidR="00746799" w:rsidRPr="00960D80">
        <w:rPr>
          <w:sz w:val="18"/>
          <w:szCs w:val="18"/>
          <w:lang w:val="vi-VN"/>
        </w:rPr>
        <w:t>đánh giá lại con của quý vị</w:t>
      </w:r>
      <w:r w:rsidRPr="00960D80">
        <w:rPr>
          <w:sz w:val="18"/>
          <w:szCs w:val="18"/>
          <w:lang w:val="vi-VN"/>
        </w:rPr>
        <w:t xml:space="preserve">. Như với các đánh giá ban đầu, khu học chánh của </w:t>
      </w:r>
      <w:r w:rsidR="00C647F3" w:rsidRPr="00960D80">
        <w:rPr>
          <w:sz w:val="18"/>
          <w:szCs w:val="18"/>
          <w:lang w:val="vi-VN"/>
        </w:rPr>
        <w:t>quý vị</w:t>
      </w:r>
      <w:r w:rsidRPr="00960D80">
        <w:rPr>
          <w:sz w:val="18"/>
          <w:szCs w:val="18"/>
          <w:lang w:val="vi-VN"/>
        </w:rPr>
        <w:t xml:space="preserve"> không vi phạm nghĩa vụ của mình theo </w:t>
      </w:r>
      <w:r w:rsidR="000B3D42" w:rsidRPr="00960D80">
        <w:rPr>
          <w:sz w:val="18"/>
          <w:szCs w:val="18"/>
          <w:lang w:val="vi-VN"/>
        </w:rPr>
        <w:t>Mục B</w:t>
      </w:r>
      <w:r w:rsidRPr="00960D80">
        <w:rPr>
          <w:sz w:val="18"/>
          <w:szCs w:val="18"/>
          <w:lang w:val="vi-VN"/>
        </w:rPr>
        <w:t xml:space="preserve"> của IDEA hoặc theo luật tiểu bang nếu họ từ chối theo đuổi việc đánh giá lại theo cách này.</w:t>
      </w:r>
    </w:p>
    <w:p w14:paraId="5E53DF4A" w14:textId="77777777" w:rsidR="001C57B3" w:rsidRPr="00960D80" w:rsidRDefault="001C57B3" w:rsidP="001C57B3">
      <w:pPr>
        <w:keepNext/>
        <w:keepLines/>
        <w:spacing w:before="120"/>
        <w:outlineLvl w:val="2"/>
        <w:rPr>
          <w:rFonts w:cs="Arial"/>
          <w:b/>
          <w:bCs/>
          <w:sz w:val="18"/>
          <w:szCs w:val="18"/>
          <w:lang w:val="vi-VN"/>
        </w:rPr>
      </w:pPr>
      <w:bookmarkStart w:id="35" w:name="_Toc143289304"/>
      <w:r w:rsidRPr="00960D80">
        <w:rPr>
          <w:rFonts w:cs="Arial"/>
          <w:b/>
          <w:bCs/>
          <w:sz w:val="18"/>
          <w:szCs w:val="18"/>
          <w:lang w:val="vi-VN"/>
        </w:rPr>
        <w:t xml:space="preserve">Tài liệu về những </w:t>
      </w:r>
      <w:r w:rsidR="00746799" w:rsidRPr="00960D80">
        <w:rPr>
          <w:rFonts w:cs="Arial"/>
          <w:b/>
          <w:bCs/>
          <w:sz w:val="18"/>
          <w:szCs w:val="18"/>
          <w:lang w:val="vi-VN"/>
        </w:rPr>
        <w:t>nỗ lực cần thiết</w:t>
      </w:r>
      <w:r w:rsidRPr="00960D80">
        <w:rPr>
          <w:rFonts w:cs="Arial"/>
          <w:b/>
          <w:bCs/>
          <w:sz w:val="18"/>
          <w:szCs w:val="18"/>
          <w:lang w:val="vi-VN"/>
        </w:rPr>
        <w:t xml:space="preserve"> để có được sự đồng ý của </w:t>
      </w:r>
      <w:r w:rsidR="002F7DFA" w:rsidRPr="00960D80">
        <w:rPr>
          <w:rFonts w:cs="Arial"/>
          <w:b/>
          <w:bCs/>
          <w:sz w:val="18"/>
          <w:szCs w:val="18"/>
          <w:lang w:val="vi-VN"/>
        </w:rPr>
        <w:t>phụ huynh</w:t>
      </w:r>
      <w:bookmarkEnd w:id="35"/>
    </w:p>
    <w:p w14:paraId="52AA1417" w14:textId="77777777" w:rsidR="001C57B3" w:rsidRPr="00960D80" w:rsidRDefault="001C57B3" w:rsidP="001C57B3">
      <w:pPr>
        <w:autoSpaceDE w:val="0"/>
        <w:autoSpaceDN w:val="0"/>
        <w:adjustRightInd w:val="0"/>
        <w:rPr>
          <w:rFonts w:cs="Arial"/>
          <w:sz w:val="18"/>
          <w:szCs w:val="18"/>
          <w:lang w:val="vi-VN"/>
        </w:rPr>
      </w:pPr>
      <w:r w:rsidRPr="00960D80">
        <w:rPr>
          <w:rFonts w:cs="Arial"/>
          <w:sz w:val="18"/>
          <w:szCs w:val="18"/>
          <w:lang w:val="vi-VN"/>
        </w:rPr>
        <w:t xml:space="preserve">Trường học của </w:t>
      </w:r>
      <w:r w:rsidR="00C647F3" w:rsidRPr="00960D80">
        <w:rPr>
          <w:rFonts w:cs="Arial"/>
          <w:sz w:val="18"/>
          <w:szCs w:val="18"/>
          <w:lang w:val="vi-VN"/>
        </w:rPr>
        <w:t>quý vị</w:t>
      </w:r>
      <w:r w:rsidRPr="00960D80">
        <w:rPr>
          <w:rFonts w:cs="Arial"/>
          <w:sz w:val="18"/>
          <w:szCs w:val="18"/>
          <w:lang w:val="vi-VN"/>
        </w:rPr>
        <w:t xml:space="preserve"> phải duy trì tài liệu về những </w:t>
      </w:r>
      <w:r w:rsidR="00746799" w:rsidRPr="00960D80">
        <w:rPr>
          <w:rFonts w:cs="Arial"/>
          <w:sz w:val="18"/>
          <w:szCs w:val="18"/>
          <w:lang w:val="vi-VN"/>
        </w:rPr>
        <w:t>nỗ lực cần thiết</w:t>
      </w:r>
      <w:r w:rsidRPr="00960D80">
        <w:rPr>
          <w:rFonts w:cs="Arial"/>
          <w:sz w:val="18"/>
          <w:szCs w:val="18"/>
          <w:lang w:val="vi-VN"/>
        </w:rPr>
        <w:t xml:space="preserve"> để có được sự đồng ý của </w:t>
      </w:r>
      <w:r w:rsidR="00C647F3" w:rsidRPr="00960D80">
        <w:rPr>
          <w:rFonts w:cs="Arial"/>
          <w:sz w:val="18"/>
          <w:szCs w:val="18"/>
          <w:lang w:val="vi-VN"/>
        </w:rPr>
        <w:t>quý vị</w:t>
      </w:r>
      <w:r w:rsidRPr="00960D80">
        <w:rPr>
          <w:rFonts w:cs="Arial"/>
          <w:sz w:val="18"/>
          <w:szCs w:val="18"/>
          <w:lang w:val="vi-VN"/>
        </w:rPr>
        <w:t xml:space="preserve"> cho các đánh giá ban đầu, lần đầu tiên cung cấp giáo dục đặc biệt và các dịch vụ liên quan, để đánh giá lại và tìm phụ huynh của các </w:t>
      </w:r>
      <w:r w:rsidR="00EA2C31" w:rsidRPr="00960D80">
        <w:rPr>
          <w:rFonts w:cs="Arial"/>
          <w:sz w:val="18"/>
          <w:szCs w:val="18"/>
          <w:lang w:val="vi-VN"/>
        </w:rPr>
        <w:t xml:space="preserve">trẻ mồ côi được </w:t>
      </w:r>
      <w:r w:rsidR="00507107" w:rsidRPr="00960D80">
        <w:rPr>
          <w:rFonts w:cs="Arial"/>
          <w:sz w:val="18"/>
          <w:szCs w:val="18"/>
          <w:lang w:val="vi-VN"/>
        </w:rPr>
        <w:t>chánh quyền tiểu bang</w:t>
      </w:r>
      <w:r w:rsidR="00EA2C31" w:rsidRPr="00960D80">
        <w:rPr>
          <w:rFonts w:cs="Arial"/>
          <w:sz w:val="18"/>
          <w:szCs w:val="18"/>
          <w:lang w:val="vi-VN"/>
        </w:rPr>
        <w:t xml:space="preserve"> bảo hộ</w:t>
      </w:r>
      <w:r w:rsidRPr="00960D80">
        <w:rPr>
          <w:rFonts w:cs="Arial"/>
          <w:sz w:val="18"/>
          <w:szCs w:val="18"/>
          <w:lang w:val="vi-VN"/>
        </w:rPr>
        <w:t xml:space="preserve"> để đánh giá ban đầu. Tài liệu phải bao gồm hồ sơ về những nỗ lực của khu học chánh trong các lĩnh vực này, chẳng hạn như:</w:t>
      </w:r>
    </w:p>
    <w:p w14:paraId="61D19A02" w14:textId="77777777" w:rsidR="001C57B3" w:rsidRPr="00960D80" w:rsidRDefault="001C57B3" w:rsidP="001C57B3">
      <w:pPr>
        <w:numPr>
          <w:ilvl w:val="0"/>
          <w:numId w:val="66"/>
        </w:numPr>
        <w:autoSpaceDE w:val="0"/>
        <w:autoSpaceDN w:val="0"/>
        <w:adjustRightInd w:val="0"/>
        <w:spacing w:after="160" w:line="259" w:lineRule="auto"/>
        <w:rPr>
          <w:rFonts w:cs="Arial"/>
          <w:sz w:val="18"/>
          <w:szCs w:val="18"/>
          <w:lang w:val="vi-VN"/>
        </w:rPr>
      </w:pPr>
      <w:r w:rsidRPr="00960D80">
        <w:rPr>
          <w:rFonts w:cs="Arial"/>
          <w:sz w:val="18"/>
          <w:szCs w:val="18"/>
          <w:lang w:val="vi-VN"/>
        </w:rPr>
        <w:t xml:space="preserve">Hồ sơ chi tiết về các cuộc gọi điện thoại được thực hiện hoặc </w:t>
      </w:r>
      <w:r w:rsidR="00602A93" w:rsidRPr="00960D80">
        <w:rPr>
          <w:rFonts w:cs="Arial"/>
          <w:sz w:val="18"/>
          <w:szCs w:val="18"/>
          <w:lang w:val="vi-VN"/>
        </w:rPr>
        <w:t>nỗ lực</w:t>
      </w:r>
      <w:r w:rsidRPr="00960D80">
        <w:rPr>
          <w:rFonts w:cs="Arial"/>
          <w:sz w:val="18"/>
          <w:szCs w:val="18"/>
          <w:lang w:val="vi-VN"/>
        </w:rPr>
        <w:t xml:space="preserve"> và kết quả của các cuộc gọi đó; </w:t>
      </w:r>
    </w:p>
    <w:p w14:paraId="410E2EE5" w14:textId="77777777" w:rsidR="001C57B3" w:rsidRPr="00960D80" w:rsidRDefault="001C57B3" w:rsidP="001C57B3">
      <w:pPr>
        <w:numPr>
          <w:ilvl w:val="0"/>
          <w:numId w:val="66"/>
        </w:numPr>
        <w:autoSpaceDE w:val="0"/>
        <w:autoSpaceDN w:val="0"/>
        <w:adjustRightInd w:val="0"/>
        <w:spacing w:after="160" w:line="259" w:lineRule="auto"/>
        <w:rPr>
          <w:rFonts w:cs="Arial"/>
          <w:sz w:val="18"/>
          <w:szCs w:val="18"/>
          <w:lang w:val="vi-VN"/>
        </w:rPr>
      </w:pPr>
      <w:r w:rsidRPr="00960D80">
        <w:rPr>
          <w:rFonts w:cs="Arial"/>
          <w:sz w:val="18"/>
          <w:szCs w:val="18"/>
          <w:lang w:val="vi-VN"/>
        </w:rPr>
        <w:t xml:space="preserve">Bản sao thư từ được gửi cho </w:t>
      </w:r>
      <w:r w:rsidR="00C647F3" w:rsidRPr="00960D80">
        <w:rPr>
          <w:rFonts w:cs="Arial"/>
          <w:sz w:val="18"/>
          <w:szCs w:val="18"/>
          <w:lang w:val="vi-VN"/>
        </w:rPr>
        <w:t>quý vị</w:t>
      </w:r>
      <w:r w:rsidRPr="00960D80">
        <w:rPr>
          <w:rFonts w:cs="Arial"/>
          <w:sz w:val="18"/>
          <w:szCs w:val="18"/>
          <w:lang w:val="vi-VN"/>
        </w:rPr>
        <w:t xml:space="preserve"> và bất kỳ phản hồi nào nhận được; </w:t>
      </w:r>
      <w:r w:rsidRPr="00960D80">
        <w:rPr>
          <w:rFonts w:cs="Arial"/>
          <w:b/>
          <w:bCs/>
          <w:sz w:val="18"/>
          <w:szCs w:val="18"/>
          <w:u w:val="single"/>
          <w:lang w:val="vi-VN"/>
        </w:rPr>
        <w:t>và</w:t>
      </w:r>
    </w:p>
    <w:p w14:paraId="5829DDCF" w14:textId="77777777" w:rsidR="001C57B3" w:rsidRPr="00960D80" w:rsidRDefault="001C57B3" w:rsidP="001C57B3">
      <w:pPr>
        <w:numPr>
          <w:ilvl w:val="0"/>
          <w:numId w:val="66"/>
        </w:numPr>
        <w:autoSpaceDE w:val="0"/>
        <w:autoSpaceDN w:val="0"/>
        <w:adjustRightInd w:val="0"/>
        <w:spacing w:after="160" w:line="259" w:lineRule="auto"/>
        <w:rPr>
          <w:rFonts w:cs="Arial"/>
          <w:sz w:val="18"/>
          <w:szCs w:val="18"/>
          <w:lang w:val="vi-VN"/>
        </w:rPr>
      </w:pPr>
      <w:r w:rsidRPr="00960D80">
        <w:rPr>
          <w:rFonts w:cs="Arial"/>
          <w:sz w:val="18"/>
          <w:szCs w:val="18"/>
          <w:lang w:val="vi-VN"/>
        </w:rPr>
        <w:t xml:space="preserve">Hồ sơ chi tiết về các chuyến thăm được thực hiện đến nhà hoặc nơi làm việc của </w:t>
      </w:r>
      <w:r w:rsidR="00C647F3" w:rsidRPr="00960D80">
        <w:rPr>
          <w:rFonts w:cs="Arial"/>
          <w:sz w:val="18"/>
          <w:szCs w:val="18"/>
          <w:lang w:val="vi-VN"/>
        </w:rPr>
        <w:t>quý vị</w:t>
      </w:r>
      <w:r w:rsidRPr="00960D80">
        <w:rPr>
          <w:rFonts w:cs="Arial"/>
          <w:sz w:val="18"/>
          <w:szCs w:val="18"/>
          <w:lang w:val="vi-VN"/>
        </w:rPr>
        <w:t xml:space="preserve"> và kết quả của những chuyến thăm đó.</w:t>
      </w:r>
    </w:p>
    <w:p w14:paraId="592F2723" w14:textId="77777777" w:rsidR="001C57B3" w:rsidRPr="00960D80" w:rsidRDefault="001C57B3" w:rsidP="001C57B3">
      <w:pPr>
        <w:keepNext/>
        <w:keepLines/>
        <w:spacing w:before="120"/>
        <w:outlineLvl w:val="2"/>
        <w:rPr>
          <w:rFonts w:cs="Arial"/>
          <w:b/>
          <w:bCs/>
          <w:sz w:val="18"/>
          <w:szCs w:val="18"/>
          <w:lang w:val="vi-VN"/>
        </w:rPr>
      </w:pPr>
      <w:bookmarkStart w:id="36" w:name="_Toc143289305"/>
      <w:r w:rsidRPr="00960D80">
        <w:rPr>
          <w:rFonts w:cs="Arial"/>
          <w:b/>
          <w:bCs/>
          <w:sz w:val="18"/>
          <w:szCs w:val="18"/>
          <w:lang w:val="vi-VN"/>
        </w:rPr>
        <w:t>Các yêu cầu về sự đồng ý khác</w:t>
      </w:r>
      <w:bookmarkEnd w:id="36"/>
    </w:p>
    <w:p w14:paraId="00FD5ADC" w14:textId="77777777" w:rsidR="001C57B3" w:rsidRPr="00960D80" w:rsidRDefault="001C57B3" w:rsidP="001C57B3">
      <w:pPr>
        <w:rPr>
          <w:rFonts w:cs="Arial"/>
          <w:sz w:val="18"/>
          <w:szCs w:val="18"/>
          <w:lang w:val="vi-VN"/>
        </w:rPr>
      </w:pPr>
      <w:r w:rsidRPr="00960D80">
        <w:rPr>
          <w:rFonts w:cs="Arial"/>
          <w:sz w:val="18"/>
          <w:szCs w:val="18"/>
          <w:lang w:val="vi-VN"/>
        </w:rPr>
        <w:t xml:space="preserve">Sự đồng ý của </w:t>
      </w:r>
      <w:r w:rsidR="00C647F3" w:rsidRPr="00960D80">
        <w:rPr>
          <w:rFonts w:cs="Arial"/>
          <w:sz w:val="18"/>
          <w:szCs w:val="18"/>
          <w:lang w:val="vi-VN"/>
        </w:rPr>
        <w:t>quý vị</w:t>
      </w:r>
      <w:r w:rsidRPr="00960D80">
        <w:rPr>
          <w:rFonts w:cs="Arial"/>
          <w:sz w:val="18"/>
          <w:szCs w:val="18"/>
          <w:lang w:val="vi-VN"/>
        </w:rPr>
        <w:t xml:space="preserve"> là không cần thiết trước khi khu học chánh của </w:t>
      </w:r>
      <w:r w:rsidR="00C647F3" w:rsidRPr="00960D80">
        <w:rPr>
          <w:rFonts w:cs="Arial"/>
          <w:sz w:val="18"/>
          <w:szCs w:val="18"/>
          <w:lang w:val="vi-VN"/>
        </w:rPr>
        <w:t>quý vị</w:t>
      </w:r>
      <w:r w:rsidRPr="00960D80">
        <w:rPr>
          <w:rFonts w:cs="Arial"/>
          <w:sz w:val="18"/>
          <w:szCs w:val="18"/>
          <w:lang w:val="vi-VN"/>
        </w:rPr>
        <w:t xml:space="preserve"> có thể:</w:t>
      </w:r>
    </w:p>
    <w:p w14:paraId="1293680A" w14:textId="77777777" w:rsidR="001C57B3" w:rsidRPr="00960D80" w:rsidRDefault="001C57B3" w:rsidP="001C57B3">
      <w:pPr>
        <w:numPr>
          <w:ilvl w:val="0"/>
          <w:numId w:val="56"/>
        </w:numPr>
        <w:autoSpaceDE w:val="0"/>
        <w:autoSpaceDN w:val="0"/>
        <w:adjustRightInd w:val="0"/>
        <w:spacing w:after="160" w:line="259" w:lineRule="auto"/>
        <w:rPr>
          <w:rFonts w:cs="Arial"/>
          <w:b/>
          <w:bCs/>
          <w:color w:val="000000"/>
          <w:sz w:val="18"/>
          <w:szCs w:val="18"/>
          <w:u w:val="single"/>
          <w:lang w:val="vi-VN"/>
        </w:rPr>
      </w:pPr>
      <w:r w:rsidRPr="00960D80">
        <w:rPr>
          <w:rFonts w:cs="Arial"/>
          <w:color w:val="000000"/>
          <w:sz w:val="18"/>
          <w:szCs w:val="18"/>
          <w:lang w:val="vi-VN"/>
        </w:rPr>
        <w:lastRenderedPageBreak/>
        <w:t xml:space="preserve">Xem xét dữ liệu hiện có như một </w:t>
      </w:r>
      <w:r w:rsidR="00882BCD" w:rsidRPr="00960D80">
        <w:rPr>
          <w:rFonts w:cs="Arial"/>
          <w:color w:val="000000"/>
          <w:sz w:val="18"/>
          <w:szCs w:val="18"/>
          <w:lang w:val="vi-VN"/>
        </w:rPr>
        <w:t>mục C</w:t>
      </w:r>
      <w:r w:rsidRPr="00960D80">
        <w:rPr>
          <w:rFonts w:cs="Arial"/>
          <w:color w:val="000000"/>
          <w:sz w:val="18"/>
          <w:szCs w:val="18"/>
          <w:lang w:val="vi-VN"/>
        </w:rPr>
        <w:t xml:space="preserve">ủa đánh giá hoặc </w:t>
      </w:r>
      <w:r w:rsidR="00746799" w:rsidRPr="00960D80">
        <w:rPr>
          <w:rFonts w:cs="Arial"/>
          <w:color w:val="000000"/>
          <w:sz w:val="18"/>
          <w:szCs w:val="18"/>
          <w:lang w:val="vi-VN"/>
        </w:rPr>
        <w:t>đánh giá lại con của quý vị</w:t>
      </w:r>
      <w:r w:rsidRPr="00960D80">
        <w:rPr>
          <w:rFonts w:cs="Arial"/>
          <w:color w:val="000000"/>
          <w:sz w:val="18"/>
          <w:szCs w:val="18"/>
          <w:lang w:val="vi-VN"/>
        </w:rPr>
        <w:t xml:space="preserve">; </w:t>
      </w:r>
      <w:r w:rsidRPr="00960D80">
        <w:rPr>
          <w:rFonts w:cs="Arial"/>
          <w:b/>
          <w:bCs/>
          <w:color w:val="000000"/>
          <w:sz w:val="18"/>
          <w:szCs w:val="18"/>
          <w:u w:val="single"/>
          <w:lang w:val="vi-VN"/>
        </w:rPr>
        <w:t>hoặc</w:t>
      </w:r>
    </w:p>
    <w:p w14:paraId="3C0B115D" w14:textId="77777777" w:rsidR="001C57B3" w:rsidRPr="00960D80" w:rsidRDefault="001C57B3" w:rsidP="001C57B3">
      <w:pPr>
        <w:numPr>
          <w:ilvl w:val="0"/>
          <w:numId w:val="56"/>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Cung cấp cho con </w:t>
      </w:r>
      <w:r w:rsidR="00C647F3" w:rsidRPr="00960D80">
        <w:rPr>
          <w:rFonts w:cs="Arial"/>
          <w:color w:val="000000"/>
          <w:sz w:val="18"/>
          <w:szCs w:val="18"/>
          <w:lang w:val="vi-VN"/>
        </w:rPr>
        <w:t>quý vị</w:t>
      </w:r>
      <w:r w:rsidRPr="00960D80">
        <w:rPr>
          <w:rFonts w:cs="Arial"/>
          <w:color w:val="000000"/>
          <w:sz w:val="18"/>
          <w:szCs w:val="18"/>
          <w:lang w:val="vi-VN"/>
        </w:rPr>
        <w:t xml:space="preserve"> một bài kiểm tra hoặc đánh giá khác được đưa ra cho tất cả </w:t>
      </w:r>
      <w:r w:rsidR="00AD053E" w:rsidRPr="00960D80">
        <w:rPr>
          <w:rFonts w:cs="Arial"/>
          <w:color w:val="000000"/>
          <w:sz w:val="18"/>
          <w:szCs w:val="18"/>
          <w:lang w:val="vi-VN"/>
        </w:rPr>
        <w:t>trẻ</w:t>
      </w:r>
      <w:r w:rsidRPr="00960D80">
        <w:rPr>
          <w:rFonts w:cs="Arial"/>
          <w:color w:val="000000"/>
          <w:sz w:val="18"/>
          <w:szCs w:val="18"/>
          <w:lang w:val="vi-VN"/>
        </w:rPr>
        <w:t xml:space="preserve"> trừ khi, trước khi kiểm tra hoặc đánh giá đó, cần có sự đồng ý từ </w:t>
      </w:r>
      <w:r w:rsidR="002F7DFA" w:rsidRPr="00960D80">
        <w:rPr>
          <w:rFonts w:cs="Arial"/>
          <w:color w:val="000000"/>
          <w:sz w:val="18"/>
          <w:szCs w:val="18"/>
          <w:lang w:val="vi-VN"/>
        </w:rPr>
        <w:t>phụ huynh</w:t>
      </w:r>
      <w:r w:rsidRPr="00960D80">
        <w:rPr>
          <w:rFonts w:cs="Arial"/>
          <w:color w:val="000000"/>
          <w:sz w:val="18"/>
          <w:szCs w:val="18"/>
          <w:lang w:val="vi-VN"/>
        </w:rPr>
        <w:t xml:space="preserve"> của tất cả </w:t>
      </w:r>
      <w:r w:rsidR="00AD053E" w:rsidRPr="00960D80">
        <w:rPr>
          <w:rFonts w:cs="Arial"/>
          <w:color w:val="000000"/>
          <w:sz w:val="18"/>
          <w:szCs w:val="18"/>
          <w:lang w:val="vi-VN"/>
        </w:rPr>
        <w:t>trẻ</w:t>
      </w:r>
      <w:r w:rsidRPr="00960D80">
        <w:rPr>
          <w:rFonts w:cs="Arial"/>
          <w:color w:val="000000"/>
          <w:sz w:val="18"/>
          <w:szCs w:val="18"/>
          <w:lang w:val="vi-VN"/>
        </w:rPr>
        <w:t>.</w:t>
      </w:r>
    </w:p>
    <w:p w14:paraId="0FA5F7F0" w14:textId="77777777" w:rsidR="001C57B3" w:rsidRPr="00960D80" w:rsidRDefault="001C57B3" w:rsidP="001C57B3">
      <w:pPr>
        <w:rPr>
          <w:rFonts w:cs="Arial"/>
          <w:spacing w:val="-2"/>
          <w:sz w:val="18"/>
          <w:szCs w:val="18"/>
          <w:lang w:val="vi-VN"/>
        </w:rPr>
      </w:pPr>
      <w:r w:rsidRPr="00960D80">
        <w:rPr>
          <w:rFonts w:cs="Arial"/>
          <w:spacing w:val="-2"/>
          <w:sz w:val="18"/>
          <w:szCs w:val="18"/>
          <w:lang w:val="vi-VN"/>
        </w:rPr>
        <w:t xml:space="preserve">Nếu </w:t>
      </w:r>
      <w:r w:rsidR="00C647F3" w:rsidRPr="00960D80">
        <w:rPr>
          <w:rFonts w:cs="Arial"/>
          <w:spacing w:val="-2"/>
          <w:sz w:val="18"/>
          <w:szCs w:val="18"/>
          <w:lang w:val="vi-VN"/>
        </w:rPr>
        <w:t>quý vị</w:t>
      </w:r>
      <w:r w:rsidRPr="00960D80">
        <w:rPr>
          <w:rFonts w:cs="Arial"/>
          <w:spacing w:val="-2"/>
          <w:sz w:val="18"/>
          <w:szCs w:val="18"/>
          <w:lang w:val="vi-VN"/>
        </w:rPr>
        <w:t xml:space="preserve"> đã ghi danh cho con mình vào một trường tư thục bằng chi phí của </w:t>
      </w:r>
      <w:r w:rsidR="00C647F3" w:rsidRPr="00960D80">
        <w:rPr>
          <w:rFonts w:cs="Arial"/>
          <w:spacing w:val="-2"/>
          <w:sz w:val="18"/>
          <w:szCs w:val="18"/>
          <w:lang w:val="vi-VN"/>
        </w:rPr>
        <w:t>quý vị</w:t>
      </w:r>
      <w:r w:rsidRPr="00960D80">
        <w:rPr>
          <w:rFonts w:cs="Arial"/>
          <w:spacing w:val="-2"/>
          <w:sz w:val="18"/>
          <w:szCs w:val="18"/>
          <w:lang w:val="vi-VN"/>
        </w:rPr>
        <w:t xml:space="preserve"> hoặc nếu </w:t>
      </w:r>
      <w:r w:rsidR="00C647F3" w:rsidRPr="00960D80">
        <w:rPr>
          <w:rFonts w:cs="Arial"/>
          <w:spacing w:val="-2"/>
          <w:sz w:val="18"/>
          <w:szCs w:val="18"/>
          <w:lang w:val="vi-VN"/>
        </w:rPr>
        <w:t>quý vị</w:t>
      </w:r>
      <w:r w:rsidRPr="00960D80">
        <w:rPr>
          <w:rFonts w:cs="Arial"/>
          <w:spacing w:val="-2"/>
          <w:sz w:val="18"/>
          <w:szCs w:val="18"/>
          <w:lang w:val="vi-VN"/>
        </w:rPr>
        <w:t xml:space="preserve"> đang cho con học tại nhà và </w:t>
      </w:r>
      <w:r w:rsidR="00C647F3" w:rsidRPr="00960D80">
        <w:rPr>
          <w:rFonts w:cs="Arial"/>
          <w:spacing w:val="-2"/>
          <w:sz w:val="18"/>
          <w:szCs w:val="18"/>
          <w:lang w:val="vi-VN"/>
        </w:rPr>
        <w:t>quý vị</w:t>
      </w:r>
      <w:r w:rsidRPr="00960D80">
        <w:rPr>
          <w:rFonts w:cs="Arial"/>
          <w:spacing w:val="-2"/>
          <w:sz w:val="18"/>
          <w:szCs w:val="18"/>
          <w:lang w:val="vi-VN"/>
        </w:rPr>
        <w:t xml:space="preserve"> không đồng ý cho con </w:t>
      </w:r>
      <w:r w:rsidR="00C647F3" w:rsidRPr="00960D80">
        <w:rPr>
          <w:rFonts w:cs="Arial"/>
          <w:spacing w:val="-2"/>
          <w:sz w:val="18"/>
          <w:szCs w:val="18"/>
          <w:lang w:val="vi-VN"/>
        </w:rPr>
        <w:t>quý vị</w:t>
      </w:r>
      <w:r w:rsidRPr="00960D80">
        <w:rPr>
          <w:rFonts w:cs="Arial"/>
          <w:spacing w:val="-2"/>
          <w:sz w:val="18"/>
          <w:szCs w:val="18"/>
          <w:lang w:val="vi-VN"/>
        </w:rPr>
        <w:t xml:space="preserve"> đánh giá ban đầu hoặc </w:t>
      </w:r>
      <w:r w:rsidR="00746799" w:rsidRPr="00960D80">
        <w:rPr>
          <w:rFonts w:cs="Arial"/>
          <w:spacing w:val="-2"/>
          <w:sz w:val="18"/>
          <w:szCs w:val="18"/>
          <w:lang w:val="vi-VN"/>
        </w:rPr>
        <w:t>đánh giá lại con của quý vị</w:t>
      </w:r>
      <w:r w:rsidRPr="00960D80">
        <w:rPr>
          <w:rFonts w:cs="Arial"/>
          <w:spacing w:val="-2"/>
          <w:sz w:val="18"/>
          <w:szCs w:val="18"/>
          <w:lang w:val="vi-VN"/>
        </w:rPr>
        <w:t xml:space="preserve">, hoặc </w:t>
      </w:r>
      <w:r w:rsidR="00C647F3" w:rsidRPr="00960D80">
        <w:rPr>
          <w:rFonts w:cs="Arial"/>
          <w:spacing w:val="-2"/>
          <w:sz w:val="18"/>
          <w:szCs w:val="18"/>
          <w:lang w:val="vi-VN"/>
        </w:rPr>
        <w:t>quý vị</w:t>
      </w:r>
      <w:r w:rsidRPr="00960D80">
        <w:rPr>
          <w:rFonts w:cs="Arial"/>
          <w:spacing w:val="-2"/>
          <w:sz w:val="18"/>
          <w:szCs w:val="18"/>
          <w:lang w:val="vi-VN"/>
        </w:rPr>
        <w:t xml:space="preserve"> không </w:t>
      </w:r>
      <w:r w:rsidR="003865F8" w:rsidRPr="00960D80">
        <w:rPr>
          <w:rFonts w:cs="Arial"/>
          <w:spacing w:val="-2"/>
          <w:sz w:val="18"/>
          <w:szCs w:val="18"/>
          <w:lang w:val="vi-VN"/>
        </w:rPr>
        <w:t>phản hồi</w:t>
      </w:r>
      <w:r w:rsidRPr="00960D80">
        <w:rPr>
          <w:rFonts w:cs="Arial"/>
          <w:spacing w:val="-2"/>
          <w:sz w:val="18"/>
          <w:szCs w:val="18"/>
          <w:lang w:val="vi-VN"/>
        </w:rPr>
        <w:t xml:space="preserve"> yêu cầu cung cấp sự đồng ý của </w:t>
      </w:r>
      <w:r w:rsidR="00C647F3" w:rsidRPr="00960D80">
        <w:rPr>
          <w:rFonts w:cs="Arial"/>
          <w:spacing w:val="-2"/>
          <w:sz w:val="18"/>
          <w:szCs w:val="18"/>
          <w:lang w:val="vi-VN"/>
        </w:rPr>
        <w:t>quý vị</w:t>
      </w:r>
      <w:r w:rsidRPr="00960D80">
        <w:rPr>
          <w:rFonts w:cs="Arial"/>
          <w:spacing w:val="-2"/>
          <w:sz w:val="18"/>
          <w:szCs w:val="18"/>
          <w:lang w:val="vi-VN"/>
        </w:rPr>
        <w:t xml:space="preserve">, khu học chánh có thể không sử dụng các thủ tục giải quyết tranh chấp của mình </w:t>
      </w:r>
      <w:r w:rsidRPr="00960D80">
        <w:rPr>
          <w:spacing w:val="-2"/>
          <w:sz w:val="18"/>
          <w:szCs w:val="18"/>
          <w:lang w:val="vi-VN"/>
        </w:rPr>
        <w:t>(tức là,</w:t>
      </w:r>
      <w:r w:rsidR="00C647F3" w:rsidRPr="00960D80">
        <w:rPr>
          <w:spacing w:val="-2"/>
          <w:sz w:val="18"/>
          <w:szCs w:val="18"/>
          <w:lang w:val="vi-VN"/>
        </w:rPr>
        <w:t xml:space="preserve"> </w:t>
      </w:r>
      <w:r w:rsidR="000B3D42" w:rsidRPr="00960D80">
        <w:rPr>
          <w:spacing w:val="-2"/>
          <w:sz w:val="18"/>
          <w:szCs w:val="18"/>
          <w:lang w:val="vi-VN"/>
        </w:rPr>
        <w:t>giải quyết qua trung gian</w:t>
      </w:r>
      <w:r w:rsidRPr="00960D80">
        <w:rPr>
          <w:spacing w:val="-2"/>
          <w:sz w:val="18"/>
          <w:szCs w:val="18"/>
          <w:lang w:val="vi-VN"/>
        </w:rPr>
        <w:t xml:space="preserve">, khiếu nại theo </w:t>
      </w:r>
      <w:r w:rsidR="000D0911" w:rsidRPr="00960D80">
        <w:rPr>
          <w:spacing w:val="-2"/>
          <w:sz w:val="18"/>
          <w:szCs w:val="18"/>
          <w:lang w:val="vi-VN"/>
        </w:rPr>
        <w:t>quy trình pháp lý</w:t>
      </w:r>
      <w:r w:rsidRPr="00960D80">
        <w:rPr>
          <w:spacing w:val="-2"/>
          <w:sz w:val="18"/>
          <w:szCs w:val="18"/>
          <w:lang w:val="vi-VN"/>
        </w:rPr>
        <w:t xml:space="preserve">, </w:t>
      </w:r>
      <w:r w:rsidR="00746799" w:rsidRPr="00960D80">
        <w:rPr>
          <w:spacing w:val="-2"/>
          <w:sz w:val="18"/>
          <w:szCs w:val="18"/>
          <w:lang w:val="vi-VN"/>
        </w:rPr>
        <w:t>cuộc họp đàm phán</w:t>
      </w:r>
      <w:r w:rsidRPr="00960D80">
        <w:rPr>
          <w:spacing w:val="-2"/>
          <w:sz w:val="18"/>
          <w:szCs w:val="18"/>
          <w:lang w:val="vi-VN"/>
        </w:rPr>
        <w:t xml:space="preserve"> hoặc phiên điều trần theo quy trình pháp lý </w:t>
      </w:r>
      <w:r w:rsidR="000B3D42" w:rsidRPr="00960D80">
        <w:rPr>
          <w:spacing w:val="-2"/>
          <w:sz w:val="18"/>
          <w:szCs w:val="18"/>
          <w:lang w:val="vi-VN"/>
        </w:rPr>
        <w:t>khách quan</w:t>
      </w:r>
      <w:r w:rsidRPr="00960D80">
        <w:rPr>
          <w:spacing w:val="-2"/>
          <w:sz w:val="18"/>
          <w:szCs w:val="18"/>
          <w:lang w:val="vi-VN"/>
        </w:rPr>
        <w:t xml:space="preserve">) </w:t>
      </w:r>
      <w:r w:rsidRPr="00960D80">
        <w:rPr>
          <w:rFonts w:cs="Arial"/>
          <w:spacing w:val="-2"/>
          <w:sz w:val="18"/>
          <w:szCs w:val="18"/>
          <w:lang w:val="vi-VN"/>
        </w:rPr>
        <w:t xml:space="preserve">và không bắt buộc phải coi con </w:t>
      </w:r>
      <w:r w:rsidR="00C647F3" w:rsidRPr="00960D80">
        <w:rPr>
          <w:rFonts w:cs="Arial"/>
          <w:spacing w:val="-2"/>
          <w:sz w:val="18"/>
          <w:szCs w:val="18"/>
          <w:lang w:val="vi-VN"/>
        </w:rPr>
        <w:t>quý vị</w:t>
      </w:r>
      <w:r w:rsidRPr="00960D80">
        <w:rPr>
          <w:rFonts w:cs="Arial"/>
          <w:spacing w:val="-2"/>
          <w:sz w:val="18"/>
          <w:szCs w:val="18"/>
          <w:lang w:val="vi-VN"/>
        </w:rPr>
        <w:t xml:space="preserve"> đủ điều kiện nhận các dịch vụ công bằng (các dịch vụ được cung cấp </w:t>
      </w:r>
      <w:r w:rsidR="00694C22" w:rsidRPr="00960D80">
        <w:rPr>
          <w:rFonts w:cs="Arial"/>
          <w:spacing w:val="-2"/>
          <w:sz w:val="18"/>
          <w:szCs w:val="18"/>
          <w:lang w:val="vi-VN"/>
        </w:rPr>
        <w:t xml:space="preserve">khả dụng </w:t>
      </w:r>
      <w:r w:rsidRPr="00960D80">
        <w:rPr>
          <w:rFonts w:cs="Arial"/>
          <w:spacing w:val="-2"/>
          <w:sz w:val="18"/>
          <w:szCs w:val="18"/>
          <w:lang w:val="vi-VN"/>
        </w:rPr>
        <w:t xml:space="preserve">cho một số </w:t>
      </w:r>
      <w:r w:rsidR="00694C22" w:rsidRPr="00960D80">
        <w:rPr>
          <w:rFonts w:cs="Arial"/>
          <w:spacing w:val="-2"/>
          <w:sz w:val="18"/>
          <w:szCs w:val="18"/>
          <w:lang w:val="vi-VN"/>
        </w:rPr>
        <w:t>trường tư thục với học sinh có yếu tố ngoại lệ</w:t>
      </w:r>
      <w:r w:rsidRPr="00960D80">
        <w:rPr>
          <w:rFonts w:cs="Arial"/>
          <w:spacing w:val="-2"/>
          <w:sz w:val="18"/>
          <w:szCs w:val="18"/>
          <w:lang w:val="vi-VN"/>
        </w:rPr>
        <w:t>).</w:t>
      </w:r>
    </w:p>
    <w:p w14:paraId="6D257792" w14:textId="77777777" w:rsidR="001C57B3" w:rsidRPr="00960D80" w:rsidRDefault="00D37E57" w:rsidP="001C57B3">
      <w:pPr>
        <w:keepNext/>
        <w:keepLines/>
        <w:pBdr>
          <w:bottom w:val="single" w:sz="24" w:space="1" w:color="auto"/>
        </w:pBdr>
        <w:spacing w:after="0" w:line="220" w:lineRule="exact"/>
        <w:outlineLvl w:val="1"/>
        <w:rPr>
          <w:rFonts w:cs="Arial"/>
          <w:b/>
          <w:bCs/>
          <w:smallCaps/>
          <w:sz w:val="22"/>
          <w:szCs w:val="22"/>
          <w:lang w:val="vi-VN"/>
        </w:rPr>
      </w:pPr>
      <w:bookmarkStart w:id="37" w:name="_Toc265563601"/>
      <w:bookmarkStart w:id="38" w:name="_Toc143289306"/>
      <w:r w:rsidRPr="00960D80">
        <w:rPr>
          <w:rFonts w:cs="Arial"/>
          <w:b/>
          <w:bCs/>
          <w:smallCaps/>
          <w:sz w:val="22"/>
          <w:szCs w:val="22"/>
          <w:lang w:val="vi-VN"/>
        </w:rPr>
        <w:t>*</w:t>
      </w:r>
      <w:r w:rsidR="001C57B3" w:rsidRPr="00960D80">
        <w:rPr>
          <w:rFonts w:cs="Arial"/>
          <w:b/>
          <w:bCs/>
          <w:smallCaps/>
          <w:sz w:val="22"/>
          <w:szCs w:val="22"/>
          <w:lang w:val="vi-VN"/>
        </w:rPr>
        <w:t xml:space="preserve">Sự </w:t>
      </w:r>
      <w:r w:rsidR="00694C22" w:rsidRPr="00960D80">
        <w:rPr>
          <w:rFonts w:cs="Arial"/>
          <w:b/>
          <w:bCs/>
          <w:smallCaps/>
          <w:sz w:val="22"/>
          <w:szCs w:val="22"/>
          <w:lang w:val="vi-VN"/>
        </w:rPr>
        <w:t>Đ</w:t>
      </w:r>
      <w:r w:rsidR="001C57B3" w:rsidRPr="00960D80">
        <w:rPr>
          <w:rFonts w:cs="Arial"/>
          <w:b/>
          <w:bCs/>
          <w:smallCaps/>
          <w:sz w:val="22"/>
          <w:szCs w:val="22"/>
          <w:lang w:val="vi-VN"/>
        </w:rPr>
        <w:t xml:space="preserve">ồng ý của </w:t>
      </w:r>
      <w:r w:rsidR="00694C22" w:rsidRPr="00960D80">
        <w:rPr>
          <w:rFonts w:cs="Arial"/>
          <w:b/>
          <w:bCs/>
          <w:smallCaps/>
          <w:sz w:val="22"/>
          <w:szCs w:val="22"/>
          <w:lang w:val="vi-VN"/>
        </w:rPr>
        <w:t>P</w:t>
      </w:r>
      <w:r w:rsidR="001C57B3" w:rsidRPr="00960D80">
        <w:rPr>
          <w:rFonts w:cs="Arial"/>
          <w:b/>
          <w:bCs/>
          <w:smallCaps/>
          <w:sz w:val="22"/>
          <w:szCs w:val="22"/>
          <w:lang w:val="vi-VN"/>
        </w:rPr>
        <w:t xml:space="preserve">hụ huynh </w:t>
      </w:r>
      <w:r w:rsidR="00694C22" w:rsidRPr="00960D80">
        <w:rPr>
          <w:rFonts w:cs="Arial"/>
          <w:b/>
          <w:bCs/>
          <w:smallCaps/>
          <w:sz w:val="22"/>
          <w:szCs w:val="22"/>
          <w:lang w:val="vi-VN"/>
        </w:rPr>
        <w:t>đ</w:t>
      </w:r>
      <w:r w:rsidR="001C57B3" w:rsidRPr="00960D80">
        <w:rPr>
          <w:rFonts w:cs="Arial"/>
          <w:b/>
          <w:bCs/>
          <w:smallCaps/>
          <w:sz w:val="22"/>
          <w:szCs w:val="22"/>
          <w:lang w:val="vi-VN"/>
        </w:rPr>
        <w:t xml:space="preserve">ối với </w:t>
      </w:r>
      <w:r w:rsidR="00694C22" w:rsidRPr="00960D80">
        <w:rPr>
          <w:rFonts w:cs="Arial"/>
          <w:b/>
          <w:bCs/>
          <w:smallCaps/>
          <w:sz w:val="22"/>
          <w:szCs w:val="22"/>
          <w:lang w:val="vi-VN"/>
        </w:rPr>
        <w:t>T</w:t>
      </w:r>
      <w:r w:rsidR="001C57B3" w:rsidRPr="00960D80">
        <w:rPr>
          <w:rFonts w:cs="Arial"/>
          <w:b/>
          <w:bCs/>
          <w:smallCaps/>
          <w:sz w:val="22"/>
          <w:szCs w:val="22"/>
          <w:lang w:val="vi-VN"/>
        </w:rPr>
        <w:t xml:space="preserve">hay đổi </w:t>
      </w:r>
      <w:r w:rsidR="00694C22" w:rsidRPr="00960D80">
        <w:rPr>
          <w:rFonts w:cs="Arial"/>
          <w:b/>
          <w:bCs/>
          <w:smallCaps/>
          <w:sz w:val="22"/>
          <w:szCs w:val="22"/>
          <w:lang w:val="vi-VN"/>
        </w:rPr>
        <w:t>Q</w:t>
      </w:r>
      <w:r w:rsidR="001C57B3" w:rsidRPr="00960D80">
        <w:rPr>
          <w:rFonts w:cs="Arial"/>
          <w:b/>
          <w:bCs/>
          <w:smallCaps/>
          <w:sz w:val="22"/>
          <w:szCs w:val="22"/>
          <w:lang w:val="vi-VN"/>
        </w:rPr>
        <w:t xml:space="preserve">uan trọng trong </w:t>
      </w:r>
      <w:r w:rsidR="00694C22" w:rsidRPr="00960D80">
        <w:rPr>
          <w:rFonts w:cs="Arial"/>
          <w:b/>
          <w:bCs/>
          <w:smallCaps/>
          <w:sz w:val="22"/>
          <w:szCs w:val="22"/>
          <w:lang w:val="vi-VN"/>
        </w:rPr>
        <w:t>D</w:t>
      </w:r>
      <w:r w:rsidR="001C57B3" w:rsidRPr="00960D80">
        <w:rPr>
          <w:rFonts w:cs="Arial"/>
          <w:b/>
          <w:bCs/>
          <w:smallCaps/>
          <w:sz w:val="22"/>
          <w:szCs w:val="22"/>
          <w:lang w:val="vi-VN"/>
        </w:rPr>
        <w:t xml:space="preserve">ịch vụ hoặc </w:t>
      </w:r>
      <w:r w:rsidR="00694C22" w:rsidRPr="00960D80">
        <w:rPr>
          <w:rFonts w:cs="Arial"/>
          <w:b/>
          <w:bCs/>
          <w:smallCaps/>
          <w:sz w:val="22"/>
          <w:szCs w:val="22"/>
          <w:lang w:val="vi-VN"/>
        </w:rPr>
        <w:t>T</w:t>
      </w:r>
      <w:r w:rsidR="001C57B3" w:rsidRPr="00960D80">
        <w:rPr>
          <w:rFonts w:cs="Arial"/>
          <w:b/>
          <w:bCs/>
          <w:smallCaps/>
          <w:sz w:val="22"/>
          <w:szCs w:val="22"/>
          <w:lang w:val="vi-VN"/>
        </w:rPr>
        <w:t xml:space="preserve">hay đổi </w:t>
      </w:r>
      <w:r w:rsidR="00694C22" w:rsidRPr="00960D80">
        <w:rPr>
          <w:rFonts w:cs="Arial"/>
          <w:b/>
          <w:bCs/>
          <w:smallCaps/>
          <w:sz w:val="22"/>
          <w:szCs w:val="22"/>
          <w:lang w:val="vi-VN"/>
        </w:rPr>
        <w:t>Đ</w:t>
      </w:r>
      <w:r w:rsidR="001C57B3" w:rsidRPr="00960D80">
        <w:rPr>
          <w:rFonts w:cs="Arial"/>
          <w:b/>
          <w:bCs/>
          <w:smallCaps/>
          <w:sz w:val="22"/>
          <w:szCs w:val="22"/>
          <w:lang w:val="vi-VN"/>
        </w:rPr>
        <w:t xml:space="preserve">áng kể về </w:t>
      </w:r>
      <w:bookmarkEnd w:id="37"/>
      <w:bookmarkEnd w:id="38"/>
      <w:r w:rsidR="00414C44" w:rsidRPr="00960D80">
        <w:rPr>
          <w:rFonts w:cs="Arial"/>
          <w:b/>
          <w:bCs/>
          <w:smallCaps/>
          <w:sz w:val="22"/>
          <w:szCs w:val="22"/>
          <w:lang w:val="vi-VN"/>
        </w:rPr>
        <w:t>Sắp xếp</w:t>
      </w:r>
    </w:p>
    <w:p w14:paraId="5168FD85"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K.S.A. 72-3430(b)(6), K.S.A. 72-3404(aa), K.S.A. 72-3404(bb), K.A.R. 91-40-27(a)(3), K.A.R. 91-40-1(mm) và 91-40-1(sss)</w:t>
      </w:r>
    </w:p>
    <w:p w14:paraId="43D2BD4B" w14:textId="77777777" w:rsidR="001C57B3" w:rsidRPr="00960D80" w:rsidRDefault="001C57B3" w:rsidP="001C57B3">
      <w:pPr>
        <w:rPr>
          <w:rFonts w:cs="Arial"/>
          <w:spacing w:val="-2"/>
          <w:sz w:val="18"/>
          <w:szCs w:val="18"/>
          <w:lang w:val="vi-VN"/>
        </w:rPr>
      </w:pPr>
      <w:r w:rsidRPr="00960D80">
        <w:rPr>
          <w:rFonts w:cs="Arial"/>
          <w:spacing w:val="-2"/>
          <w:sz w:val="18"/>
          <w:szCs w:val="18"/>
          <w:lang w:val="vi-VN"/>
        </w:rPr>
        <w:t xml:space="preserve">Một khu học chánh phải có được sự đồng ý bằng văn bản của phụ huynh trước khi thực hiện "thay đổi quan trọng trong các dịch vụ" hoặc "thay đổi đáng kể về </w:t>
      </w:r>
      <w:r w:rsidR="00414C44" w:rsidRPr="00960D80">
        <w:rPr>
          <w:rFonts w:cs="Arial"/>
          <w:spacing w:val="-2"/>
          <w:sz w:val="18"/>
          <w:szCs w:val="18"/>
          <w:lang w:val="vi-VN"/>
        </w:rPr>
        <w:t>sắp xếp</w:t>
      </w:r>
      <w:r w:rsidRPr="00960D80">
        <w:rPr>
          <w:rFonts w:cs="Arial"/>
          <w:spacing w:val="-2"/>
          <w:sz w:val="18"/>
          <w:szCs w:val="18"/>
          <w:lang w:val="vi-VN"/>
        </w:rPr>
        <w:t xml:space="preserve">" cho một </w:t>
      </w:r>
      <w:r w:rsidR="00E87712" w:rsidRPr="00960D80">
        <w:rPr>
          <w:rFonts w:cs="Arial"/>
          <w:spacing w:val="-2"/>
          <w:sz w:val="18"/>
          <w:szCs w:val="18"/>
          <w:lang w:val="vi-VN"/>
        </w:rPr>
        <w:t>trẻ</w:t>
      </w:r>
      <w:r w:rsidRPr="00960D80">
        <w:rPr>
          <w:rFonts w:cs="Arial"/>
          <w:spacing w:val="-2"/>
          <w:sz w:val="18"/>
          <w:szCs w:val="18"/>
          <w:lang w:val="vi-VN"/>
        </w:rPr>
        <w:t xml:space="preserve"> có ngoại lệ.</w:t>
      </w:r>
      <w:r w:rsidR="00C647F3" w:rsidRPr="00960D80">
        <w:rPr>
          <w:rFonts w:cs="Arial"/>
          <w:spacing w:val="-2"/>
          <w:sz w:val="18"/>
          <w:szCs w:val="18"/>
          <w:lang w:val="vi-VN"/>
        </w:rPr>
        <w:t xml:space="preserve"> </w:t>
      </w:r>
      <w:r w:rsidRPr="00960D80">
        <w:rPr>
          <w:rFonts w:cs="Arial"/>
          <w:spacing w:val="-2"/>
          <w:sz w:val="18"/>
          <w:szCs w:val="18"/>
          <w:lang w:val="vi-VN"/>
        </w:rPr>
        <w:t xml:space="preserve">Thay đổi quan trọng trong các dịch vụ là tăng hoặc giảm từ 25 phần trăm trở lên thời gian hoặc tần suất của dịch vụ giáo dục đặc biệt, dịch vụ liên quan hoặc viện trợ bổ sung hoặc dịch vụ được chỉ định trong IEP của một </w:t>
      </w:r>
      <w:r w:rsidR="00E87712" w:rsidRPr="00960D80">
        <w:rPr>
          <w:rFonts w:cs="Arial"/>
          <w:spacing w:val="-2"/>
          <w:sz w:val="18"/>
          <w:szCs w:val="18"/>
          <w:lang w:val="vi-VN"/>
        </w:rPr>
        <w:t>trẻ</w:t>
      </w:r>
      <w:r w:rsidR="002F7DFA" w:rsidRPr="00960D80">
        <w:rPr>
          <w:rFonts w:cs="Arial"/>
          <w:spacing w:val="-2"/>
          <w:sz w:val="18"/>
          <w:szCs w:val="18"/>
          <w:lang w:val="vi-VN"/>
        </w:rPr>
        <w:t xml:space="preserve"> có ngoại lệ</w:t>
      </w:r>
      <w:r w:rsidRPr="00960D80">
        <w:rPr>
          <w:rFonts w:cs="Arial"/>
          <w:spacing w:val="-2"/>
          <w:sz w:val="18"/>
          <w:szCs w:val="18"/>
          <w:lang w:val="vi-VN"/>
        </w:rPr>
        <w:t>.</w:t>
      </w:r>
      <w:r w:rsidR="00C647F3" w:rsidRPr="00960D80">
        <w:rPr>
          <w:rFonts w:cs="Arial"/>
          <w:spacing w:val="-2"/>
          <w:sz w:val="18"/>
          <w:szCs w:val="18"/>
          <w:lang w:val="vi-VN"/>
        </w:rPr>
        <w:t xml:space="preserve"> </w:t>
      </w:r>
      <w:r w:rsidRPr="00960D80">
        <w:rPr>
          <w:rFonts w:cs="Arial"/>
          <w:spacing w:val="-2"/>
          <w:sz w:val="18"/>
          <w:szCs w:val="18"/>
          <w:lang w:val="vi-VN"/>
        </w:rPr>
        <w:t xml:space="preserve">Một sự thay đổi đáng kể trong </w:t>
      </w:r>
      <w:r w:rsidR="00414C44" w:rsidRPr="00960D80">
        <w:rPr>
          <w:rFonts w:cs="Arial"/>
          <w:spacing w:val="-2"/>
          <w:sz w:val="18"/>
          <w:szCs w:val="18"/>
          <w:lang w:val="vi-VN"/>
        </w:rPr>
        <w:t>sắp xếp</w:t>
      </w:r>
      <w:r w:rsidRPr="00960D80">
        <w:rPr>
          <w:rFonts w:cs="Arial"/>
          <w:spacing w:val="-2"/>
          <w:sz w:val="18"/>
          <w:szCs w:val="18"/>
          <w:lang w:val="vi-VN"/>
        </w:rPr>
        <w:t xml:space="preserve"> là sự di chuyển của một </w:t>
      </w:r>
      <w:r w:rsidR="00E87712" w:rsidRPr="00960D80">
        <w:rPr>
          <w:rFonts w:cs="Arial"/>
          <w:spacing w:val="-2"/>
          <w:sz w:val="18"/>
          <w:szCs w:val="18"/>
          <w:lang w:val="vi-VN"/>
        </w:rPr>
        <w:t>trẻ</w:t>
      </w:r>
      <w:r w:rsidR="002F7DFA" w:rsidRPr="00960D80">
        <w:rPr>
          <w:rFonts w:cs="Arial"/>
          <w:spacing w:val="-2"/>
          <w:sz w:val="18"/>
          <w:szCs w:val="18"/>
          <w:lang w:val="vi-VN"/>
        </w:rPr>
        <w:t xml:space="preserve"> có ngoại lệ</w:t>
      </w:r>
      <w:bookmarkStart w:id="39" w:name="_Toc265563620"/>
      <w:r w:rsidRPr="00960D80">
        <w:rPr>
          <w:rFonts w:cs="Arial"/>
          <w:spacing w:val="-2"/>
          <w:sz w:val="18"/>
          <w:szCs w:val="18"/>
          <w:lang w:val="vi-VN"/>
        </w:rPr>
        <w:t>, trong hơn 25 phần trăm ngày học của trẻ, từ một môi trường ít hạn chế hơn sang một môi trường hạn chế hơn hoặc từ một môi trường hạn chế hơn sang một môi trường ít hạn chế hơn.</w:t>
      </w:r>
      <w:r w:rsidR="00C647F3" w:rsidRPr="00960D80">
        <w:rPr>
          <w:rFonts w:cs="Arial"/>
          <w:spacing w:val="-2"/>
          <w:sz w:val="18"/>
          <w:szCs w:val="18"/>
          <w:lang w:val="vi-VN"/>
        </w:rPr>
        <w:t xml:space="preserve"> </w:t>
      </w:r>
    </w:p>
    <w:p w14:paraId="06B4C842" w14:textId="77777777" w:rsidR="001C57B3" w:rsidRPr="00960D80" w:rsidRDefault="00D37E57" w:rsidP="001C57B3">
      <w:pPr>
        <w:keepNext/>
        <w:keepLines/>
        <w:pBdr>
          <w:bottom w:val="single" w:sz="24" w:space="1" w:color="auto"/>
        </w:pBdr>
        <w:spacing w:after="0" w:line="220" w:lineRule="exact"/>
        <w:outlineLvl w:val="1"/>
        <w:rPr>
          <w:rFonts w:cs="Arial"/>
          <w:b/>
          <w:bCs/>
          <w:smallCaps/>
          <w:sz w:val="22"/>
          <w:szCs w:val="22"/>
          <w:lang w:val="vi-VN"/>
        </w:rPr>
      </w:pPr>
      <w:bookmarkStart w:id="40" w:name="_Toc265563602"/>
      <w:bookmarkStart w:id="41" w:name="_Toc143289307"/>
      <w:r w:rsidRPr="00960D80">
        <w:rPr>
          <w:rFonts w:cs="Arial"/>
          <w:b/>
          <w:bCs/>
          <w:smallCaps/>
          <w:sz w:val="22"/>
          <w:szCs w:val="22"/>
          <w:lang w:val="vi-VN"/>
        </w:rPr>
        <w:t>*</w:t>
      </w:r>
      <w:r w:rsidR="001C57B3" w:rsidRPr="00960D80">
        <w:rPr>
          <w:rFonts w:cs="Arial"/>
          <w:b/>
          <w:bCs/>
          <w:smallCaps/>
          <w:sz w:val="22"/>
          <w:szCs w:val="22"/>
          <w:lang w:val="vi-VN"/>
        </w:rPr>
        <w:t xml:space="preserve">Thu hồi sự </w:t>
      </w:r>
      <w:r w:rsidR="00694C22" w:rsidRPr="00960D80">
        <w:rPr>
          <w:rFonts w:cs="Arial"/>
          <w:b/>
          <w:bCs/>
          <w:smallCaps/>
          <w:sz w:val="22"/>
          <w:szCs w:val="22"/>
          <w:lang w:val="vi-VN"/>
        </w:rPr>
        <w:t>Đ</w:t>
      </w:r>
      <w:r w:rsidR="001C57B3" w:rsidRPr="00960D80">
        <w:rPr>
          <w:rFonts w:cs="Arial"/>
          <w:b/>
          <w:bCs/>
          <w:smallCaps/>
          <w:sz w:val="22"/>
          <w:szCs w:val="22"/>
          <w:lang w:val="vi-VN"/>
        </w:rPr>
        <w:t xml:space="preserve">ồng ý cho các </w:t>
      </w:r>
      <w:r w:rsidR="00694C22" w:rsidRPr="00960D80">
        <w:rPr>
          <w:rFonts w:cs="Arial"/>
          <w:b/>
          <w:bCs/>
          <w:smallCaps/>
          <w:sz w:val="22"/>
          <w:szCs w:val="22"/>
          <w:lang w:val="vi-VN"/>
        </w:rPr>
        <w:t>D</w:t>
      </w:r>
      <w:r w:rsidR="001C57B3" w:rsidRPr="00960D80">
        <w:rPr>
          <w:rFonts w:cs="Arial"/>
          <w:b/>
          <w:bCs/>
          <w:smallCaps/>
          <w:sz w:val="22"/>
          <w:szCs w:val="22"/>
          <w:lang w:val="vi-VN"/>
        </w:rPr>
        <w:t xml:space="preserve">ịch vụ </w:t>
      </w:r>
      <w:r w:rsidR="00694C22" w:rsidRPr="00960D80">
        <w:rPr>
          <w:rFonts w:cs="Arial"/>
          <w:b/>
          <w:bCs/>
          <w:smallCaps/>
          <w:sz w:val="22"/>
          <w:szCs w:val="22"/>
          <w:lang w:val="vi-VN"/>
        </w:rPr>
        <w:t>C</w:t>
      </w:r>
      <w:r w:rsidR="001C57B3" w:rsidRPr="00960D80">
        <w:rPr>
          <w:rFonts w:cs="Arial"/>
          <w:b/>
          <w:bCs/>
          <w:smallCaps/>
          <w:sz w:val="22"/>
          <w:szCs w:val="22"/>
          <w:lang w:val="vi-VN"/>
        </w:rPr>
        <w:t>ụ thể</w:t>
      </w:r>
      <w:bookmarkEnd w:id="40"/>
      <w:bookmarkEnd w:id="41"/>
    </w:p>
    <w:p w14:paraId="60732F91"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K.A.R. 91-40-1(l)(3)(C) và K.A.R. 91-40-27(k)</w:t>
      </w:r>
    </w:p>
    <w:p w14:paraId="3DF4B23B" w14:textId="77777777" w:rsidR="001C57B3" w:rsidRPr="00960D80" w:rsidRDefault="001C57B3" w:rsidP="001C57B3">
      <w:pPr>
        <w:rPr>
          <w:rFonts w:cs="Arial"/>
          <w:spacing w:val="-2"/>
          <w:sz w:val="18"/>
          <w:szCs w:val="18"/>
          <w:lang w:val="vi-VN"/>
        </w:rPr>
      </w:pPr>
      <w:r w:rsidRPr="00960D80">
        <w:rPr>
          <w:rFonts w:cs="Arial"/>
          <w:spacing w:val="-2"/>
          <w:sz w:val="18"/>
          <w:szCs w:val="18"/>
          <w:lang w:val="vi-VN"/>
        </w:rPr>
        <w:t xml:space="preserve">Phụ huynh có quyền thu hồi sự đồng ý đối với các dịch vụ hoặc </w:t>
      </w:r>
      <w:r w:rsidR="00414C44" w:rsidRPr="00960D80">
        <w:rPr>
          <w:rFonts w:cs="Arial"/>
          <w:spacing w:val="-2"/>
          <w:sz w:val="18"/>
          <w:szCs w:val="18"/>
          <w:lang w:val="vi-VN"/>
        </w:rPr>
        <w:t>sắp xếp</w:t>
      </w:r>
      <w:r w:rsidRPr="00960D80">
        <w:rPr>
          <w:rFonts w:cs="Arial"/>
          <w:spacing w:val="-2"/>
          <w:sz w:val="18"/>
          <w:szCs w:val="18"/>
          <w:lang w:val="vi-VN"/>
        </w:rPr>
        <w:t xml:space="preserve"> cụ thể nếu </w:t>
      </w:r>
      <w:r w:rsidR="00694C22" w:rsidRPr="00960D80">
        <w:rPr>
          <w:rFonts w:cs="Arial"/>
          <w:spacing w:val="-2"/>
          <w:sz w:val="18"/>
          <w:szCs w:val="18"/>
          <w:lang w:val="vi-VN"/>
        </w:rPr>
        <w:t>đội ngũ</w:t>
      </w:r>
      <w:r w:rsidRPr="00960D80">
        <w:rPr>
          <w:rFonts w:cs="Arial"/>
          <w:spacing w:val="-2"/>
          <w:sz w:val="18"/>
          <w:szCs w:val="18"/>
          <w:lang w:val="vi-VN"/>
        </w:rPr>
        <w:t xml:space="preserve"> IEP xác nhận bằng văn bản rằng </w:t>
      </w:r>
      <w:r w:rsidR="00E87712" w:rsidRPr="00960D80">
        <w:rPr>
          <w:rFonts w:cs="Arial"/>
          <w:spacing w:val="-2"/>
          <w:sz w:val="18"/>
          <w:szCs w:val="18"/>
          <w:lang w:val="vi-VN"/>
        </w:rPr>
        <w:t>trẻ</w:t>
      </w:r>
      <w:r w:rsidRPr="00960D80">
        <w:rPr>
          <w:rFonts w:cs="Arial"/>
          <w:spacing w:val="-2"/>
          <w:sz w:val="18"/>
          <w:szCs w:val="18"/>
          <w:lang w:val="vi-VN"/>
        </w:rPr>
        <w:t xml:space="preserve"> không cần dịch vụ hoặc </w:t>
      </w:r>
      <w:r w:rsidR="00414C44" w:rsidRPr="00960D80">
        <w:rPr>
          <w:rFonts w:cs="Arial"/>
          <w:spacing w:val="-2"/>
          <w:sz w:val="18"/>
          <w:szCs w:val="18"/>
          <w:lang w:val="vi-VN"/>
        </w:rPr>
        <w:t>sắp xếp</w:t>
      </w:r>
      <w:r w:rsidRPr="00960D80">
        <w:rPr>
          <w:rFonts w:cs="Arial"/>
          <w:spacing w:val="-2"/>
          <w:sz w:val="18"/>
          <w:szCs w:val="18"/>
          <w:lang w:val="vi-VN"/>
        </w:rPr>
        <w:t xml:space="preserve"> mà sự đồng ý đang bị thu hồi để nhận được một nền giáo dục công lập phù hợp miễn phí.</w:t>
      </w:r>
    </w:p>
    <w:p w14:paraId="6F665221" w14:textId="77777777" w:rsidR="001C57B3" w:rsidRPr="00960D80" w:rsidRDefault="001C57B3" w:rsidP="001C57B3">
      <w:pPr>
        <w:keepNext/>
        <w:keepLines/>
        <w:pBdr>
          <w:bottom w:val="single" w:sz="24" w:space="1" w:color="auto"/>
        </w:pBdr>
        <w:spacing w:after="0" w:line="220" w:lineRule="exact"/>
        <w:outlineLvl w:val="1"/>
        <w:rPr>
          <w:rFonts w:cs="Arial"/>
          <w:b/>
          <w:bCs/>
          <w:smallCaps/>
          <w:sz w:val="22"/>
          <w:szCs w:val="22"/>
          <w:lang w:val="vi-VN"/>
        </w:rPr>
      </w:pPr>
      <w:bookmarkStart w:id="42" w:name="_Toc265563603"/>
      <w:bookmarkStart w:id="43" w:name="_Toc143289308"/>
      <w:r w:rsidRPr="00960D80">
        <w:rPr>
          <w:rFonts w:cs="Arial"/>
          <w:b/>
          <w:bCs/>
          <w:smallCaps/>
          <w:sz w:val="22"/>
          <w:szCs w:val="22"/>
          <w:lang w:val="vi-VN"/>
        </w:rPr>
        <w:t xml:space="preserve">Đánh giá </w:t>
      </w:r>
      <w:r w:rsidR="00694C22" w:rsidRPr="00960D80">
        <w:rPr>
          <w:rFonts w:cs="Arial"/>
          <w:b/>
          <w:bCs/>
          <w:smallCaps/>
          <w:sz w:val="22"/>
          <w:szCs w:val="22"/>
          <w:lang w:val="vi-VN"/>
        </w:rPr>
        <w:t>G</w:t>
      </w:r>
      <w:r w:rsidRPr="00960D80">
        <w:rPr>
          <w:rFonts w:cs="Arial"/>
          <w:b/>
          <w:bCs/>
          <w:smallCaps/>
          <w:sz w:val="22"/>
          <w:szCs w:val="22"/>
          <w:lang w:val="vi-VN"/>
        </w:rPr>
        <w:t xml:space="preserve">iáo dục </w:t>
      </w:r>
      <w:r w:rsidR="00694C22" w:rsidRPr="00960D80">
        <w:rPr>
          <w:rFonts w:cs="Arial"/>
          <w:b/>
          <w:bCs/>
          <w:smallCaps/>
          <w:sz w:val="22"/>
          <w:szCs w:val="22"/>
          <w:lang w:val="vi-VN"/>
        </w:rPr>
        <w:t>Đ</w:t>
      </w:r>
      <w:r w:rsidRPr="00960D80">
        <w:rPr>
          <w:rFonts w:cs="Arial"/>
          <w:b/>
          <w:bCs/>
          <w:smallCaps/>
          <w:sz w:val="22"/>
          <w:szCs w:val="22"/>
          <w:lang w:val="vi-VN"/>
        </w:rPr>
        <w:t>ộc lập</w:t>
      </w:r>
      <w:bookmarkEnd w:id="42"/>
      <w:bookmarkEnd w:id="43"/>
    </w:p>
    <w:p w14:paraId="4369ADE1"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34 CFR §300.502; K.A.R. 91-40-12</w:t>
      </w:r>
    </w:p>
    <w:p w14:paraId="48406E2C" w14:textId="77777777" w:rsidR="001C57B3" w:rsidRPr="00960D80" w:rsidRDefault="001C57B3" w:rsidP="001C57B3">
      <w:pPr>
        <w:keepNext/>
        <w:keepLines/>
        <w:spacing w:before="120"/>
        <w:outlineLvl w:val="2"/>
        <w:rPr>
          <w:rFonts w:cs="Arial"/>
          <w:b/>
          <w:bCs/>
          <w:sz w:val="18"/>
          <w:szCs w:val="18"/>
          <w:lang w:val="vi-VN"/>
        </w:rPr>
      </w:pPr>
      <w:bookmarkStart w:id="44" w:name="_Toc143289309"/>
      <w:r w:rsidRPr="00960D80">
        <w:rPr>
          <w:rFonts w:cs="Arial"/>
          <w:b/>
          <w:bCs/>
          <w:sz w:val="18"/>
          <w:szCs w:val="18"/>
          <w:lang w:val="vi-VN"/>
        </w:rPr>
        <w:t>Tổng quát</w:t>
      </w:r>
      <w:bookmarkEnd w:id="44"/>
      <w:r w:rsidRPr="00960D80">
        <w:rPr>
          <w:rFonts w:cs="Arial"/>
          <w:b/>
          <w:bCs/>
          <w:sz w:val="18"/>
          <w:szCs w:val="18"/>
          <w:lang w:val="vi-VN"/>
        </w:rPr>
        <w:t xml:space="preserve"> </w:t>
      </w:r>
    </w:p>
    <w:p w14:paraId="6ACF7B3A" w14:textId="77777777" w:rsidR="001C57B3" w:rsidRPr="00960D80" w:rsidRDefault="001C57B3" w:rsidP="001C57B3">
      <w:pPr>
        <w:rPr>
          <w:rFonts w:cs="Arial"/>
          <w:sz w:val="18"/>
          <w:szCs w:val="18"/>
          <w:lang w:val="vi-VN"/>
        </w:rPr>
      </w:pPr>
      <w:r w:rsidRPr="00960D80">
        <w:rPr>
          <w:rFonts w:cs="Arial"/>
          <w:sz w:val="18"/>
          <w:szCs w:val="18"/>
          <w:lang w:val="vi-VN"/>
        </w:rPr>
        <w:t xml:space="preserve">Như được mô tả dưới đây, </w:t>
      </w:r>
      <w:r w:rsidR="00C647F3" w:rsidRPr="00960D80">
        <w:rPr>
          <w:rFonts w:cs="Arial"/>
          <w:sz w:val="18"/>
          <w:szCs w:val="18"/>
          <w:lang w:val="vi-VN"/>
        </w:rPr>
        <w:t>quý vị</w:t>
      </w:r>
      <w:r w:rsidRPr="00960D80">
        <w:rPr>
          <w:rFonts w:cs="Arial"/>
          <w:sz w:val="18"/>
          <w:szCs w:val="18"/>
          <w:lang w:val="vi-VN"/>
        </w:rPr>
        <w:t xml:space="preserve"> có quyền có được đánh giá giáo dục độc lập (IEE) </w:t>
      </w:r>
      <w:r w:rsidR="00235DA5" w:rsidRPr="00960D80">
        <w:rPr>
          <w:rFonts w:cs="Arial"/>
          <w:sz w:val="18"/>
          <w:szCs w:val="18"/>
          <w:lang w:val="vi-VN"/>
        </w:rPr>
        <w:t xml:space="preserve">về con của quý vị </w:t>
      </w:r>
      <w:r w:rsidRPr="00960D80">
        <w:rPr>
          <w:rFonts w:cs="Arial"/>
          <w:sz w:val="18"/>
          <w:szCs w:val="18"/>
          <w:lang w:val="vi-VN"/>
        </w:rPr>
        <w:t xml:space="preserve">nếu </w:t>
      </w:r>
      <w:r w:rsidR="00C647F3" w:rsidRPr="00960D80">
        <w:rPr>
          <w:rFonts w:cs="Arial"/>
          <w:sz w:val="18"/>
          <w:szCs w:val="18"/>
          <w:lang w:val="vi-VN"/>
        </w:rPr>
        <w:t>quý vị</w:t>
      </w:r>
      <w:r w:rsidRPr="00960D80">
        <w:rPr>
          <w:rFonts w:cs="Arial"/>
          <w:sz w:val="18"/>
          <w:szCs w:val="18"/>
          <w:lang w:val="vi-VN"/>
        </w:rPr>
        <w:t xml:space="preserve"> không đồng ý với </w:t>
      </w:r>
      <w:r w:rsidR="00AE0160" w:rsidRPr="00960D80">
        <w:rPr>
          <w:rFonts w:cs="Arial"/>
          <w:sz w:val="18"/>
          <w:szCs w:val="18"/>
          <w:lang w:val="vi-VN"/>
        </w:rPr>
        <w:t>đánh giá về con của quý vị</w:t>
      </w:r>
      <w:r w:rsidRPr="00960D80">
        <w:rPr>
          <w:rFonts w:cs="Arial"/>
          <w:sz w:val="18"/>
          <w:szCs w:val="18"/>
          <w:lang w:val="vi-VN"/>
        </w:rPr>
        <w:t xml:space="preserve"> mà khu học chánh của </w:t>
      </w:r>
      <w:r w:rsidR="00C647F3" w:rsidRPr="00960D80">
        <w:rPr>
          <w:rFonts w:cs="Arial"/>
          <w:sz w:val="18"/>
          <w:szCs w:val="18"/>
          <w:lang w:val="vi-VN"/>
        </w:rPr>
        <w:t>quý vị</w:t>
      </w:r>
      <w:r w:rsidRPr="00960D80">
        <w:rPr>
          <w:rFonts w:cs="Arial"/>
          <w:sz w:val="18"/>
          <w:szCs w:val="18"/>
          <w:lang w:val="vi-VN"/>
        </w:rPr>
        <w:t xml:space="preserve"> đã thu được. </w:t>
      </w:r>
    </w:p>
    <w:p w14:paraId="34B759D4" w14:textId="77777777" w:rsidR="001C57B3" w:rsidRPr="00960D80" w:rsidRDefault="001C57B3" w:rsidP="001C57B3">
      <w:pPr>
        <w:rPr>
          <w:rFonts w:cs="Arial"/>
          <w:spacing w:val="-2"/>
          <w:sz w:val="18"/>
          <w:szCs w:val="18"/>
          <w:lang w:val="vi-VN"/>
        </w:rPr>
      </w:pPr>
      <w:r w:rsidRPr="00960D80">
        <w:rPr>
          <w:rFonts w:cs="Arial"/>
          <w:spacing w:val="-2"/>
          <w:sz w:val="18"/>
          <w:szCs w:val="18"/>
          <w:lang w:val="vi-VN"/>
        </w:rPr>
        <w:t xml:space="preserve">Nếu </w:t>
      </w:r>
      <w:r w:rsidR="00C647F3" w:rsidRPr="00960D80">
        <w:rPr>
          <w:rFonts w:cs="Arial"/>
          <w:spacing w:val="-2"/>
          <w:sz w:val="18"/>
          <w:szCs w:val="18"/>
          <w:lang w:val="vi-VN"/>
        </w:rPr>
        <w:t>quý vị</w:t>
      </w:r>
      <w:r w:rsidRPr="00960D80">
        <w:rPr>
          <w:rFonts w:cs="Arial"/>
          <w:spacing w:val="-2"/>
          <w:sz w:val="18"/>
          <w:szCs w:val="18"/>
          <w:lang w:val="vi-VN"/>
        </w:rPr>
        <w:t xml:space="preserve"> yêu cầu đánh giá giáo dục độc lập, khu học chánh phải cung cấp cho </w:t>
      </w:r>
      <w:r w:rsidR="00C647F3" w:rsidRPr="00960D80">
        <w:rPr>
          <w:rFonts w:cs="Arial"/>
          <w:spacing w:val="-2"/>
          <w:sz w:val="18"/>
          <w:szCs w:val="18"/>
          <w:lang w:val="vi-VN"/>
        </w:rPr>
        <w:t>quý vị</w:t>
      </w:r>
      <w:r w:rsidRPr="00960D80">
        <w:rPr>
          <w:rFonts w:cs="Arial"/>
          <w:spacing w:val="-2"/>
          <w:sz w:val="18"/>
          <w:szCs w:val="18"/>
          <w:lang w:val="vi-VN"/>
        </w:rPr>
        <w:t xml:space="preserve"> thông tin về nơi </w:t>
      </w:r>
      <w:r w:rsidR="00C647F3" w:rsidRPr="00960D80">
        <w:rPr>
          <w:rFonts w:cs="Arial"/>
          <w:spacing w:val="-2"/>
          <w:sz w:val="18"/>
          <w:szCs w:val="18"/>
          <w:lang w:val="vi-VN"/>
        </w:rPr>
        <w:t>quý vị</w:t>
      </w:r>
      <w:r w:rsidRPr="00960D80">
        <w:rPr>
          <w:rFonts w:cs="Arial"/>
          <w:spacing w:val="-2"/>
          <w:sz w:val="18"/>
          <w:szCs w:val="18"/>
          <w:lang w:val="vi-VN"/>
        </w:rPr>
        <w:t xml:space="preserve"> có thể có được đánh giá giáo dục độc lập và về các tiêu chí của khu học chánh áp dụng cho các đánh giá giáo dục độc lập.</w:t>
      </w:r>
    </w:p>
    <w:p w14:paraId="78FDFA4C" w14:textId="77777777" w:rsidR="001C57B3" w:rsidRPr="00960D80" w:rsidRDefault="001C57B3" w:rsidP="001C57B3">
      <w:pPr>
        <w:keepNext/>
        <w:keepLines/>
        <w:spacing w:before="120"/>
        <w:outlineLvl w:val="2"/>
        <w:rPr>
          <w:rFonts w:cs="Arial"/>
          <w:b/>
          <w:bCs/>
          <w:sz w:val="18"/>
          <w:szCs w:val="18"/>
          <w:lang w:val="vi-VN"/>
        </w:rPr>
      </w:pPr>
      <w:bookmarkStart w:id="45" w:name="_Toc143289310"/>
      <w:r w:rsidRPr="00960D80">
        <w:rPr>
          <w:rFonts w:cs="Arial"/>
          <w:b/>
          <w:bCs/>
          <w:sz w:val="18"/>
          <w:szCs w:val="18"/>
          <w:lang w:val="vi-VN"/>
        </w:rPr>
        <w:t>Định nghĩa</w:t>
      </w:r>
      <w:bookmarkEnd w:id="45"/>
    </w:p>
    <w:p w14:paraId="42781F1C" w14:textId="77777777" w:rsidR="001C57B3" w:rsidRPr="00960D80" w:rsidRDefault="001C57B3" w:rsidP="001C57B3">
      <w:pPr>
        <w:rPr>
          <w:rFonts w:cs="Arial"/>
          <w:sz w:val="18"/>
          <w:szCs w:val="18"/>
          <w:lang w:val="vi-VN"/>
        </w:rPr>
      </w:pPr>
      <w:r w:rsidRPr="00960D80">
        <w:rPr>
          <w:rFonts w:cs="Arial"/>
          <w:bCs/>
          <w:i/>
          <w:sz w:val="18"/>
          <w:szCs w:val="18"/>
          <w:lang w:val="vi-VN"/>
        </w:rPr>
        <w:t>Đánh giá giáo dục độc lập</w:t>
      </w:r>
      <w:r w:rsidR="00C647F3" w:rsidRPr="00960D80">
        <w:rPr>
          <w:rFonts w:cs="Arial"/>
          <w:bCs/>
          <w:i/>
          <w:sz w:val="18"/>
          <w:szCs w:val="18"/>
          <w:lang w:val="vi-VN"/>
        </w:rPr>
        <w:t xml:space="preserve"> </w:t>
      </w:r>
      <w:r w:rsidRPr="00960D80">
        <w:rPr>
          <w:rFonts w:cs="Arial"/>
          <w:bCs/>
          <w:i/>
          <w:sz w:val="18"/>
          <w:szCs w:val="18"/>
          <w:lang w:val="vi-VN"/>
        </w:rPr>
        <w:t xml:space="preserve">có </w:t>
      </w:r>
      <w:r w:rsidRPr="00960D80">
        <w:rPr>
          <w:rFonts w:cs="Arial"/>
          <w:sz w:val="18"/>
          <w:szCs w:val="18"/>
          <w:lang w:val="vi-VN"/>
        </w:rPr>
        <w:t xml:space="preserve">nghĩa là đánh giá được thực hiện bởi một giám khảo có trình độ, người không được khu học chánh </w:t>
      </w:r>
      <w:r w:rsidR="00AE0160" w:rsidRPr="00960D80">
        <w:rPr>
          <w:rFonts w:cs="Arial"/>
          <w:sz w:val="18"/>
          <w:szCs w:val="18"/>
          <w:lang w:val="vi-VN"/>
        </w:rPr>
        <w:t>thuê trong việc</w:t>
      </w:r>
      <w:r w:rsidRPr="00960D80">
        <w:rPr>
          <w:rFonts w:cs="Arial"/>
          <w:sz w:val="18"/>
          <w:szCs w:val="18"/>
          <w:lang w:val="vi-VN"/>
        </w:rPr>
        <w:t xml:space="preserve"> chịu trách nhiệm giáo dục con </w:t>
      </w:r>
      <w:r w:rsidR="00C647F3" w:rsidRPr="00960D80">
        <w:rPr>
          <w:rFonts w:cs="Arial"/>
          <w:sz w:val="18"/>
          <w:szCs w:val="18"/>
          <w:lang w:val="vi-VN"/>
        </w:rPr>
        <w:t>quý vị</w:t>
      </w:r>
      <w:r w:rsidRPr="00960D80">
        <w:rPr>
          <w:rFonts w:cs="Arial"/>
          <w:sz w:val="18"/>
          <w:szCs w:val="18"/>
          <w:lang w:val="vi-VN"/>
        </w:rPr>
        <w:t>.</w:t>
      </w:r>
    </w:p>
    <w:p w14:paraId="154E456C" w14:textId="77777777" w:rsidR="001C57B3" w:rsidRPr="00960D80" w:rsidRDefault="001C57B3" w:rsidP="001C57B3">
      <w:pPr>
        <w:rPr>
          <w:rFonts w:cs="Arial"/>
          <w:sz w:val="18"/>
          <w:szCs w:val="18"/>
          <w:lang w:val="vi-VN"/>
        </w:rPr>
      </w:pPr>
      <w:r w:rsidRPr="00960D80">
        <w:rPr>
          <w:rFonts w:cs="Arial"/>
          <w:bCs/>
          <w:i/>
          <w:sz w:val="18"/>
          <w:szCs w:val="18"/>
          <w:lang w:val="vi-VN"/>
        </w:rPr>
        <w:t xml:space="preserve">Chi phí công </w:t>
      </w:r>
      <w:r w:rsidRPr="00960D80">
        <w:rPr>
          <w:rFonts w:cs="Arial"/>
          <w:sz w:val="18"/>
          <w:szCs w:val="18"/>
          <w:lang w:val="vi-VN"/>
        </w:rPr>
        <w:t xml:space="preserve">có nghĩa là khu học chánh trả toàn </w:t>
      </w:r>
      <w:r w:rsidR="00C647F3" w:rsidRPr="00960D80">
        <w:rPr>
          <w:rFonts w:cs="Arial"/>
          <w:sz w:val="18"/>
          <w:szCs w:val="18"/>
          <w:lang w:val="vi-VN"/>
        </w:rPr>
        <w:t>s</w:t>
      </w:r>
      <w:r w:rsidR="001A2711" w:rsidRPr="00960D80">
        <w:rPr>
          <w:rFonts w:cs="Arial"/>
          <w:sz w:val="18"/>
          <w:szCs w:val="18"/>
          <w:lang w:val="vi-VN"/>
        </w:rPr>
        <w:t>ố</w:t>
      </w:r>
      <w:r w:rsidRPr="00960D80">
        <w:rPr>
          <w:rFonts w:cs="Arial"/>
          <w:sz w:val="18"/>
          <w:szCs w:val="18"/>
          <w:lang w:val="vi-VN"/>
        </w:rPr>
        <w:t xml:space="preserve"> chi phí đánh giá hoặc đảm bảo rằng việc đánh giá được cung cấp miễn phí cho </w:t>
      </w:r>
      <w:r w:rsidR="00C647F3" w:rsidRPr="00960D80">
        <w:rPr>
          <w:rFonts w:cs="Arial"/>
          <w:sz w:val="18"/>
          <w:szCs w:val="18"/>
          <w:lang w:val="vi-VN"/>
        </w:rPr>
        <w:t>quý vị</w:t>
      </w:r>
      <w:r w:rsidRPr="00960D80">
        <w:rPr>
          <w:rFonts w:cs="Arial"/>
          <w:sz w:val="18"/>
          <w:szCs w:val="18"/>
          <w:lang w:val="vi-VN"/>
        </w:rPr>
        <w:t xml:space="preserve">, phù hợp với các quy định của </w:t>
      </w:r>
      <w:r w:rsidR="000B3D42" w:rsidRPr="00960D80">
        <w:rPr>
          <w:rFonts w:cs="Arial"/>
          <w:sz w:val="18"/>
          <w:szCs w:val="18"/>
          <w:lang w:val="vi-VN"/>
        </w:rPr>
        <w:t>Mục B</w:t>
      </w:r>
      <w:r w:rsidRPr="00960D80">
        <w:rPr>
          <w:rFonts w:cs="Arial"/>
          <w:sz w:val="18"/>
          <w:szCs w:val="18"/>
          <w:lang w:val="vi-VN"/>
        </w:rPr>
        <w:t xml:space="preserve"> của IDEA, cho phép mỗi Tiểu bang sử dụng bất kỳ nguồn hỗ trợ nào của Tiểu bang, địa phương, Liên bang và tư nhân </w:t>
      </w:r>
      <w:r w:rsidR="00AE0160" w:rsidRPr="00960D80">
        <w:rPr>
          <w:rFonts w:cs="Arial"/>
          <w:sz w:val="18"/>
          <w:szCs w:val="18"/>
          <w:lang w:val="vi-VN"/>
        </w:rPr>
        <w:t>khả dụng</w:t>
      </w:r>
      <w:r w:rsidRPr="00960D80">
        <w:rPr>
          <w:rFonts w:cs="Arial"/>
          <w:sz w:val="18"/>
          <w:szCs w:val="18"/>
          <w:lang w:val="vi-VN"/>
        </w:rPr>
        <w:t xml:space="preserve"> trong Tiểu bang để đáp ứng các yêu cầu của </w:t>
      </w:r>
      <w:r w:rsidR="000B3D42" w:rsidRPr="00960D80">
        <w:rPr>
          <w:rFonts w:cs="Arial"/>
          <w:sz w:val="18"/>
          <w:szCs w:val="18"/>
          <w:lang w:val="vi-VN"/>
        </w:rPr>
        <w:t>Mục B</w:t>
      </w:r>
      <w:r w:rsidRPr="00960D80">
        <w:rPr>
          <w:rFonts w:cs="Arial"/>
          <w:sz w:val="18"/>
          <w:szCs w:val="18"/>
          <w:lang w:val="vi-VN"/>
        </w:rPr>
        <w:t xml:space="preserve"> của Đạo luật.</w:t>
      </w:r>
    </w:p>
    <w:p w14:paraId="76CA0850" w14:textId="77777777" w:rsidR="001C57B3" w:rsidRPr="00960D80" w:rsidRDefault="001C57B3" w:rsidP="001C57B3">
      <w:pPr>
        <w:keepNext/>
        <w:keepLines/>
        <w:spacing w:before="120"/>
        <w:outlineLvl w:val="2"/>
        <w:rPr>
          <w:rFonts w:cs="Arial"/>
          <w:b/>
          <w:bCs/>
          <w:sz w:val="18"/>
          <w:szCs w:val="18"/>
          <w:lang w:val="vi-VN"/>
        </w:rPr>
      </w:pPr>
      <w:bookmarkStart w:id="46" w:name="_Toc143289311"/>
      <w:r w:rsidRPr="00960D80">
        <w:rPr>
          <w:rFonts w:cs="Arial"/>
          <w:b/>
          <w:bCs/>
          <w:sz w:val="18"/>
          <w:szCs w:val="18"/>
          <w:lang w:val="vi-VN"/>
        </w:rPr>
        <w:t>Quyền đánh giá bằng chi phí công</w:t>
      </w:r>
      <w:bookmarkEnd w:id="46"/>
    </w:p>
    <w:p w14:paraId="3FADDB3A" w14:textId="77777777" w:rsidR="001C57B3" w:rsidRPr="00960D80" w:rsidRDefault="00C647F3" w:rsidP="001C57B3">
      <w:pPr>
        <w:rPr>
          <w:sz w:val="18"/>
          <w:szCs w:val="18"/>
          <w:lang w:val="vi-VN"/>
        </w:rPr>
      </w:pPr>
      <w:r w:rsidRPr="00960D80">
        <w:rPr>
          <w:sz w:val="18"/>
          <w:szCs w:val="18"/>
          <w:lang w:val="vi-VN"/>
        </w:rPr>
        <w:t>Quý vị</w:t>
      </w:r>
      <w:r w:rsidR="001C57B3" w:rsidRPr="00960D80">
        <w:rPr>
          <w:sz w:val="18"/>
          <w:szCs w:val="18"/>
          <w:lang w:val="vi-VN"/>
        </w:rPr>
        <w:t xml:space="preserve"> có quyền đánh giá giáo dục độc lập cho con </w:t>
      </w:r>
      <w:r w:rsidRPr="00960D80">
        <w:rPr>
          <w:sz w:val="18"/>
          <w:szCs w:val="18"/>
          <w:lang w:val="vi-VN"/>
        </w:rPr>
        <w:t>quý vị</w:t>
      </w:r>
      <w:r w:rsidR="001C57B3" w:rsidRPr="00960D80">
        <w:rPr>
          <w:sz w:val="18"/>
          <w:szCs w:val="18"/>
          <w:lang w:val="vi-VN"/>
        </w:rPr>
        <w:t xml:space="preserve"> bằng chi phí công nếu </w:t>
      </w:r>
      <w:r w:rsidRPr="00960D80">
        <w:rPr>
          <w:sz w:val="18"/>
          <w:szCs w:val="18"/>
          <w:lang w:val="vi-VN"/>
        </w:rPr>
        <w:t>quý vị</w:t>
      </w:r>
      <w:r w:rsidR="001C57B3" w:rsidRPr="00960D80">
        <w:rPr>
          <w:sz w:val="18"/>
          <w:szCs w:val="18"/>
          <w:lang w:val="vi-VN"/>
        </w:rPr>
        <w:t xml:space="preserve"> không đồng ý với </w:t>
      </w:r>
      <w:r w:rsidR="00AE0160" w:rsidRPr="00960D80">
        <w:rPr>
          <w:sz w:val="18"/>
          <w:szCs w:val="18"/>
          <w:lang w:val="vi-VN"/>
        </w:rPr>
        <w:t>đánh giá về con của quý vị</w:t>
      </w:r>
      <w:r w:rsidR="001C57B3" w:rsidRPr="00960D80">
        <w:rPr>
          <w:sz w:val="18"/>
          <w:szCs w:val="18"/>
          <w:lang w:val="vi-VN"/>
        </w:rPr>
        <w:t xml:space="preserve"> do khu học chánh của </w:t>
      </w:r>
      <w:r w:rsidRPr="00960D80">
        <w:rPr>
          <w:sz w:val="18"/>
          <w:szCs w:val="18"/>
          <w:lang w:val="vi-VN"/>
        </w:rPr>
        <w:t>quý vị</w:t>
      </w:r>
      <w:r w:rsidR="001C57B3" w:rsidRPr="00960D80">
        <w:rPr>
          <w:sz w:val="18"/>
          <w:szCs w:val="18"/>
          <w:lang w:val="vi-VN"/>
        </w:rPr>
        <w:t xml:space="preserve"> thu được, tuân theo các điều kiện sau:</w:t>
      </w:r>
    </w:p>
    <w:p w14:paraId="0BC004C8" w14:textId="77777777" w:rsidR="001C57B3" w:rsidRPr="00960D80" w:rsidRDefault="001C57B3" w:rsidP="001C57B3">
      <w:pPr>
        <w:numPr>
          <w:ilvl w:val="0"/>
          <w:numId w:val="34"/>
        </w:numPr>
        <w:spacing w:after="160" w:line="259" w:lineRule="auto"/>
        <w:ind w:left="720"/>
        <w:rPr>
          <w:rFonts w:cs="Arial"/>
          <w:spacing w:val="-2"/>
          <w:sz w:val="18"/>
          <w:szCs w:val="18"/>
          <w:lang w:val="vi-VN"/>
        </w:rPr>
      </w:pPr>
      <w:r w:rsidRPr="00960D80">
        <w:rPr>
          <w:rFonts w:cs="Arial"/>
          <w:spacing w:val="-2"/>
          <w:sz w:val="18"/>
          <w:szCs w:val="18"/>
          <w:lang w:val="vi-VN"/>
        </w:rPr>
        <w:t xml:space="preserve">Nếu quý vị yêu cầu đánh giá giáo dục độc lập cho con quý vị bằng chi phí công, khu học chánh của quý vị phải, không chậm trễ không cần thiết, </w:t>
      </w:r>
      <w:r w:rsidRPr="00960D80">
        <w:rPr>
          <w:rFonts w:cs="Arial"/>
          <w:bCs/>
          <w:spacing w:val="-2"/>
          <w:sz w:val="18"/>
          <w:szCs w:val="18"/>
          <w:u w:val="single"/>
          <w:lang w:val="vi-VN"/>
        </w:rPr>
        <w:t>hoặc</w:t>
      </w:r>
      <w:r w:rsidRPr="00960D80">
        <w:rPr>
          <w:rFonts w:cs="Arial"/>
          <w:bCs/>
          <w:spacing w:val="-2"/>
          <w:sz w:val="18"/>
          <w:szCs w:val="18"/>
          <w:lang w:val="vi-VN"/>
        </w:rPr>
        <w:t>:</w:t>
      </w:r>
      <w:r w:rsidRPr="00960D80">
        <w:rPr>
          <w:rFonts w:cs="Arial"/>
          <w:spacing w:val="-2"/>
          <w:sz w:val="18"/>
          <w:szCs w:val="18"/>
          <w:lang w:val="vi-VN"/>
        </w:rPr>
        <w:t xml:space="preserve"> (a) Nộp đơn </w:t>
      </w:r>
      <w:r w:rsidR="00433815" w:rsidRPr="00960D80">
        <w:rPr>
          <w:rFonts w:cs="Arial"/>
          <w:spacing w:val="-2"/>
          <w:sz w:val="18"/>
          <w:szCs w:val="18"/>
          <w:lang w:val="vi-VN"/>
        </w:rPr>
        <w:t xml:space="preserve">khiếu nại theo </w:t>
      </w:r>
      <w:r w:rsidR="00AE0160" w:rsidRPr="00960D80">
        <w:rPr>
          <w:rFonts w:cs="Arial"/>
          <w:spacing w:val="-2"/>
          <w:sz w:val="18"/>
          <w:szCs w:val="18"/>
          <w:lang w:val="vi-VN"/>
        </w:rPr>
        <w:t>quy trình pháp lý</w:t>
      </w:r>
      <w:r w:rsidRPr="00960D80">
        <w:rPr>
          <w:rFonts w:cs="Arial"/>
          <w:spacing w:val="-2"/>
          <w:sz w:val="18"/>
          <w:szCs w:val="18"/>
          <w:lang w:val="vi-VN"/>
        </w:rPr>
        <w:t xml:space="preserve"> để yêu cầu một phiên điều trần cho thấy rằng đánh giá của họ về con quý vị là phù hợp; </w:t>
      </w:r>
      <w:r w:rsidRPr="00960D80">
        <w:rPr>
          <w:rFonts w:cs="Arial"/>
          <w:bCs/>
          <w:spacing w:val="-2"/>
          <w:sz w:val="18"/>
          <w:szCs w:val="18"/>
          <w:u w:val="single"/>
          <w:lang w:val="vi-VN"/>
        </w:rPr>
        <w:t>hoặc</w:t>
      </w:r>
      <w:r w:rsidRPr="00960D80">
        <w:rPr>
          <w:rFonts w:cs="Arial"/>
          <w:spacing w:val="-2"/>
          <w:sz w:val="18"/>
          <w:szCs w:val="18"/>
          <w:lang w:val="vi-VN"/>
        </w:rPr>
        <w:t xml:space="preserve"> (b) Cung cấp một đánh giá giáo dục độc lập bằng chi phí công, trừ khi khu học chánh chứng minh trong một phiên điều trần rằng </w:t>
      </w:r>
      <w:r w:rsidR="00AE0160" w:rsidRPr="00960D80">
        <w:rPr>
          <w:rFonts w:cs="Arial"/>
          <w:spacing w:val="-2"/>
          <w:sz w:val="18"/>
          <w:szCs w:val="18"/>
          <w:lang w:val="vi-VN"/>
        </w:rPr>
        <w:t>đánh giá về con của quý vị</w:t>
      </w:r>
      <w:r w:rsidRPr="00960D80">
        <w:rPr>
          <w:rFonts w:cs="Arial"/>
          <w:spacing w:val="-2"/>
          <w:sz w:val="18"/>
          <w:szCs w:val="18"/>
          <w:lang w:val="vi-VN"/>
        </w:rPr>
        <w:t xml:space="preserve"> mà </w:t>
      </w:r>
      <w:r w:rsidR="00C647F3" w:rsidRPr="00960D80">
        <w:rPr>
          <w:rFonts w:cs="Arial"/>
          <w:spacing w:val="-2"/>
          <w:sz w:val="18"/>
          <w:szCs w:val="18"/>
          <w:lang w:val="vi-VN"/>
        </w:rPr>
        <w:t>quý vị</w:t>
      </w:r>
      <w:r w:rsidRPr="00960D80">
        <w:rPr>
          <w:rFonts w:cs="Arial"/>
          <w:spacing w:val="-2"/>
          <w:sz w:val="18"/>
          <w:szCs w:val="18"/>
          <w:lang w:val="vi-VN"/>
        </w:rPr>
        <w:t xml:space="preserve"> có được không đáp ứng các tiêu chí của khu học chánh. </w:t>
      </w:r>
    </w:p>
    <w:p w14:paraId="608435C9" w14:textId="77777777" w:rsidR="001C57B3" w:rsidRPr="00960D80" w:rsidRDefault="001C57B3" w:rsidP="001C57B3">
      <w:pPr>
        <w:numPr>
          <w:ilvl w:val="0"/>
          <w:numId w:val="34"/>
        </w:numPr>
        <w:spacing w:after="160" w:line="259" w:lineRule="auto"/>
        <w:ind w:left="720"/>
        <w:rPr>
          <w:rFonts w:cs="Arial"/>
          <w:sz w:val="18"/>
          <w:szCs w:val="18"/>
          <w:lang w:val="vi-VN"/>
        </w:rPr>
      </w:pPr>
      <w:r w:rsidRPr="00960D80">
        <w:rPr>
          <w:rFonts w:cs="Arial"/>
          <w:sz w:val="18"/>
          <w:szCs w:val="18"/>
          <w:lang w:val="vi-VN"/>
        </w:rPr>
        <w:t xml:space="preserve">Nếu khu học chánh của </w:t>
      </w:r>
      <w:r w:rsidR="00C647F3" w:rsidRPr="00960D80">
        <w:rPr>
          <w:rFonts w:cs="Arial"/>
          <w:sz w:val="18"/>
          <w:szCs w:val="18"/>
          <w:lang w:val="vi-VN"/>
        </w:rPr>
        <w:t>quý vị</w:t>
      </w:r>
      <w:r w:rsidRPr="00960D80">
        <w:rPr>
          <w:rFonts w:cs="Arial"/>
          <w:sz w:val="18"/>
          <w:szCs w:val="18"/>
          <w:lang w:val="vi-VN"/>
        </w:rPr>
        <w:t xml:space="preserve"> yêu cầu một phiên điều trần và quyết định cuối cùng là đánh giá của khu học chánh về con </w:t>
      </w:r>
      <w:r w:rsidR="00C647F3" w:rsidRPr="00960D80">
        <w:rPr>
          <w:rFonts w:cs="Arial"/>
          <w:sz w:val="18"/>
          <w:szCs w:val="18"/>
          <w:lang w:val="vi-VN"/>
        </w:rPr>
        <w:t>quý vị</w:t>
      </w:r>
      <w:r w:rsidRPr="00960D80">
        <w:rPr>
          <w:rFonts w:cs="Arial"/>
          <w:sz w:val="18"/>
          <w:szCs w:val="18"/>
          <w:lang w:val="vi-VN"/>
        </w:rPr>
        <w:t xml:space="preserve"> là phù hợp, </w:t>
      </w:r>
      <w:r w:rsidR="00C647F3" w:rsidRPr="00960D80">
        <w:rPr>
          <w:rFonts w:cs="Arial"/>
          <w:sz w:val="18"/>
          <w:szCs w:val="18"/>
          <w:lang w:val="vi-VN"/>
        </w:rPr>
        <w:t>quý vị</w:t>
      </w:r>
      <w:r w:rsidRPr="00960D80">
        <w:rPr>
          <w:rFonts w:cs="Arial"/>
          <w:sz w:val="18"/>
          <w:szCs w:val="18"/>
          <w:lang w:val="vi-VN"/>
        </w:rPr>
        <w:t xml:space="preserve"> vẫn có quyền được đánh giá giáo dục độc lập, nhưng không phải bằng chi phí công.</w:t>
      </w:r>
    </w:p>
    <w:p w14:paraId="4B1044A6" w14:textId="77777777" w:rsidR="001C57B3" w:rsidRPr="00960D80" w:rsidRDefault="001C57B3" w:rsidP="001C57B3">
      <w:pPr>
        <w:numPr>
          <w:ilvl w:val="0"/>
          <w:numId w:val="34"/>
        </w:numPr>
        <w:spacing w:after="160" w:line="259" w:lineRule="auto"/>
        <w:ind w:left="720"/>
        <w:rPr>
          <w:rFonts w:cs="Arial"/>
          <w:spacing w:val="-4"/>
          <w:sz w:val="18"/>
          <w:szCs w:val="18"/>
          <w:lang w:val="vi-VN"/>
        </w:rPr>
      </w:pPr>
      <w:r w:rsidRPr="00960D80">
        <w:rPr>
          <w:rFonts w:cs="Arial"/>
          <w:spacing w:val="-4"/>
          <w:sz w:val="18"/>
          <w:szCs w:val="18"/>
          <w:lang w:val="vi-VN"/>
        </w:rPr>
        <w:lastRenderedPageBreak/>
        <w:t xml:space="preserve">Nếu </w:t>
      </w:r>
      <w:r w:rsidR="00C647F3" w:rsidRPr="00960D80">
        <w:rPr>
          <w:rFonts w:cs="Arial"/>
          <w:spacing w:val="-4"/>
          <w:sz w:val="18"/>
          <w:szCs w:val="18"/>
          <w:lang w:val="vi-VN"/>
        </w:rPr>
        <w:t>quý vị</w:t>
      </w:r>
      <w:r w:rsidRPr="00960D80">
        <w:rPr>
          <w:rFonts w:cs="Arial"/>
          <w:spacing w:val="-4"/>
          <w:sz w:val="18"/>
          <w:szCs w:val="18"/>
          <w:lang w:val="vi-VN"/>
        </w:rPr>
        <w:t xml:space="preserve"> yêu cầu đánh giá giáo dục độc lập cho con </w:t>
      </w:r>
      <w:r w:rsidR="00C647F3" w:rsidRPr="00960D80">
        <w:rPr>
          <w:rFonts w:cs="Arial"/>
          <w:spacing w:val="-4"/>
          <w:sz w:val="18"/>
          <w:szCs w:val="18"/>
          <w:lang w:val="vi-VN"/>
        </w:rPr>
        <w:t>quý vị</w:t>
      </w:r>
      <w:r w:rsidRPr="00960D80">
        <w:rPr>
          <w:rFonts w:cs="Arial"/>
          <w:spacing w:val="-4"/>
          <w:sz w:val="18"/>
          <w:szCs w:val="18"/>
          <w:lang w:val="vi-VN"/>
        </w:rPr>
        <w:t xml:space="preserve">, khu học chánh có thể hỏi tại sao </w:t>
      </w:r>
      <w:r w:rsidR="00C647F3" w:rsidRPr="00960D80">
        <w:rPr>
          <w:rFonts w:cs="Arial"/>
          <w:spacing w:val="-4"/>
          <w:sz w:val="18"/>
          <w:szCs w:val="18"/>
          <w:lang w:val="vi-VN"/>
        </w:rPr>
        <w:t>quý vị</w:t>
      </w:r>
      <w:r w:rsidRPr="00960D80">
        <w:rPr>
          <w:rFonts w:cs="Arial"/>
          <w:spacing w:val="-4"/>
          <w:sz w:val="18"/>
          <w:szCs w:val="18"/>
          <w:lang w:val="vi-VN"/>
        </w:rPr>
        <w:t xml:space="preserve"> phản đối việc đánh giá con </w:t>
      </w:r>
      <w:r w:rsidR="00C647F3" w:rsidRPr="00960D80">
        <w:rPr>
          <w:rFonts w:cs="Arial"/>
          <w:spacing w:val="-4"/>
          <w:sz w:val="18"/>
          <w:szCs w:val="18"/>
          <w:lang w:val="vi-VN"/>
        </w:rPr>
        <w:t>quý vị</w:t>
      </w:r>
      <w:r w:rsidRPr="00960D80">
        <w:rPr>
          <w:rFonts w:cs="Arial"/>
          <w:spacing w:val="-4"/>
          <w:sz w:val="18"/>
          <w:szCs w:val="18"/>
          <w:lang w:val="vi-VN"/>
        </w:rPr>
        <w:t xml:space="preserve"> mà khu học chánh của </w:t>
      </w:r>
      <w:r w:rsidR="00C647F3" w:rsidRPr="00960D80">
        <w:rPr>
          <w:rFonts w:cs="Arial"/>
          <w:spacing w:val="-4"/>
          <w:sz w:val="18"/>
          <w:szCs w:val="18"/>
          <w:lang w:val="vi-VN"/>
        </w:rPr>
        <w:t>quý vị</w:t>
      </w:r>
      <w:r w:rsidRPr="00960D80">
        <w:rPr>
          <w:rFonts w:cs="Arial"/>
          <w:spacing w:val="-4"/>
          <w:sz w:val="18"/>
          <w:szCs w:val="18"/>
          <w:lang w:val="vi-VN"/>
        </w:rPr>
        <w:t xml:space="preserve"> thu được. Tuy nhiên, khu học chánh của </w:t>
      </w:r>
      <w:r w:rsidR="00C647F3" w:rsidRPr="00960D80">
        <w:rPr>
          <w:rFonts w:cs="Arial"/>
          <w:spacing w:val="-4"/>
          <w:sz w:val="18"/>
          <w:szCs w:val="18"/>
          <w:lang w:val="vi-VN"/>
        </w:rPr>
        <w:t>quý vị</w:t>
      </w:r>
      <w:r w:rsidRPr="00960D80">
        <w:rPr>
          <w:rFonts w:cs="Arial"/>
          <w:spacing w:val="-4"/>
          <w:sz w:val="18"/>
          <w:szCs w:val="18"/>
          <w:lang w:val="vi-VN"/>
        </w:rPr>
        <w:t xml:space="preserve"> có thể không yêu cầu giải thích và có thể không trì hoãn một cách vô lý việc cung cấp đánh giá giáo dục độc lập cho con </w:t>
      </w:r>
      <w:r w:rsidR="00C647F3" w:rsidRPr="00960D80">
        <w:rPr>
          <w:rFonts w:cs="Arial"/>
          <w:spacing w:val="-4"/>
          <w:sz w:val="18"/>
          <w:szCs w:val="18"/>
          <w:lang w:val="vi-VN"/>
        </w:rPr>
        <w:t>quý vị</w:t>
      </w:r>
      <w:r w:rsidRPr="00960D80">
        <w:rPr>
          <w:rFonts w:cs="Arial"/>
          <w:spacing w:val="-4"/>
          <w:sz w:val="18"/>
          <w:szCs w:val="18"/>
          <w:lang w:val="vi-VN"/>
        </w:rPr>
        <w:t xml:space="preserve"> bằng chi phí công hoặc nộp đơn khiếu nại theo quy trình pháp</w:t>
      </w:r>
      <w:r w:rsidR="00AE0160" w:rsidRPr="00960D80">
        <w:rPr>
          <w:rFonts w:cs="Arial"/>
          <w:spacing w:val="-4"/>
          <w:sz w:val="18"/>
          <w:szCs w:val="18"/>
          <w:lang w:val="vi-VN"/>
        </w:rPr>
        <w:t xml:space="preserve"> lý</w:t>
      </w:r>
      <w:r w:rsidRPr="00960D80">
        <w:rPr>
          <w:rFonts w:cs="Arial"/>
          <w:spacing w:val="-4"/>
          <w:sz w:val="18"/>
          <w:szCs w:val="18"/>
          <w:lang w:val="vi-VN"/>
        </w:rPr>
        <w:t xml:space="preserve"> để yêu cầu một phiên điều trần theo </w:t>
      </w:r>
      <w:r w:rsidR="00AE0160" w:rsidRPr="00960D80">
        <w:rPr>
          <w:rFonts w:cs="Arial"/>
          <w:spacing w:val="-4"/>
          <w:sz w:val="18"/>
          <w:szCs w:val="18"/>
          <w:lang w:val="vi-VN"/>
        </w:rPr>
        <w:t>quy trình pháp lý</w:t>
      </w:r>
      <w:r w:rsidRPr="00960D80">
        <w:rPr>
          <w:rFonts w:cs="Arial"/>
          <w:spacing w:val="-4"/>
          <w:sz w:val="18"/>
          <w:szCs w:val="18"/>
          <w:lang w:val="vi-VN"/>
        </w:rPr>
        <w:t xml:space="preserve"> để bảo vệ đánh giá của khu học chánh về con </w:t>
      </w:r>
      <w:r w:rsidR="00C647F3" w:rsidRPr="00960D80">
        <w:rPr>
          <w:rFonts w:cs="Arial"/>
          <w:spacing w:val="-4"/>
          <w:sz w:val="18"/>
          <w:szCs w:val="18"/>
          <w:lang w:val="vi-VN"/>
        </w:rPr>
        <w:t>quý vị</w:t>
      </w:r>
      <w:r w:rsidRPr="00960D80">
        <w:rPr>
          <w:rFonts w:cs="Arial"/>
          <w:spacing w:val="-4"/>
          <w:sz w:val="18"/>
          <w:szCs w:val="18"/>
          <w:lang w:val="vi-VN"/>
        </w:rPr>
        <w:t>.</w:t>
      </w:r>
    </w:p>
    <w:p w14:paraId="4A266BF8" w14:textId="77777777" w:rsidR="001C57B3" w:rsidRPr="00960D80" w:rsidRDefault="00C647F3" w:rsidP="001C57B3">
      <w:pPr>
        <w:jc w:val="both"/>
        <w:rPr>
          <w:rFonts w:cs="Arial"/>
          <w:sz w:val="18"/>
          <w:szCs w:val="18"/>
          <w:lang w:val="vi-VN"/>
        </w:rPr>
      </w:pPr>
      <w:r w:rsidRPr="00960D80">
        <w:rPr>
          <w:rFonts w:cs="Arial"/>
          <w:sz w:val="18"/>
          <w:szCs w:val="18"/>
          <w:lang w:val="vi-VN"/>
        </w:rPr>
        <w:t>Quý vị</w:t>
      </w:r>
      <w:r w:rsidR="001C57B3" w:rsidRPr="00960D80">
        <w:rPr>
          <w:rFonts w:cs="Arial"/>
          <w:sz w:val="18"/>
          <w:szCs w:val="18"/>
          <w:lang w:val="vi-VN"/>
        </w:rPr>
        <w:t xml:space="preserve"> chỉ có quyền được hưởng một đánh giá giáo dục độc lập về con </w:t>
      </w:r>
      <w:r w:rsidRPr="00960D80">
        <w:rPr>
          <w:rFonts w:cs="Arial"/>
          <w:sz w:val="18"/>
          <w:szCs w:val="18"/>
          <w:lang w:val="vi-VN"/>
        </w:rPr>
        <w:t>quý vị</w:t>
      </w:r>
      <w:r w:rsidR="001C57B3" w:rsidRPr="00960D80">
        <w:rPr>
          <w:rFonts w:cs="Arial"/>
          <w:sz w:val="18"/>
          <w:szCs w:val="18"/>
          <w:lang w:val="vi-VN"/>
        </w:rPr>
        <w:t xml:space="preserve"> bằng chi phí </w:t>
      </w:r>
      <w:r w:rsidR="00AE0160" w:rsidRPr="00960D80">
        <w:rPr>
          <w:rFonts w:cs="Arial"/>
          <w:sz w:val="18"/>
          <w:szCs w:val="18"/>
          <w:lang w:val="vi-VN"/>
        </w:rPr>
        <w:t>công</w:t>
      </w:r>
      <w:r w:rsidR="001C57B3" w:rsidRPr="00960D80">
        <w:rPr>
          <w:rFonts w:cs="Arial"/>
          <w:sz w:val="18"/>
          <w:szCs w:val="18"/>
          <w:lang w:val="vi-VN"/>
        </w:rPr>
        <w:t xml:space="preserve"> mỗi khi khu học chánh của </w:t>
      </w:r>
      <w:r w:rsidRPr="00960D80">
        <w:rPr>
          <w:rFonts w:cs="Arial"/>
          <w:sz w:val="18"/>
          <w:szCs w:val="18"/>
          <w:lang w:val="vi-VN"/>
        </w:rPr>
        <w:t>quý vị</w:t>
      </w:r>
      <w:r w:rsidR="001C57B3" w:rsidRPr="00960D80">
        <w:rPr>
          <w:rFonts w:cs="Arial"/>
          <w:sz w:val="18"/>
          <w:szCs w:val="18"/>
          <w:lang w:val="vi-VN"/>
        </w:rPr>
        <w:t xml:space="preserve"> tiến hành đánh giá con </w:t>
      </w:r>
      <w:r w:rsidRPr="00960D80">
        <w:rPr>
          <w:rFonts w:cs="Arial"/>
          <w:sz w:val="18"/>
          <w:szCs w:val="18"/>
          <w:lang w:val="vi-VN"/>
        </w:rPr>
        <w:t>quý vị</w:t>
      </w:r>
      <w:r w:rsidR="001C57B3" w:rsidRPr="00960D80">
        <w:rPr>
          <w:rFonts w:cs="Arial"/>
          <w:sz w:val="18"/>
          <w:szCs w:val="18"/>
          <w:lang w:val="vi-VN"/>
        </w:rPr>
        <w:t xml:space="preserve"> mà </w:t>
      </w:r>
      <w:r w:rsidRPr="00960D80">
        <w:rPr>
          <w:rFonts w:cs="Arial"/>
          <w:sz w:val="18"/>
          <w:szCs w:val="18"/>
          <w:lang w:val="vi-VN"/>
        </w:rPr>
        <w:t>quý vị</w:t>
      </w:r>
      <w:r w:rsidR="001C57B3" w:rsidRPr="00960D80">
        <w:rPr>
          <w:rFonts w:cs="Arial"/>
          <w:sz w:val="18"/>
          <w:szCs w:val="18"/>
          <w:lang w:val="vi-VN"/>
        </w:rPr>
        <w:t xml:space="preserve"> không đồng ý.</w:t>
      </w:r>
    </w:p>
    <w:p w14:paraId="3F08F6DD" w14:textId="77777777" w:rsidR="001C57B3" w:rsidRPr="00960D80" w:rsidRDefault="001C57B3" w:rsidP="001C57B3">
      <w:pPr>
        <w:keepNext/>
        <w:keepLines/>
        <w:spacing w:before="120"/>
        <w:outlineLvl w:val="2"/>
        <w:rPr>
          <w:rFonts w:cs="Arial"/>
          <w:b/>
          <w:bCs/>
          <w:sz w:val="18"/>
          <w:szCs w:val="18"/>
          <w:lang w:val="vi-VN"/>
        </w:rPr>
      </w:pPr>
      <w:bookmarkStart w:id="47" w:name="_Toc143289312"/>
      <w:r w:rsidRPr="00960D80">
        <w:rPr>
          <w:rFonts w:cs="Arial"/>
          <w:b/>
          <w:bCs/>
          <w:sz w:val="18"/>
          <w:szCs w:val="18"/>
          <w:lang w:val="vi-VN"/>
        </w:rPr>
        <w:t>Đánh giá do phụ huynh khởi xướng</w:t>
      </w:r>
      <w:bookmarkEnd w:id="47"/>
    </w:p>
    <w:p w14:paraId="55F35A18" w14:textId="77777777" w:rsidR="001C57B3" w:rsidRPr="00960D80" w:rsidRDefault="001C57B3" w:rsidP="001C57B3">
      <w:pPr>
        <w:rPr>
          <w:rFonts w:cs="Arial"/>
          <w:spacing w:val="-2"/>
          <w:sz w:val="18"/>
          <w:szCs w:val="18"/>
          <w:lang w:val="vi-VN"/>
        </w:rPr>
      </w:pPr>
      <w:r w:rsidRPr="00960D80">
        <w:rPr>
          <w:rFonts w:cs="Arial"/>
          <w:spacing w:val="-2"/>
          <w:sz w:val="18"/>
          <w:szCs w:val="18"/>
          <w:lang w:val="vi-VN"/>
        </w:rPr>
        <w:t xml:space="preserve">Nếu </w:t>
      </w:r>
      <w:r w:rsidR="00C647F3" w:rsidRPr="00960D80">
        <w:rPr>
          <w:rFonts w:cs="Arial"/>
          <w:spacing w:val="-2"/>
          <w:sz w:val="18"/>
          <w:szCs w:val="18"/>
          <w:lang w:val="vi-VN"/>
        </w:rPr>
        <w:t>quý vị</w:t>
      </w:r>
      <w:r w:rsidRPr="00960D80">
        <w:rPr>
          <w:rFonts w:cs="Arial"/>
          <w:spacing w:val="-2"/>
          <w:sz w:val="18"/>
          <w:szCs w:val="18"/>
          <w:lang w:val="vi-VN"/>
        </w:rPr>
        <w:t xml:space="preserve"> có được một đánh giá giáo dục độc lập về con </w:t>
      </w:r>
      <w:r w:rsidR="00C647F3" w:rsidRPr="00960D80">
        <w:rPr>
          <w:rFonts w:cs="Arial"/>
          <w:spacing w:val="-2"/>
          <w:sz w:val="18"/>
          <w:szCs w:val="18"/>
          <w:lang w:val="vi-VN"/>
        </w:rPr>
        <w:t>quý vị</w:t>
      </w:r>
      <w:r w:rsidRPr="00960D80">
        <w:rPr>
          <w:rFonts w:cs="Arial"/>
          <w:spacing w:val="-2"/>
          <w:sz w:val="18"/>
          <w:szCs w:val="18"/>
          <w:lang w:val="vi-VN"/>
        </w:rPr>
        <w:t xml:space="preserve"> bằng chi phí </w:t>
      </w:r>
      <w:r w:rsidR="00AE0160" w:rsidRPr="00960D80">
        <w:rPr>
          <w:rFonts w:cs="Arial"/>
          <w:spacing w:val="-2"/>
          <w:sz w:val="18"/>
          <w:szCs w:val="18"/>
          <w:lang w:val="vi-VN"/>
        </w:rPr>
        <w:t>công</w:t>
      </w:r>
      <w:r w:rsidRPr="00960D80">
        <w:rPr>
          <w:rFonts w:cs="Arial"/>
          <w:spacing w:val="-2"/>
          <w:sz w:val="18"/>
          <w:szCs w:val="18"/>
          <w:lang w:val="vi-VN"/>
        </w:rPr>
        <w:t xml:space="preserve"> hoặc </w:t>
      </w:r>
      <w:r w:rsidR="00C647F3" w:rsidRPr="00960D80">
        <w:rPr>
          <w:rFonts w:cs="Arial"/>
          <w:spacing w:val="-2"/>
          <w:sz w:val="18"/>
          <w:szCs w:val="18"/>
          <w:lang w:val="vi-VN"/>
        </w:rPr>
        <w:t>quý vị</w:t>
      </w:r>
      <w:r w:rsidRPr="00960D80">
        <w:rPr>
          <w:rFonts w:cs="Arial"/>
          <w:spacing w:val="-2"/>
          <w:sz w:val="18"/>
          <w:szCs w:val="18"/>
          <w:lang w:val="vi-VN"/>
        </w:rPr>
        <w:t xml:space="preserve"> chia sẻ với khu học chánh một đánh giá về con </w:t>
      </w:r>
      <w:r w:rsidR="00C647F3" w:rsidRPr="00960D80">
        <w:rPr>
          <w:rFonts w:cs="Arial"/>
          <w:spacing w:val="-2"/>
          <w:sz w:val="18"/>
          <w:szCs w:val="18"/>
          <w:lang w:val="vi-VN"/>
        </w:rPr>
        <w:t>quý vị</w:t>
      </w:r>
      <w:r w:rsidRPr="00960D80">
        <w:rPr>
          <w:rFonts w:cs="Arial"/>
          <w:spacing w:val="-2"/>
          <w:sz w:val="18"/>
          <w:szCs w:val="18"/>
          <w:lang w:val="vi-VN"/>
        </w:rPr>
        <w:t xml:space="preserve"> mà </w:t>
      </w:r>
      <w:r w:rsidR="00C647F3" w:rsidRPr="00960D80">
        <w:rPr>
          <w:rFonts w:cs="Arial"/>
          <w:spacing w:val="-2"/>
          <w:sz w:val="18"/>
          <w:szCs w:val="18"/>
          <w:lang w:val="vi-VN"/>
        </w:rPr>
        <w:t>quý vị</w:t>
      </w:r>
      <w:r w:rsidRPr="00960D80">
        <w:rPr>
          <w:rFonts w:cs="Arial"/>
          <w:spacing w:val="-2"/>
          <w:sz w:val="18"/>
          <w:szCs w:val="18"/>
          <w:lang w:val="vi-VN"/>
        </w:rPr>
        <w:t xml:space="preserve"> có được bằng chi phí tư nhân: </w:t>
      </w:r>
    </w:p>
    <w:p w14:paraId="73D43471" w14:textId="77777777" w:rsidR="001C57B3" w:rsidRPr="00960D80" w:rsidRDefault="001C57B3" w:rsidP="001C57B3">
      <w:pPr>
        <w:numPr>
          <w:ilvl w:val="0"/>
          <w:numId w:val="35"/>
        </w:numPr>
        <w:spacing w:after="160" w:line="259" w:lineRule="auto"/>
        <w:rPr>
          <w:rFonts w:cs="Arial"/>
          <w:sz w:val="18"/>
          <w:szCs w:val="18"/>
          <w:lang w:val="vi-VN"/>
        </w:rPr>
      </w:pPr>
      <w:r w:rsidRPr="00960D80">
        <w:rPr>
          <w:rFonts w:cs="Arial"/>
          <w:sz w:val="18"/>
          <w:szCs w:val="18"/>
          <w:lang w:val="vi-VN"/>
        </w:rPr>
        <w:t xml:space="preserve">Khu học chánh của quý vị phải xem xét kết quả đánh giá con quý vị, nếu nó đáp ứng các tiêu chí của khu học chánh về đánh giá giáo dục độc lập, trong bất kỳ quyết định nào được đưa ra liên quan đến việc cung cấp một nền giáo dục công lập phù hợp miễn phí (FAPE) cho con quý vị; </w:t>
      </w:r>
      <w:r w:rsidRPr="00960D80">
        <w:rPr>
          <w:rFonts w:cs="Arial"/>
          <w:b/>
          <w:bCs/>
          <w:sz w:val="18"/>
          <w:szCs w:val="18"/>
          <w:u w:val="single"/>
          <w:lang w:val="vi-VN"/>
        </w:rPr>
        <w:t>và</w:t>
      </w:r>
    </w:p>
    <w:p w14:paraId="2EECB835" w14:textId="77777777" w:rsidR="001C57B3" w:rsidRPr="00960D80" w:rsidRDefault="001C57B3" w:rsidP="001C57B3">
      <w:pPr>
        <w:numPr>
          <w:ilvl w:val="0"/>
          <w:numId w:val="35"/>
        </w:numPr>
        <w:spacing w:after="160" w:line="259" w:lineRule="auto"/>
        <w:rPr>
          <w:rFonts w:cs="Arial"/>
          <w:sz w:val="18"/>
          <w:szCs w:val="18"/>
          <w:lang w:val="vi-VN"/>
        </w:rPr>
      </w:pPr>
      <w:r w:rsidRPr="00960D80">
        <w:rPr>
          <w:rFonts w:cs="Arial"/>
          <w:sz w:val="18"/>
          <w:szCs w:val="18"/>
          <w:lang w:val="vi-VN"/>
        </w:rPr>
        <w:t>Quý vị hoặc khu học chánh của quý vị có thể trình bày đánh giá làm bằng chứng tại một phiên điều trần đúng quy trình liên quan đến con quý vị.</w:t>
      </w:r>
    </w:p>
    <w:p w14:paraId="4A63851F" w14:textId="77777777" w:rsidR="001C57B3" w:rsidRPr="00960D80" w:rsidRDefault="001C57B3" w:rsidP="001C57B3">
      <w:pPr>
        <w:keepNext/>
        <w:keepLines/>
        <w:spacing w:before="120"/>
        <w:outlineLvl w:val="2"/>
        <w:rPr>
          <w:rFonts w:cs="Arial"/>
          <w:b/>
          <w:bCs/>
          <w:sz w:val="18"/>
          <w:szCs w:val="18"/>
          <w:lang w:val="vi-VN"/>
        </w:rPr>
      </w:pPr>
      <w:bookmarkStart w:id="48" w:name="_Toc143289313"/>
      <w:r w:rsidRPr="00960D80">
        <w:rPr>
          <w:rFonts w:cs="Arial"/>
          <w:b/>
          <w:bCs/>
          <w:sz w:val="18"/>
          <w:szCs w:val="18"/>
          <w:lang w:val="vi-VN"/>
        </w:rPr>
        <w:t xml:space="preserve">Yêu cầu đánh giá của </w:t>
      </w:r>
      <w:r w:rsidR="005119FB" w:rsidRPr="00960D80">
        <w:rPr>
          <w:rFonts w:cs="Arial"/>
          <w:b/>
          <w:bCs/>
          <w:sz w:val="18"/>
          <w:szCs w:val="18"/>
          <w:lang w:val="vi-VN"/>
        </w:rPr>
        <w:t>viên chức</w:t>
      </w:r>
      <w:r w:rsidR="00AE0160" w:rsidRPr="00960D80">
        <w:rPr>
          <w:rFonts w:cs="Arial"/>
          <w:b/>
          <w:bCs/>
          <w:sz w:val="18"/>
          <w:szCs w:val="18"/>
          <w:lang w:val="vi-VN"/>
        </w:rPr>
        <w:t xml:space="preserve"> điều trần</w:t>
      </w:r>
      <w:bookmarkEnd w:id="48"/>
    </w:p>
    <w:p w14:paraId="66F6D51E" w14:textId="77777777" w:rsidR="001C57B3" w:rsidRPr="00960D80" w:rsidRDefault="001C57B3" w:rsidP="001C57B3">
      <w:pPr>
        <w:rPr>
          <w:rFonts w:cs="Arial"/>
          <w:sz w:val="18"/>
          <w:szCs w:val="18"/>
          <w:lang w:val="vi-VN"/>
        </w:rPr>
      </w:pPr>
      <w:r w:rsidRPr="00960D80">
        <w:rPr>
          <w:rFonts w:cs="Arial"/>
          <w:sz w:val="18"/>
          <w:szCs w:val="18"/>
          <w:lang w:val="vi-VN"/>
        </w:rPr>
        <w:t xml:space="preserve">Nếu một </w:t>
      </w:r>
      <w:r w:rsidR="005119FB" w:rsidRPr="00960D80">
        <w:rPr>
          <w:rFonts w:cs="Arial"/>
          <w:sz w:val="18"/>
          <w:szCs w:val="18"/>
          <w:lang w:val="vi-VN"/>
        </w:rPr>
        <w:t>viên chức</w:t>
      </w:r>
      <w:r w:rsidR="00AE0160" w:rsidRPr="00960D80">
        <w:rPr>
          <w:rFonts w:cs="Arial"/>
          <w:sz w:val="18"/>
          <w:szCs w:val="18"/>
          <w:lang w:val="vi-VN"/>
        </w:rPr>
        <w:t xml:space="preserve"> điều trần</w:t>
      </w:r>
      <w:r w:rsidRPr="00960D80">
        <w:rPr>
          <w:rFonts w:cs="Arial"/>
          <w:sz w:val="18"/>
          <w:szCs w:val="18"/>
          <w:lang w:val="vi-VN"/>
        </w:rPr>
        <w:t xml:space="preserve"> yêu cầu đánh giá giáo dục độc lập về con </w:t>
      </w:r>
      <w:r w:rsidR="00C647F3" w:rsidRPr="00960D80">
        <w:rPr>
          <w:rFonts w:cs="Arial"/>
          <w:sz w:val="18"/>
          <w:szCs w:val="18"/>
          <w:lang w:val="vi-VN"/>
        </w:rPr>
        <w:t>quý vị</w:t>
      </w:r>
      <w:r w:rsidRPr="00960D80">
        <w:rPr>
          <w:rFonts w:cs="Arial"/>
          <w:sz w:val="18"/>
          <w:szCs w:val="18"/>
          <w:lang w:val="vi-VN"/>
        </w:rPr>
        <w:t xml:space="preserve"> như là một </w:t>
      </w:r>
      <w:r w:rsidR="00882BCD" w:rsidRPr="00960D80">
        <w:rPr>
          <w:rFonts w:cs="Arial"/>
          <w:sz w:val="18"/>
          <w:szCs w:val="18"/>
          <w:lang w:val="vi-VN"/>
        </w:rPr>
        <w:t>mục C</w:t>
      </w:r>
      <w:r w:rsidRPr="00960D80">
        <w:rPr>
          <w:rFonts w:cs="Arial"/>
          <w:sz w:val="18"/>
          <w:szCs w:val="18"/>
          <w:lang w:val="vi-VN"/>
        </w:rPr>
        <w:t xml:space="preserve">ủa phiên điều trần theo </w:t>
      </w:r>
      <w:r w:rsidR="00AE0160" w:rsidRPr="00960D80">
        <w:rPr>
          <w:rFonts w:cs="Arial"/>
          <w:sz w:val="18"/>
          <w:szCs w:val="18"/>
          <w:lang w:val="vi-VN"/>
        </w:rPr>
        <w:t>quy trình pháp lý</w:t>
      </w:r>
      <w:r w:rsidRPr="00960D80">
        <w:rPr>
          <w:rFonts w:cs="Arial"/>
          <w:sz w:val="18"/>
          <w:szCs w:val="18"/>
          <w:lang w:val="vi-VN"/>
        </w:rPr>
        <w:t>, chi phí đánh giá phải bằng chi phí công.</w:t>
      </w:r>
    </w:p>
    <w:p w14:paraId="265ADE74" w14:textId="77777777" w:rsidR="001C57B3" w:rsidRPr="00960D80" w:rsidRDefault="001C57B3" w:rsidP="001C57B3">
      <w:pPr>
        <w:keepNext/>
        <w:keepLines/>
        <w:spacing w:before="120"/>
        <w:outlineLvl w:val="2"/>
        <w:rPr>
          <w:rFonts w:cs="Arial"/>
          <w:b/>
          <w:bCs/>
          <w:sz w:val="18"/>
          <w:szCs w:val="18"/>
          <w:lang w:val="vi-VN"/>
        </w:rPr>
      </w:pPr>
      <w:bookmarkStart w:id="49" w:name="_Toc143289314"/>
      <w:r w:rsidRPr="00960D80">
        <w:rPr>
          <w:rFonts w:cs="Arial"/>
          <w:b/>
          <w:bCs/>
          <w:sz w:val="18"/>
          <w:szCs w:val="18"/>
          <w:lang w:val="vi-VN"/>
        </w:rPr>
        <w:t>Tiêu chí của khu học chánh</w:t>
      </w:r>
      <w:bookmarkEnd w:id="49"/>
      <w:r w:rsidRPr="00960D80">
        <w:rPr>
          <w:rFonts w:cs="Arial"/>
          <w:b/>
          <w:bCs/>
          <w:sz w:val="18"/>
          <w:szCs w:val="18"/>
          <w:lang w:val="vi-VN"/>
        </w:rPr>
        <w:t xml:space="preserve"> </w:t>
      </w:r>
    </w:p>
    <w:p w14:paraId="0714D9F7" w14:textId="77777777" w:rsidR="001C57B3" w:rsidRPr="00960D80" w:rsidRDefault="001C57B3" w:rsidP="001C57B3">
      <w:pPr>
        <w:rPr>
          <w:rFonts w:cs="Arial"/>
          <w:sz w:val="18"/>
          <w:szCs w:val="18"/>
          <w:lang w:val="vi-VN"/>
        </w:rPr>
      </w:pPr>
      <w:r w:rsidRPr="00960D80">
        <w:rPr>
          <w:rFonts w:cs="Arial"/>
          <w:sz w:val="18"/>
          <w:szCs w:val="18"/>
          <w:lang w:val="vi-VN"/>
        </w:rPr>
        <w:t xml:space="preserve">Nếu đánh giá giáo dục độc lập bằng chi phí công, các tiêu chí thu được đánh giá, bao gồm địa điểm đánh giá và trình độ của giám khảo, phải giống với các tiêu chí mà khu học chánh sử dụng khi bắt đầu đánh giá (trong phạm vi các tiêu chí đó phù hợp với quyền đánh giá giáo dục độc lập của </w:t>
      </w:r>
      <w:r w:rsidR="00C647F3" w:rsidRPr="00960D80">
        <w:rPr>
          <w:rFonts w:cs="Arial"/>
          <w:sz w:val="18"/>
          <w:szCs w:val="18"/>
          <w:lang w:val="vi-VN"/>
        </w:rPr>
        <w:t>quý vị</w:t>
      </w:r>
      <w:r w:rsidRPr="00960D80">
        <w:rPr>
          <w:rFonts w:cs="Arial"/>
          <w:sz w:val="18"/>
          <w:szCs w:val="18"/>
          <w:lang w:val="vi-VN"/>
        </w:rPr>
        <w:t>).</w:t>
      </w:r>
    </w:p>
    <w:p w14:paraId="45FA99B1" w14:textId="77777777" w:rsidR="001C57B3" w:rsidRPr="00960D80" w:rsidRDefault="001C57B3" w:rsidP="001C57B3">
      <w:pPr>
        <w:rPr>
          <w:rFonts w:cs="Arial"/>
          <w:sz w:val="18"/>
          <w:szCs w:val="18"/>
          <w:lang w:val="vi-VN"/>
        </w:rPr>
      </w:pPr>
      <w:r w:rsidRPr="00960D80">
        <w:rPr>
          <w:rFonts w:cs="Arial"/>
          <w:sz w:val="18"/>
          <w:szCs w:val="18"/>
          <w:lang w:val="vi-VN"/>
        </w:rPr>
        <w:t>Ngoại trừ các tiêu chí được mô tả ở trên, khu học chánh không được áp đặt các điều kiện hoặc mốc thời gian liên quan đến việc có được một đánh giá giáo dục độc lập bằng chi phí công.</w:t>
      </w:r>
    </w:p>
    <w:p w14:paraId="39E707A6" w14:textId="77777777" w:rsidR="001C57B3" w:rsidRPr="00960D80" w:rsidRDefault="001C57B3" w:rsidP="001C57B3">
      <w:pPr>
        <w:rPr>
          <w:rFonts w:cs="Arial"/>
          <w:sz w:val="18"/>
          <w:szCs w:val="18"/>
          <w:lang w:val="vi-VN"/>
        </w:rPr>
      </w:pPr>
    </w:p>
    <w:p w14:paraId="6F1D37CE" w14:textId="77777777" w:rsidR="001C57B3" w:rsidRPr="00960D80" w:rsidRDefault="001C57B3" w:rsidP="001C57B3">
      <w:pPr>
        <w:rPr>
          <w:rFonts w:cs="Arial"/>
          <w:sz w:val="18"/>
          <w:szCs w:val="18"/>
          <w:lang w:val="vi-VN"/>
        </w:rPr>
      </w:pPr>
    </w:p>
    <w:p w14:paraId="4EF2C522" w14:textId="77777777" w:rsidR="001C57B3" w:rsidRPr="00960D80" w:rsidRDefault="001C57B3" w:rsidP="001C57B3">
      <w:pPr>
        <w:keepNext/>
        <w:keepLines/>
        <w:pageBreakBefore/>
        <w:pBdr>
          <w:top w:val="single" w:sz="24" w:space="1" w:color="auto"/>
          <w:left w:val="single" w:sz="24" w:space="4" w:color="auto"/>
          <w:bottom w:val="single" w:sz="24" w:space="1" w:color="auto"/>
        </w:pBdr>
        <w:shd w:val="clear" w:color="auto" w:fill="000000"/>
        <w:ind w:left="187"/>
        <w:outlineLvl w:val="0"/>
        <w:rPr>
          <w:b/>
          <w:bCs/>
          <w:smallCaps/>
          <w:sz w:val="32"/>
          <w:szCs w:val="22"/>
          <w:lang w:val="vi-VN"/>
        </w:rPr>
      </w:pPr>
      <w:bookmarkStart w:id="50" w:name="_Toc265563604"/>
      <w:bookmarkStart w:id="51" w:name="_Toc143289315"/>
      <w:r w:rsidRPr="00960D80">
        <w:rPr>
          <w:b/>
          <w:bCs/>
          <w:smallCaps/>
          <w:sz w:val="32"/>
          <w:szCs w:val="22"/>
          <w:lang w:val="vi-VN"/>
        </w:rPr>
        <w:lastRenderedPageBreak/>
        <w:t>Bảo mật thông tin</w:t>
      </w:r>
      <w:bookmarkEnd w:id="50"/>
      <w:bookmarkEnd w:id="51"/>
    </w:p>
    <w:p w14:paraId="52818763" w14:textId="77777777" w:rsidR="001C57B3" w:rsidRPr="00960D80" w:rsidRDefault="001C57B3" w:rsidP="001C57B3">
      <w:pPr>
        <w:keepNext/>
        <w:keepLines/>
        <w:pBdr>
          <w:bottom w:val="single" w:sz="24" w:space="1" w:color="auto"/>
        </w:pBdr>
        <w:spacing w:after="0" w:line="220" w:lineRule="exact"/>
        <w:outlineLvl w:val="1"/>
        <w:rPr>
          <w:rFonts w:cs="Arial"/>
          <w:b/>
          <w:bCs/>
          <w:smallCaps/>
          <w:sz w:val="22"/>
          <w:szCs w:val="22"/>
          <w:lang w:val="vi-VN"/>
        </w:rPr>
      </w:pPr>
      <w:bookmarkStart w:id="52" w:name="_Toc265563605"/>
      <w:bookmarkStart w:id="53" w:name="_Toc143289316"/>
      <w:r w:rsidRPr="00960D80">
        <w:rPr>
          <w:rFonts w:cs="Arial"/>
          <w:b/>
          <w:bCs/>
          <w:smallCaps/>
          <w:sz w:val="22"/>
          <w:szCs w:val="22"/>
          <w:lang w:val="vi-VN"/>
        </w:rPr>
        <w:t>Định nghĩa</w:t>
      </w:r>
      <w:bookmarkEnd w:id="52"/>
      <w:bookmarkEnd w:id="53"/>
    </w:p>
    <w:p w14:paraId="4E33B93B"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34 CFR §300.611; K.A.R. 91-40-50</w:t>
      </w:r>
    </w:p>
    <w:p w14:paraId="3155E53A" w14:textId="77777777" w:rsidR="001C57B3" w:rsidRPr="00960D80" w:rsidRDefault="001C57B3" w:rsidP="001C57B3">
      <w:pPr>
        <w:rPr>
          <w:sz w:val="18"/>
          <w:szCs w:val="18"/>
          <w:lang w:val="vi-VN"/>
        </w:rPr>
      </w:pPr>
      <w:r w:rsidRPr="00960D80">
        <w:rPr>
          <w:sz w:val="18"/>
          <w:szCs w:val="18"/>
          <w:lang w:val="vi-VN"/>
        </w:rPr>
        <w:t>Như được sử dụng dưới tiêu đề Bảo mật thông tin:</w:t>
      </w:r>
    </w:p>
    <w:p w14:paraId="47479EE9" w14:textId="77777777" w:rsidR="001C57B3" w:rsidRPr="00960D80" w:rsidRDefault="001C57B3" w:rsidP="00D02632">
      <w:pPr>
        <w:numPr>
          <w:ilvl w:val="0"/>
          <w:numId w:val="80"/>
        </w:numPr>
        <w:tabs>
          <w:tab w:val="num" w:pos="720"/>
        </w:tabs>
        <w:rPr>
          <w:sz w:val="18"/>
          <w:szCs w:val="18"/>
          <w:lang w:val="vi-VN"/>
        </w:rPr>
      </w:pPr>
      <w:r w:rsidRPr="00960D80">
        <w:rPr>
          <w:i/>
          <w:iCs/>
          <w:sz w:val="18"/>
          <w:szCs w:val="18"/>
          <w:lang w:val="vi-VN"/>
        </w:rPr>
        <w:t>Tiêu</w:t>
      </w:r>
      <w:r w:rsidR="00C647F3" w:rsidRPr="00960D80">
        <w:rPr>
          <w:i/>
          <w:iCs/>
          <w:sz w:val="18"/>
          <w:szCs w:val="18"/>
          <w:lang w:val="vi-VN"/>
        </w:rPr>
        <w:t xml:space="preserve"> </w:t>
      </w:r>
      <w:r w:rsidRPr="00960D80">
        <w:rPr>
          <w:sz w:val="18"/>
          <w:szCs w:val="18"/>
          <w:lang w:val="vi-VN"/>
        </w:rPr>
        <w:t>hủy có nghĩa là phá hủy vật lý hoặc xóa số nhận dạng cá nhân khỏi thông tin để thông tin không còn có thể nhận dạng cá nhân</w:t>
      </w:r>
      <w:r w:rsidR="00D02632" w:rsidRPr="00960D80">
        <w:rPr>
          <w:sz w:val="18"/>
          <w:szCs w:val="18"/>
          <w:lang w:val="vi-VN"/>
        </w:rPr>
        <w:t xml:space="preserve"> được nữa</w:t>
      </w:r>
      <w:r w:rsidRPr="00960D80">
        <w:rPr>
          <w:sz w:val="18"/>
          <w:szCs w:val="18"/>
          <w:lang w:val="vi-VN"/>
        </w:rPr>
        <w:t>.</w:t>
      </w:r>
    </w:p>
    <w:p w14:paraId="21A83D5E" w14:textId="77777777" w:rsidR="001C57B3" w:rsidRPr="00960D80" w:rsidRDefault="001C57B3" w:rsidP="00D02632">
      <w:pPr>
        <w:numPr>
          <w:ilvl w:val="0"/>
          <w:numId w:val="80"/>
        </w:numPr>
        <w:tabs>
          <w:tab w:val="num" w:pos="720"/>
        </w:tabs>
        <w:rPr>
          <w:sz w:val="18"/>
          <w:szCs w:val="18"/>
          <w:lang w:val="vi-VN"/>
        </w:rPr>
      </w:pPr>
      <w:r w:rsidRPr="00960D80">
        <w:rPr>
          <w:i/>
          <w:iCs/>
          <w:sz w:val="18"/>
          <w:szCs w:val="18"/>
          <w:lang w:val="vi-VN"/>
        </w:rPr>
        <w:t>Hồ</w:t>
      </w:r>
      <w:r w:rsidRPr="00960D80">
        <w:rPr>
          <w:sz w:val="18"/>
          <w:szCs w:val="18"/>
          <w:lang w:val="vi-VN"/>
        </w:rPr>
        <w:t xml:space="preserve"> sơ giáo dục có nghĩa là loại hồ sơ</w:t>
      </w:r>
      <w:r w:rsidR="00C647F3" w:rsidRPr="00960D80">
        <w:rPr>
          <w:sz w:val="18"/>
          <w:szCs w:val="18"/>
          <w:lang w:val="vi-VN"/>
        </w:rPr>
        <w:t xml:space="preserve"> </w:t>
      </w:r>
      <w:r w:rsidRPr="00960D80">
        <w:rPr>
          <w:sz w:val="18"/>
          <w:szCs w:val="18"/>
          <w:lang w:val="vi-VN"/>
        </w:rPr>
        <w:t xml:space="preserve">được đề cập theo định nghĩa của "hồ sơ giáo dục" trong 34 CFR </w:t>
      </w:r>
      <w:r w:rsidR="00D02632" w:rsidRPr="00960D80">
        <w:rPr>
          <w:sz w:val="18"/>
          <w:szCs w:val="18"/>
          <w:lang w:val="vi-VN"/>
        </w:rPr>
        <w:t>Mục 99</w:t>
      </w:r>
      <w:r w:rsidRPr="00960D80">
        <w:rPr>
          <w:sz w:val="18"/>
          <w:szCs w:val="18"/>
          <w:lang w:val="vi-VN"/>
        </w:rPr>
        <w:t xml:space="preserve"> (các quy định thực hiện Đạo luật Quyền riêng tư và Quyền Giáo dục Gia đình năm 1974, 20 U</w:t>
      </w:r>
      <w:r w:rsidR="00D02632" w:rsidRPr="00960D80">
        <w:rPr>
          <w:sz w:val="18"/>
          <w:szCs w:val="18"/>
          <w:lang w:val="vi-VN"/>
        </w:rPr>
        <w:t>.</w:t>
      </w:r>
      <w:r w:rsidRPr="00960D80">
        <w:rPr>
          <w:sz w:val="18"/>
          <w:szCs w:val="18"/>
          <w:lang w:val="vi-VN"/>
        </w:rPr>
        <w:t>S</w:t>
      </w:r>
      <w:r w:rsidR="00D02632" w:rsidRPr="00960D80">
        <w:rPr>
          <w:sz w:val="18"/>
          <w:szCs w:val="18"/>
          <w:lang w:val="vi-VN"/>
        </w:rPr>
        <w:t>.</w:t>
      </w:r>
      <w:r w:rsidRPr="00960D80">
        <w:rPr>
          <w:sz w:val="18"/>
          <w:szCs w:val="18"/>
          <w:lang w:val="vi-VN"/>
        </w:rPr>
        <w:t>C</w:t>
      </w:r>
      <w:r w:rsidR="00D02632" w:rsidRPr="00960D80">
        <w:rPr>
          <w:sz w:val="18"/>
          <w:szCs w:val="18"/>
          <w:lang w:val="vi-VN"/>
        </w:rPr>
        <w:t>.</w:t>
      </w:r>
      <w:r w:rsidRPr="00960D80">
        <w:rPr>
          <w:sz w:val="18"/>
          <w:szCs w:val="18"/>
          <w:lang w:val="vi-VN"/>
        </w:rPr>
        <w:t xml:space="preserve"> 1232g (FERPA)).</w:t>
      </w:r>
    </w:p>
    <w:p w14:paraId="4E470821" w14:textId="77777777" w:rsidR="001C57B3" w:rsidRPr="00960D80" w:rsidRDefault="001C57B3" w:rsidP="00D02632">
      <w:pPr>
        <w:numPr>
          <w:ilvl w:val="0"/>
          <w:numId w:val="80"/>
        </w:numPr>
        <w:tabs>
          <w:tab w:val="num" w:pos="720"/>
        </w:tabs>
        <w:rPr>
          <w:sz w:val="18"/>
          <w:szCs w:val="18"/>
          <w:lang w:val="vi-VN"/>
        </w:rPr>
      </w:pPr>
      <w:r w:rsidRPr="00960D80">
        <w:rPr>
          <w:i/>
          <w:iCs/>
          <w:sz w:val="18"/>
          <w:szCs w:val="18"/>
          <w:lang w:val="vi-VN"/>
        </w:rPr>
        <w:t>Cơ quan tham gia</w:t>
      </w:r>
      <w:r w:rsidRPr="00960D80">
        <w:rPr>
          <w:sz w:val="18"/>
          <w:szCs w:val="18"/>
          <w:lang w:val="vi-VN"/>
        </w:rPr>
        <w:t xml:space="preserve"> có nghĩa là bất kỳ khu học chánh, cơ quan hoặc tổ chức nào thu thập, duy trì hoặc sử dụng thông tin nhận dạng cá nhân hoặc từ đó thu được thông tin, theo </w:t>
      </w:r>
      <w:r w:rsidR="000B3D42" w:rsidRPr="00960D80">
        <w:rPr>
          <w:sz w:val="18"/>
          <w:szCs w:val="18"/>
          <w:lang w:val="vi-VN"/>
        </w:rPr>
        <w:t>Mục B</w:t>
      </w:r>
      <w:r w:rsidRPr="00960D80">
        <w:rPr>
          <w:sz w:val="18"/>
          <w:szCs w:val="18"/>
          <w:lang w:val="vi-VN"/>
        </w:rPr>
        <w:t xml:space="preserve"> của IDEA hoặc theo luật tiểu bang.</w:t>
      </w:r>
    </w:p>
    <w:p w14:paraId="160FB0AF" w14:textId="77777777" w:rsidR="001C57B3" w:rsidRPr="00960D80" w:rsidRDefault="001C57B3" w:rsidP="001C57B3">
      <w:pPr>
        <w:keepNext/>
        <w:keepLines/>
        <w:pBdr>
          <w:bottom w:val="single" w:sz="24" w:space="1" w:color="auto"/>
        </w:pBdr>
        <w:spacing w:after="0" w:line="220" w:lineRule="exact"/>
        <w:outlineLvl w:val="1"/>
        <w:rPr>
          <w:rFonts w:cs="Arial"/>
          <w:b/>
          <w:bCs/>
          <w:smallCaps/>
          <w:sz w:val="22"/>
          <w:szCs w:val="22"/>
          <w:lang w:val="vi-VN"/>
        </w:rPr>
      </w:pPr>
      <w:bookmarkStart w:id="54" w:name="_Toc265563606"/>
      <w:bookmarkStart w:id="55" w:name="_Toc143289317"/>
      <w:r w:rsidRPr="00960D80">
        <w:rPr>
          <w:rFonts w:cs="Arial"/>
          <w:b/>
          <w:bCs/>
          <w:smallCaps/>
          <w:sz w:val="22"/>
          <w:szCs w:val="22"/>
          <w:lang w:val="vi-VN"/>
        </w:rPr>
        <w:t>Nhận dạng cá nhân</w:t>
      </w:r>
      <w:bookmarkEnd w:id="54"/>
      <w:bookmarkEnd w:id="55"/>
    </w:p>
    <w:p w14:paraId="72F9E31E" w14:textId="77777777" w:rsidR="001C57B3" w:rsidRPr="00960D80" w:rsidRDefault="001C57B3" w:rsidP="001C57B3">
      <w:pPr>
        <w:keepNext/>
        <w:keepLines/>
        <w:jc w:val="both"/>
        <w:rPr>
          <w:rFonts w:cs="Arial"/>
          <w:b/>
          <w:bCs/>
          <w:i/>
          <w:iCs/>
          <w:color w:val="000000"/>
          <w:sz w:val="22"/>
          <w:szCs w:val="22"/>
          <w:lang w:val="vi-VN"/>
        </w:rPr>
      </w:pPr>
      <w:r w:rsidRPr="00960D80">
        <w:rPr>
          <w:rFonts w:cs="Arial"/>
          <w:b/>
          <w:bCs/>
          <w:sz w:val="18"/>
          <w:szCs w:val="22"/>
          <w:lang w:val="vi-VN"/>
        </w:rPr>
        <w:t>34 CFR §300,32</w:t>
      </w:r>
    </w:p>
    <w:p w14:paraId="778AE2EB" w14:textId="77777777" w:rsidR="001C57B3" w:rsidRPr="00960D80" w:rsidRDefault="001C57B3" w:rsidP="001C57B3">
      <w:pPr>
        <w:rPr>
          <w:sz w:val="18"/>
          <w:szCs w:val="18"/>
          <w:lang w:val="vi-VN"/>
        </w:rPr>
      </w:pPr>
      <w:r w:rsidRPr="00960D80">
        <w:rPr>
          <w:i/>
          <w:iCs/>
          <w:sz w:val="18"/>
          <w:szCs w:val="18"/>
          <w:lang w:val="vi-VN"/>
        </w:rPr>
        <w:t xml:space="preserve">Nhận dạng cá nhân </w:t>
      </w:r>
      <w:r w:rsidRPr="00960D80">
        <w:rPr>
          <w:sz w:val="18"/>
          <w:szCs w:val="18"/>
          <w:lang w:val="vi-VN"/>
        </w:rPr>
        <w:t>có nghĩa là thông tin bao gồm:</w:t>
      </w:r>
    </w:p>
    <w:p w14:paraId="2630364D" w14:textId="77777777" w:rsidR="001C57B3" w:rsidRPr="00960D80" w:rsidRDefault="001C57B3" w:rsidP="001C57B3">
      <w:pPr>
        <w:autoSpaceDE w:val="0"/>
        <w:autoSpaceDN w:val="0"/>
        <w:adjustRightInd w:val="0"/>
        <w:ind w:left="720" w:hanging="360"/>
        <w:rPr>
          <w:rFonts w:cs="Arial"/>
          <w:color w:val="000000"/>
          <w:sz w:val="18"/>
          <w:szCs w:val="18"/>
          <w:lang w:val="vi-VN"/>
        </w:rPr>
      </w:pPr>
      <w:r w:rsidRPr="00960D80">
        <w:rPr>
          <w:rFonts w:cs="Arial"/>
          <w:color w:val="000000"/>
          <w:sz w:val="18"/>
          <w:szCs w:val="18"/>
          <w:lang w:val="vi-VN"/>
        </w:rPr>
        <w:t xml:space="preserve">(a) Tên </w:t>
      </w:r>
      <w:r w:rsidR="00235DA5" w:rsidRPr="00960D80">
        <w:rPr>
          <w:rFonts w:cs="Arial"/>
          <w:color w:val="000000"/>
          <w:sz w:val="18"/>
          <w:szCs w:val="18"/>
          <w:lang w:val="vi-VN"/>
        </w:rPr>
        <w:t>về con của quý vị</w:t>
      </w:r>
      <w:r w:rsidR="00EF6C37" w:rsidRPr="00960D80">
        <w:rPr>
          <w:rFonts w:cs="Arial"/>
          <w:color w:val="000000"/>
          <w:sz w:val="18"/>
          <w:szCs w:val="18"/>
          <w:lang w:val="vi-VN"/>
        </w:rPr>
        <w:t>,</w:t>
      </w:r>
      <w:r w:rsidRPr="00960D80">
        <w:rPr>
          <w:rFonts w:cs="Arial"/>
          <w:color w:val="000000"/>
          <w:sz w:val="18"/>
          <w:szCs w:val="18"/>
          <w:lang w:val="vi-VN"/>
        </w:rPr>
        <w:t xml:space="preserve"> tên của </w:t>
      </w:r>
      <w:r w:rsidR="00C647F3" w:rsidRPr="00960D80">
        <w:rPr>
          <w:rFonts w:cs="Arial"/>
          <w:color w:val="000000"/>
          <w:sz w:val="18"/>
          <w:szCs w:val="18"/>
          <w:lang w:val="vi-VN"/>
        </w:rPr>
        <w:t>quý vị</w:t>
      </w:r>
      <w:r w:rsidRPr="00960D80">
        <w:rPr>
          <w:rFonts w:cs="Arial"/>
          <w:color w:val="000000"/>
          <w:sz w:val="18"/>
          <w:szCs w:val="18"/>
          <w:lang w:val="vi-VN"/>
        </w:rPr>
        <w:t xml:space="preserve"> với tư cách là </w:t>
      </w:r>
      <w:r w:rsidR="002F7DFA" w:rsidRPr="00960D80">
        <w:rPr>
          <w:rFonts w:cs="Arial"/>
          <w:color w:val="000000"/>
          <w:sz w:val="18"/>
          <w:szCs w:val="18"/>
          <w:lang w:val="vi-VN"/>
        </w:rPr>
        <w:t>phụ huynh</w:t>
      </w:r>
      <w:r w:rsidRPr="00960D80">
        <w:rPr>
          <w:rFonts w:cs="Arial"/>
          <w:color w:val="000000"/>
          <w:sz w:val="18"/>
          <w:szCs w:val="18"/>
          <w:lang w:val="vi-VN"/>
        </w:rPr>
        <w:t xml:space="preserve"> hoặc tên của một thành viên khác trong gia đình;</w:t>
      </w:r>
    </w:p>
    <w:p w14:paraId="229FF53A" w14:textId="77777777" w:rsidR="001C57B3" w:rsidRPr="00960D80" w:rsidRDefault="001C57B3" w:rsidP="001C57B3">
      <w:pPr>
        <w:autoSpaceDE w:val="0"/>
        <w:autoSpaceDN w:val="0"/>
        <w:adjustRightInd w:val="0"/>
        <w:ind w:left="720" w:hanging="360"/>
        <w:rPr>
          <w:rFonts w:cs="Arial"/>
          <w:color w:val="000000"/>
          <w:sz w:val="18"/>
          <w:szCs w:val="18"/>
          <w:lang w:val="vi-VN"/>
        </w:rPr>
      </w:pPr>
      <w:r w:rsidRPr="00960D80">
        <w:rPr>
          <w:rFonts w:cs="Arial"/>
          <w:color w:val="000000"/>
          <w:sz w:val="18"/>
          <w:szCs w:val="18"/>
          <w:lang w:val="vi-VN"/>
        </w:rPr>
        <w:t xml:space="preserve">(b) Địa chỉ </w:t>
      </w:r>
      <w:r w:rsidR="00235DA5" w:rsidRPr="00960D80">
        <w:rPr>
          <w:rFonts w:cs="Arial"/>
          <w:color w:val="000000"/>
          <w:sz w:val="18"/>
          <w:szCs w:val="18"/>
          <w:lang w:val="vi-VN"/>
        </w:rPr>
        <w:t>về con của quý vị</w:t>
      </w:r>
      <w:r w:rsidRPr="00960D80">
        <w:rPr>
          <w:rFonts w:cs="Arial"/>
          <w:color w:val="000000"/>
          <w:sz w:val="18"/>
          <w:szCs w:val="18"/>
          <w:lang w:val="vi-VN"/>
        </w:rPr>
        <w:t>;</w:t>
      </w:r>
    </w:p>
    <w:p w14:paraId="6D8F6FF5" w14:textId="77777777" w:rsidR="001C57B3" w:rsidRPr="00960D80" w:rsidRDefault="001C57B3" w:rsidP="001C57B3">
      <w:pPr>
        <w:autoSpaceDE w:val="0"/>
        <w:autoSpaceDN w:val="0"/>
        <w:adjustRightInd w:val="0"/>
        <w:ind w:left="720" w:hanging="360"/>
        <w:rPr>
          <w:rFonts w:cs="Arial"/>
          <w:b/>
          <w:bCs/>
          <w:color w:val="000000"/>
          <w:sz w:val="18"/>
          <w:szCs w:val="18"/>
          <w:u w:val="single"/>
          <w:lang w:val="vi-VN"/>
        </w:rPr>
      </w:pPr>
      <w:r w:rsidRPr="00960D80">
        <w:rPr>
          <w:rFonts w:cs="Arial"/>
          <w:color w:val="000000"/>
          <w:sz w:val="18"/>
          <w:szCs w:val="18"/>
          <w:lang w:val="vi-VN"/>
        </w:rPr>
        <w:t>(c) Số nhận dạng cá nhân, chẳng hạn như số an sinh xã hội hoặc số</w:t>
      </w:r>
      <w:r w:rsidR="00D02632" w:rsidRPr="00960D80">
        <w:rPr>
          <w:rFonts w:cs="Arial"/>
          <w:color w:val="000000"/>
          <w:sz w:val="18"/>
          <w:szCs w:val="18"/>
          <w:lang w:val="vi-VN"/>
        </w:rPr>
        <w:t xml:space="preserve"> mã</w:t>
      </w:r>
      <w:r w:rsidRPr="00960D80">
        <w:rPr>
          <w:rFonts w:cs="Arial"/>
          <w:color w:val="000000"/>
          <w:sz w:val="18"/>
          <w:szCs w:val="18"/>
          <w:lang w:val="vi-VN"/>
        </w:rPr>
        <w:t xml:space="preserve"> học sinh </w:t>
      </w:r>
      <w:r w:rsidR="00235DA5" w:rsidRPr="00960D80">
        <w:rPr>
          <w:rFonts w:cs="Arial"/>
          <w:color w:val="000000"/>
          <w:sz w:val="18"/>
          <w:szCs w:val="18"/>
          <w:lang w:val="vi-VN"/>
        </w:rPr>
        <w:t>về con của quý vị</w:t>
      </w:r>
      <w:r w:rsidRPr="00960D80">
        <w:rPr>
          <w:rFonts w:cs="Arial"/>
          <w:color w:val="000000"/>
          <w:sz w:val="18"/>
          <w:szCs w:val="18"/>
          <w:lang w:val="vi-VN"/>
        </w:rPr>
        <w:t xml:space="preserve">; </w:t>
      </w:r>
      <w:r w:rsidRPr="00960D80">
        <w:rPr>
          <w:rFonts w:cs="Arial"/>
          <w:b/>
          <w:bCs/>
          <w:color w:val="000000"/>
          <w:sz w:val="18"/>
          <w:szCs w:val="18"/>
          <w:u w:val="single"/>
          <w:lang w:val="vi-VN"/>
        </w:rPr>
        <w:t>hoặc</w:t>
      </w:r>
    </w:p>
    <w:p w14:paraId="32C70B8E" w14:textId="77777777" w:rsidR="001C57B3" w:rsidRPr="00960D80" w:rsidRDefault="001C57B3" w:rsidP="001C57B3">
      <w:pPr>
        <w:ind w:left="720" w:hanging="360"/>
        <w:rPr>
          <w:sz w:val="18"/>
          <w:szCs w:val="18"/>
          <w:lang w:val="vi-VN"/>
        </w:rPr>
      </w:pPr>
      <w:r w:rsidRPr="00960D80">
        <w:rPr>
          <w:sz w:val="18"/>
          <w:szCs w:val="18"/>
          <w:lang w:val="vi-VN"/>
        </w:rPr>
        <w:t xml:space="preserve">(d) Một danh sách các đặc điểm cá nhân hoặc thông tin khác có thể giúp xác định con </w:t>
      </w:r>
      <w:r w:rsidR="00C647F3" w:rsidRPr="00960D80">
        <w:rPr>
          <w:sz w:val="18"/>
          <w:szCs w:val="18"/>
          <w:lang w:val="vi-VN"/>
        </w:rPr>
        <w:t>quý vị</w:t>
      </w:r>
      <w:r w:rsidRPr="00960D80">
        <w:rPr>
          <w:sz w:val="18"/>
          <w:szCs w:val="18"/>
          <w:lang w:val="vi-VN"/>
        </w:rPr>
        <w:t xml:space="preserve"> một cách chắc chắn hợp lý.</w:t>
      </w:r>
    </w:p>
    <w:p w14:paraId="191322AD" w14:textId="77777777" w:rsidR="001C57B3" w:rsidRPr="00960D80" w:rsidRDefault="001C57B3" w:rsidP="001C57B3">
      <w:pPr>
        <w:keepNext/>
        <w:keepLines/>
        <w:pBdr>
          <w:bottom w:val="single" w:sz="24" w:space="1" w:color="auto"/>
        </w:pBdr>
        <w:tabs>
          <w:tab w:val="center" w:pos="4680"/>
        </w:tabs>
        <w:spacing w:after="0" w:line="220" w:lineRule="exact"/>
        <w:outlineLvl w:val="1"/>
        <w:rPr>
          <w:rFonts w:cs="Arial"/>
          <w:b/>
          <w:bCs/>
          <w:smallCaps/>
          <w:sz w:val="22"/>
          <w:szCs w:val="22"/>
          <w:lang w:val="vi-VN"/>
        </w:rPr>
      </w:pPr>
      <w:bookmarkStart w:id="56" w:name="_Toc265563607"/>
      <w:bookmarkStart w:id="57" w:name="_Toc143289318"/>
      <w:r w:rsidRPr="00960D80">
        <w:rPr>
          <w:rFonts w:cs="Arial"/>
          <w:b/>
          <w:bCs/>
          <w:smallCaps/>
          <w:sz w:val="22"/>
          <w:szCs w:val="22"/>
          <w:lang w:val="vi-VN"/>
        </w:rPr>
        <w:t xml:space="preserve">Thông báo cho </w:t>
      </w:r>
      <w:r w:rsidR="00D02632" w:rsidRPr="00960D80">
        <w:rPr>
          <w:rFonts w:cs="Arial"/>
          <w:b/>
          <w:bCs/>
          <w:smallCaps/>
          <w:sz w:val="22"/>
          <w:szCs w:val="22"/>
          <w:lang w:val="vi-VN"/>
        </w:rPr>
        <w:t>P</w:t>
      </w:r>
      <w:r w:rsidRPr="00960D80">
        <w:rPr>
          <w:rFonts w:cs="Arial"/>
          <w:b/>
          <w:bCs/>
          <w:smallCaps/>
          <w:sz w:val="22"/>
          <w:szCs w:val="22"/>
          <w:lang w:val="vi-VN"/>
        </w:rPr>
        <w:t>hụ huynh</w:t>
      </w:r>
      <w:bookmarkEnd w:id="56"/>
      <w:bookmarkEnd w:id="57"/>
      <w:r w:rsidRPr="00960D80">
        <w:rPr>
          <w:rFonts w:cs="Arial"/>
          <w:b/>
          <w:bCs/>
          <w:smallCaps/>
          <w:sz w:val="22"/>
          <w:szCs w:val="22"/>
          <w:lang w:val="vi-VN"/>
        </w:rPr>
        <w:tab/>
      </w:r>
    </w:p>
    <w:p w14:paraId="0E260365"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34 CFR §300.612; K.A.R. 91-40-50(b)</w:t>
      </w:r>
    </w:p>
    <w:p w14:paraId="635CE42D" w14:textId="77777777" w:rsidR="001C57B3" w:rsidRPr="00960D80" w:rsidRDefault="001C57B3" w:rsidP="001C57B3">
      <w:pPr>
        <w:rPr>
          <w:b/>
          <w:bCs/>
          <w:sz w:val="18"/>
          <w:szCs w:val="18"/>
          <w:lang w:val="vi-VN"/>
        </w:rPr>
      </w:pPr>
      <w:r w:rsidRPr="00960D80">
        <w:rPr>
          <w:sz w:val="18"/>
          <w:szCs w:val="18"/>
          <w:lang w:val="vi-VN"/>
        </w:rPr>
        <w:t xml:space="preserve">Cơ quan Giáo dục </w:t>
      </w:r>
      <w:r w:rsidR="00EA2C31" w:rsidRPr="00960D80">
        <w:rPr>
          <w:sz w:val="18"/>
          <w:szCs w:val="18"/>
          <w:lang w:val="vi-VN"/>
        </w:rPr>
        <w:t>Tiểu bang</w:t>
      </w:r>
      <w:r w:rsidRPr="00960D80">
        <w:rPr>
          <w:sz w:val="18"/>
          <w:szCs w:val="18"/>
          <w:lang w:val="vi-VN"/>
        </w:rPr>
        <w:t xml:space="preserve"> phải đưa ra thông báo đầy đủ để thông báo đầy đủ cho phụ huynh về tính bảo mật của thông tin nhận dạng cá nhân, bao gồm: </w:t>
      </w:r>
    </w:p>
    <w:p w14:paraId="7DAA6BCF" w14:textId="77777777" w:rsidR="001C57B3" w:rsidRPr="00960D80" w:rsidRDefault="001C57B3" w:rsidP="001C57B3">
      <w:pPr>
        <w:numPr>
          <w:ilvl w:val="0"/>
          <w:numId w:val="54"/>
        </w:numPr>
        <w:autoSpaceDE w:val="0"/>
        <w:autoSpaceDN w:val="0"/>
        <w:adjustRightInd w:val="0"/>
        <w:spacing w:after="160" w:line="259" w:lineRule="auto"/>
        <w:rPr>
          <w:rFonts w:cs="Arial"/>
          <w:sz w:val="18"/>
          <w:szCs w:val="18"/>
          <w:lang w:val="vi-VN"/>
        </w:rPr>
      </w:pPr>
      <w:r w:rsidRPr="00960D80">
        <w:rPr>
          <w:rFonts w:cs="Arial"/>
          <w:sz w:val="18"/>
          <w:szCs w:val="18"/>
          <w:lang w:val="vi-VN"/>
        </w:rPr>
        <w:t xml:space="preserve">Mô tả mức độ mà thông báo được đưa ra bằng </w:t>
      </w:r>
      <w:r w:rsidR="00A7358E" w:rsidRPr="00960D80">
        <w:rPr>
          <w:rFonts w:cs="Arial"/>
          <w:sz w:val="18"/>
          <w:szCs w:val="18"/>
          <w:lang w:val="vi-VN"/>
        </w:rPr>
        <w:t>tiếng mẹ đẻ</w:t>
      </w:r>
      <w:r w:rsidRPr="00960D80">
        <w:rPr>
          <w:rFonts w:cs="Arial"/>
          <w:sz w:val="18"/>
          <w:szCs w:val="18"/>
          <w:lang w:val="vi-VN"/>
        </w:rPr>
        <w:t xml:space="preserve"> của các nhóm dân cư khác nhau trong Tiểu bang;</w:t>
      </w:r>
    </w:p>
    <w:p w14:paraId="0DF6DFC2" w14:textId="77777777" w:rsidR="001C57B3" w:rsidRPr="00960D80" w:rsidRDefault="001C57B3" w:rsidP="001C57B3">
      <w:pPr>
        <w:numPr>
          <w:ilvl w:val="0"/>
          <w:numId w:val="54"/>
        </w:numPr>
        <w:autoSpaceDE w:val="0"/>
        <w:autoSpaceDN w:val="0"/>
        <w:adjustRightInd w:val="0"/>
        <w:spacing w:after="160" w:line="259" w:lineRule="auto"/>
        <w:rPr>
          <w:rFonts w:cs="Arial"/>
          <w:sz w:val="18"/>
          <w:szCs w:val="18"/>
          <w:lang w:val="vi-VN"/>
        </w:rPr>
      </w:pPr>
      <w:r w:rsidRPr="00960D80">
        <w:rPr>
          <w:rFonts w:cs="Arial"/>
          <w:sz w:val="18"/>
          <w:szCs w:val="18"/>
          <w:lang w:val="vi-VN"/>
        </w:rPr>
        <w:t xml:space="preserve">Mô tả về </w:t>
      </w:r>
      <w:r w:rsidR="00AD053E" w:rsidRPr="00960D80">
        <w:rPr>
          <w:rFonts w:cs="Arial"/>
          <w:sz w:val="18"/>
          <w:szCs w:val="18"/>
          <w:lang w:val="vi-VN"/>
        </w:rPr>
        <w:t>trẻ</w:t>
      </w:r>
      <w:r w:rsidRPr="00960D80">
        <w:rPr>
          <w:rFonts w:cs="Arial"/>
          <w:sz w:val="18"/>
          <w:szCs w:val="18"/>
          <w:lang w:val="vi-VN"/>
        </w:rPr>
        <w:t xml:space="preserve"> mà thông tin nhận dạng cá nhân được duy trì, các loại thông tin được tìm kiếm, các phương pháp mà </w:t>
      </w:r>
      <w:r w:rsidR="00EA2C31" w:rsidRPr="00960D80">
        <w:rPr>
          <w:rFonts w:cs="Arial"/>
          <w:sz w:val="18"/>
          <w:szCs w:val="18"/>
          <w:lang w:val="vi-VN"/>
        </w:rPr>
        <w:t>Tiểu bang</w:t>
      </w:r>
      <w:r w:rsidRPr="00960D80">
        <w:rPr>
          <w:rFonts w:cs="Arial"/>
          <w:sz w:val="18"/>
          <w:szCs w:val="18"/>
          <w:lang w:val="vi-VN"/>
        </w:rPr>
        <w:t xml:space="preserve"> dự định sử dụng để thu thập thông tin (bao gồm cả các nguồn mà thông tin được thu thập) và việc sử dụng thông tin;</w:t>
      </w:r>
    </w:p>
    <w:p w14:paraId="52F2DD2F" w14:textId="77777777" w:rsidR="001C57B3" w:rsidRPr="00960D80" w:rsidRDefault="001C57B3" w:rsidP="001C57B3">
      <w:pPr>
        <w:numPr>
          <w:ilvl w:val="0"/>
          <w:numId w:val="54"/>
        </w:numPr>
        <w:autoSpaceDE w:val="0"/>
        <w:autoSpaceDN w:val="0"/>
        <w:adjustRightInd w:val="0"/>
        <w:spacing w:after="160" w:line="259" w:lineRule="auto"/>
        <w:rPr>
          <w:rFonts w:cs="Arial"/>
          <w:sz w:val="18"/>
          <w:szCs w:val="18"/>
          <w:lang w:val="vi-VN"/>
        </w:rPr>
      </w:pPr>
      <w:r w:rsidRPr="00960D80">
        <w:rPr>
          <w:rFonts w:cs="Arial"/>
          <w:sz w:val="18"/>
          <w:szCs w:val="18"/>
          <w:lang w:val="vi-VN"/>
        </w:rPr>
        <w:t xml:space="preserve">Tóm tắt các chính sách và thủ tục mà các cơ quan tham gia phải tuân theo liên quan đến việc lưu trữ, tiết lộ cho bên thứ ba, lưu giữ và hủy thông tin nhận dạng cá nhân; </w:t>
      </w:r>
      <w:r w:rsidRPr="00960D80">
        <w:rPr>
          <w:rFonts w:cs="Arial"/>
          <w:b/>
          <w:bCs/>
          <w:sz w:val="18"/>
          <w:szCs w:val="18"/>
          <w:u w:val="single"/>
          <w:lang w:val="vi-VN"/>
        </w:rPr>
        <w:t>và</w:t>
      </w:r>
    </w:p>
    <w:p w14:paraId="4A1C2765" w14:textId="77777777" w:rsidR="001C57B3" w:rsidRPr="00960D80" w:rsidRDefault="001C57B3" w:rsidP="001C57B3">
      <w:pPr>
        <w:numPr>
          <w:ilvl w:val="0"/>
          <w:numId w:val="54"/>
        </w:numPr>
        <w:autoSpaceDE w:val="0"/>
        <w:autoSpaceDN w:val="0"/>
        <w:adjustRightInd w:val="0"/>
        <w:spacing w:after="160" w:line="259" w:lineRule="auto"/>
        <w:rPr>
          <w:rFonts w:cs="Arial"/>
          <w:sz w:val="18"/>
          <w:szCs w:val="18"/>
          <w:lang w:val="vi-VN"/>
        </w:rPr>
      </w:pPr>
      <w:r w:rsidRPr="00960D80">
        <w:rPr>
          <w:rFonts w:cs="Arial"/>
          <w:sz w:val="18"/>
          <w:szCs w:val="18"/>
          <w:lang w:val="vi-VN"/>
        </w:rPr>
        <w:t xml:space="preserve">Mô tả về tất cả các quyền của </w:t>
      </w:r>
      <w:r w:rsidR="002F7DFA" w:rsidRPr="00960D80">
        <w:rPr>
          <w:rFonts w:cs="Arial"/>
          <w:sz w:val="18"/>
          <w:szCs w:val="18"/>
          <w:lang w:val="vi-VN"/>
        </w:rPr>
        <w:t>phụ huynh</w:t>
      </w:r>
      <w:r w:rsidRPr="00960D80">
        <w:rPr>
          <w:rFonts w:cs="Arial"/>
          <w:sz w:val="18"/>
          <w:szCs w:val="18"/>
          <w:lang w:val="vi-VN"/>
        </w:rPr>
        <w:t xml:space="preserve"> và </w:t>
      </w:r>
      <w:r w:rsidR="00AD053E" w:rsidRPr="00960D80">
        <w:rPr>
          <w:rFonts w:cs="Arial"/>
          <w:sz w:val="18"/>
          <w:szCs w:val="18"/>
          <w:lang w:val="vi-VN"/>
        </w:rPr>
        <w:t>trẻ</w:t>
      </w:r>
      <w:r w:rsidRPr="00960D80">
        <w:rPr>
          <w:rFonts w:cs="Arial"/>
          <w:sz w:val="18"/>
          <w:szCs w:val="18"/>
          <w:lang w:val="vi-VN"/>
        </w:rPr>
        <w:t xml:space="preserve"> liên quan đến thông tin này, bao gồm các quyền theo Đạo luật Quyền riêng tư và Quyền Giáo dục Gia đình (FERPA) và các quy định thực hiện trong 34 CFR </w:t>
      </w:r>
      <w:r w:rsidR="00D02632" w:rsidRPr="00960D80">
        <w:rPr>
          <w:rFonts w:cs="Arial"/>
          <w:sz w:val="18"/>
          <w:szCs w:val="18"/>
          <w:lang w:val="vi-VN"/>
        </w:rPr>
        <w:t>Mục 99</w:t>
      </w:r>
      <w:r w:rsidRPr="00960D80">
        <w:rPr>
          <w:rFonts w:cs="Arial"/>
          <w:sz w:val="18"/>
          <w:szCs w:val="18"/>
          <w:lang w:val="vi-VN"/>
        </w:rPr>
        <w:t xml:space="preserve">. </w:t>
      </w:r>
    </w:p>
    <w:p w14:paraId="352026EF" w14:textId="77777777" w:rsidR="001C57B3" w:rsidRPr="00960D80" w:rsidRDefault="001C57B3" w:rsidP="001C57B3">
      <w:pPr>
        <w:autoSpaceDE w:val="0"/>
        <w:autoSpaceDN w:val="0"/>
        <w:adjustRightInd w:val="0"/>
        <w:rPr>
          <w:rFonts w:cs="Arial"/>
          <w:sz w:val="18"/>
          <w:szCs w:val="18"/>
          <w:lang w:val="vi-VN"/>
        </w:rPr>
      </w:pPr>
      <w:r w:rsidRPr="00960D80">
        <w:rPr>
          <w:rFonts w:cs="Arial"/>
          <w:sz w:val="18"/>
          <w:szCs w:val="18"/>
          <w:lang w:val="vi-VN"/>
        </w:rPr>
        <w:t xml:space="preserve">Trước bất kỳ hoạt động chính nào để xác định, định vị hoặc đánh giá </w:t>
      </w:r>
      <w:r w:rsidR="00AD053E" w:rsidRPr="00960D80">
        <w:rPr>
          <w:rFonts w:cs="Arial"/>
          <w:sz w:val="18"/>
          <w:szCs w:val="18"/>
          <w:lang w:val="vi-VN"/>
        </w:rPr>
        <w:t>trẻ</w:t>
      </w:r>
      <w:r w:rsidRPr="00960D80">
        <w:rPr>
          <w:rFonts w:cs="Arial"/>
          <w:sz w:val="18"/>
          <w:szCs w:val="18"/>
          <w:lang w:val="vi-VN"/>
        </w:rPr>
        <w:t xml:space="preserve"> cần giáo dục đặc biệt và các dịch vụ liên quan (còn được gọi là "</w:t>
      </w:r>
      <w:r w:rsidR="00D02632" w:rsidRPr="00960D80">
        <w:rPr>
          <w:rFonts w:cs="Arial"/>
          <w:sz w:val="18"/>
          <w:szCs w:val="18"/>
          <w:lang w:val="vi-VN"/>
        </w:rPr>
        <w:t>xác định</w:t>
      </w:r>
      <w:r w:rsidRPr="00960D80">
        <w:rPr>
          <w:rFonts w:cs="Arial"/>
          <w:sz w:val="18"/>
          <w:szCs w:val="18"/>
          <w:lang w:val="vi-VN"/>
        </w:rPr>
        <w:t xml:space="preserve"> </w:t>
      </w:r>
      <w:r w:rsidR="00AD053E" w:rsidRPr="00960D80">
        <w:rPr>
          <w:rFonts w:cs="Arial"/>
          <w:sz w:val="18"/>
          <w:szCs w:val="18"/>
          <w:lang w:val="vi-VN"/>
        </w:rPr>
        <w:t>trẻ</w:t>
      </w:r>
      <w:r w:rsidRPr="00960D80">
        <w:rPr>
          <w:rFonts w:cs="Arial"/>
          <w:sz w:val="18"/>
          <w:szCs w:val="18"/>
          <w:lang w:val="vi-VN"/>
        </w:rPr>
        <w:t>"), thông báo phải được công bố hoặc công bố trên báo chí hoặc các phương tiện truyền thông khác, hoặc cả hai, với số lượng lưu hành đủ để thông báo cho phụ huynh trong toàn Tiểu bang về các hoạt động này.</w:t>
      </w:r>
    </w:p>
    <w:p w14:paraId="2D825F1D" w14:textId="77777777" w:rsidR="001C57B3" w:rsidRPr="00960D80" w:rsidRDefault="001C57B3" w:rsidP="001C57B3">
      <w:pPr>
        <w:keepNext/>
        <w:keepLines/>
        <w:pBdr>
          <w:bottom w:val="single" w:sz="24" w:space="1" w:color="auto"/>
        </w:pBdr>
        <w:spacing w:after="0" w:line="220" w:lineRule="exact"/>
        <w:outlineLvl w:val="1"/>
        <w:rPr>
          <w:rFonts w:cs="Arial"/>
          <w:b/>
          <w:bCs/>
          <w:smallCaps/>
          <w:sz w:val="22"/>
          <w:szCs w:val="22"/>
          <w:lang w:val="vi-VN"/>
        </w:rPr>
      </w:pPr>
      <w:bookmarkStart w:id="58" w:name="_Toc265563608"/>
      <w:bookmarkStart w:id="59" w:name="_Toc143289319"/>
      <w:r w:rsidRPr="00960D80">
        <w:rPr>
          <w:rFonts w:cs="Arial"/>
          <w:b/>
          <w:bCs/>
          <w:smallCaps/>
          <w:sz w:val="22"/>
          <w:szCs w:val="22"/>
          <w:lang w:val="vi-VN"/>
        </w:rPr>
        <w:t xml:space="preserve">Quyền </w:t>
      </w:r>
      <w:r w:rsidR="00D02632" w:rsidRPr="00960D80">
        <w:rPr>
          <w:rFonts w:cs="Arial"/>
          <w:b/>
          <w:bCs/>
          <w:smallCaps/>
          <w:sz w:val="22"/>
          <w:szCs w:val="22"/>
          <w:lang w:val="vi-VN"/>
        </w:rPr>
        <w:t>T</w:t>
      </w:r>
      <w:r w:rsidRPr="00960D80">
        <w:rPr>
          <w:rFonts w:cs="Arial"/>
          <w:b/>
          <w:bCs/>
          <w:smallCaps/>
          <w:sz w:val="22"/>
          <w:szCs w:val="22"/>
          <w:lang w:val="vi-VN"/>
        </w:rPr>
        <w:t>ruy cập</w:t>
      </w:r>
      <w:bookmarkEnd w:id="58"/>
      <w:bookmarkEnd w:id="59"/>
    </w:p>
    <w:p w14:paraId="7D87AF87"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34 CFR §300.613; K.A.R. 91-40-50(b)</w:t>
      </w:r>
    </w:p>
    <w:p w14:paraId="5965BFA2" w14:textId="77777777" w:rsidR="001C57B3" w:rsidRPr="00960D80" w:rsidRDefault="001C57B3" w:rsidP="001C57B3">
      <w:pPr>
        <w:tabs>
          <w:tab w:val="left" w:pos="0"/>
        </w:tabs>
        <w:spacing w:before="120"/>
        <w:rPr>
          <w:rFonts w:cs="Arial"/>
          <w:sz w:val="18"/>
          <w:szCs w:val="18"/>
          <w:lang w:val="vi-VN"/>
        </w:rPr>
      </w:pPr>
      <w:r w:rsidRPr="00960D80">
        <w:rPr>
          <w:rFonts w:cs="Arial"/>
          <w:sz w:val="18"/>
          <w:szCs w:val="18"/>
          <w:lang w:val="vi-VN"/>
        </w:rPr>
        <w:t xml:space="preserve">Cơ quan tham gia phải cho phép </w:t>
      </w:r>
      <w:r w:rsidR="00C647F3" w:rsidRPr="00960D80">
        <w:rPr>
          <w:rFonts w:cs="Arial"/>
          <w:sz w:val="18"/>
          <w:szCs w:val="18"/>
          <w:lang w:val="vi-VN"/>
        </w:rPr>
        <w:t>quý vị</w:t>
      </w:r>
      <w:r w:rsidRPr="00960D80">
        <w:rPr>
          <w:rFonts w:cs="Arial"/>
          <w:sz w:val="18"/>
          <w:szCs w:val="18"/>
          <w:lang w:val="vi-VN"/>
        </w:rPr>
        <w:t xml:space="preserve"> kiểm tra và xem xét bất kỳ hồ sơ giáo dục nào liên quan đến con </w:t>
      </w:r>
      <w:r w:rsidR="00C647F3" w:rsidRPr="00960D80">
        <w:rPr>
          <w:rFonts w:cs="Arial"/>
          <w:sz w:val="18"/>
          <w:szCs w:val="18"/>
          <w:lang w:val="vi-VN"/>
        </w:rPr>
        <w:t>quý vị</w:t>
      </w:r>
      <w:r w:rsidRPr="00960D80">
        <w:rPr>
          <w:rFonts w:cs="Arial"/>
          <w:sz w:val="18"/>
          <w:szCs w:val="18"/>
          <w:lang w:val="vi-VN"/>
        </w:rPr>
        <w:t xml:space="preserve"> được khu học chánh của </w:t>
      </w:r>
      <w:r w:rsidR="00C647F3" w:rsidRPr="00960D80">
        <w:rPr>
          <w:rFonts w:cs="Arial"/>
          <w:sz w:val="18"/>
          <w:szCs w:val="18"/>
          <w:lang w:val="vi-VN"/>
        </w:rPr>
        <w:t>quý vị</w:t>
      </w:r>
      <w:r w:rsidRPr="00960D80">
        <w:rPr>
          <w:rFonts w:cs="Arial"/>
          <w:sz w:val="18"/>
          <w:szCs w:val="18"/>
          <w:lang w:val="vi-VN"/>
        </w:rPr>
        <w:t xml:space="preserve"> thu thập, duy trì hoặc sử dụng theo </w:t>
      </w:r>
      <w:r w:rsidR="000B3D42" w:rsidRPr="00960D80">
        <w:rPr>
          <w:rFonts w:cs="Arial"/>
          <w:sz w:val="18"/>
          <w:szCs w:val="18"/>
          <w:lang w:val="vi-VN"/>
        </w:rPr>
        <w:t>Mục B</w:t>
      </w:r>
      <w:r w:rsidRPr="00960D80">
        <w:rPr>
          <w:rFonts w:cs="Arial"/>
          <w:sz w:val="18"/>
          <w:szCs w:val="18"/>
          <w:lang w:val="vi-VN"/>
        </w:rPr>
        <w:t xml:space="preserve"> của IDEA và theo luật tiểu bang. Cơ quan tham gia phải tuân thủ yêu cầu của </w:t>
      </w:r>
      <w:r w:rsidR="00C647F3" w:rsidRPr="00960D80">
        <w:rPr>
          <w:rFonts w:cs="Arial"/>
          <w:sz w:val="18"/>
          <w:szCs w:val="18"/>
          <w:lang w:val="vi-VN"/>
        </w:rPr>
        <w:t>quý vị</w:t>
      </w:r>
      <w:r w:rsidRPr="00960D80">
        <w:rPr>
          <w:rFonts w:cs="Arial"/>
          <w:sz w:val="18"/>
          <w:szCs w:val="18"/>
          <w:lang w:val="vi-VN"/>
        </w:rPr>
        <w:t xml:space="preserve"> để kiểm tra và xem xét bất kỳ hồ sơ giáo dục nào về con </w:t>
      </w:r>
      <w:r w:rsidR="00C647F3" w:rsidRPr="00960D80">
        <w:rPr>
          <w:rFonts w:cs="Arial"/>
          <w:sz w:val="18"/>
          <w:szCs w:val="18"/>
          <w:lang w:val="vi-VN"/>
        </w:rPr>
        <w:t>quý vị</w:t>
      </w:r>
      <w:r w:rsidRPr="00960D80">
        <w:rPr>
          <w:rFonts w:cs="Arial"/>
          <w:sz w:val="18"/>
          <w:szCs w:val="18"/>
          <w:lang w:val="vi-VN"/>
        </w:rPr>
        <w:t xml:space="preserve"> mà không bị chậm trễ không cần thiết và trước bất kỳ cuộc họp nào liên quan đến chương trình giáo dục cá nhân hóa (IEP) hoặc </w:t>
      </w:r>
      <w:r w:rsidRPr="00960D80">
        <w:rPr>
          <w:rFonts w:cs="Arial"/>
          <w:sz w:val="18"/>
          <w:szCs w:val="18"/>
          <w:lang w:val="vi-VN"/>
        </w:rPr>
        <w:lastRenderedPageBreak/>
        <w:t xml:space="preserve">bất kỳ phiên điều trần theo quy trình pháp lý </w:t>
      </w:r>
      <w:r w:rsidR="000B3D42" w:rsidRPr="00960D80">
        <w:rPr>
          <w:rFonts w:cs="Arial"/>
          <w:sz w:val="18"/>
          <w:szCs w:val="18"/>
          <w:lang w:val="vi-VN"/>
        </w:rPr>
        <w:t>khách quan</w:t>
      </w:r>
      <w:r w:rsidRPr="00960D80">
        <w:rPr>
          <w:rFonts w:cs="Arial"/>
          <w:sz w:val="18"/>
          <w:szCs w:val="18"/>
          <w:lang w:val="vi-VN"/>
        </w:rPr>
        <w:t xml:space="preserve"> nào (bao gồm </w:t>
      </w:r>
      <w:r w:rsidR="00746799" w:rsidRPr="00960D80">
        <w:rPr>
          <w:rFonts w:cs="Arial"/>
          <w:sz w:val="18"/>
          <w:szCs w:val="18"/>
          <w:lang w:val="vi-VN"/>
        </w:rPr>
        <w:t>cuộc họp đàm phán</w:t>
      </w:r>
      <w:r w:rsidRPr="00960D80">
        <w:rPr>
          <w:rFonts w:cs="Arial"/>
          <w:sz w:val="18"/>
          <w:szCs w:val="18"/>
          <w:lang w:val="vi-VN"/>
        </w:rPr>
        <w:t xml:space="preserve"> hoặc phiên điều trần liên quan đến kỷ luật trẻ khuyết tật) và trong mọi trường hợp không quá 45 ngày theo lịch sau khi </w:t>
      </w:r>
      <w:r w:rsidR="00C647F3" w:rsidRPr="00960D80">
        <w:rPr>
          <w:rFonts w:cs="Arial"/>
          <w:sz w:val="18"/>
          <w:szCs w:val="18"/>
          <w:lang w:val="vi-VN"/>
        </w:rPr>
        <w:t>quý vị</w:t>
      </w:r>
      <w:r w:rsidRPr="00960D80">
        <w:rPr>
          <w:rFonts w:cs="Arial"/>
          <w:sz w:val="18"/>
          <w:szCs w:val="18"/>
          <w:lang w:val="vi-VN"/>
        </w:rPr>
        <w:t xml:space="preserve"> đưa ra yêu cầu. </w:t>
      </w:r>
    </w:p>
    <w:p w14:paraId="2F7591C7" w14:textId="77777777" w:rsidR="001C57B3" w:rsidRPr="00960D80" w:rsidRDefault="001C57B3" w:rsidP="001C57B3">
      <w:pPr>
        <w:rPr>
          <w:sz w:val="18"/>
          <w:szCs w:val="18"/>
          <w:lang w:val="vi-VN"/>
        </w:rPr>
      </w:pPr>
      <w:r w:rsidRPr="00960D80">
        <w:rPr>
          <w:sz w:val="18"/>
          <w:szCs w:val="18"/>
          <w:lang w:val="vi-VN"/>
        </w:rPr>
        <w:t xml:space="preserve">Quyền kiểm tra và xem xét hồ sơ giáo dục của </w:t>
      </w:r>
      <w:r w:rsidR="00C647F3" w:rsidRPr="00960D80">
        <w:rPr>
          <w:sz w:val="18"/>
          <w:szCs w:val="18"/>
          <w:lang w:val="vi-VN"/>
        </w:rPr>
        <w:t>quý vị</w:t>
      </w:r>
      <w:r w:rsidRPr="00960D80">
        <w:rPr>
          <w:sz w:val="18"/>
          <w:szCs w:val="18"/>
          <w:lang w:val="vi-VN"/>
        </w:rPr>
        <w:t xml:space="preserve"> bao gồm:</w:t>
      </w:r>
    </w:p>
    <w:p w14:paraId="4C6656A9" w14:textId="77777777" w:rsidR="001C57B3" w:rsidRPr="00960D80" w:rsidRDefault="001C57B3" w:rsidP="001C57B3">
      <w:pPr>
        <w:numPr>
          <w:ilvl w:val="0"/>
          <w:numId w:val="13"/>
        </w:numPr>
        <w:spacing w:after="160" w:line="259" w:lineRule="auto"/>
        <w:rPr>
          <w:rFonts w:cs="Arial"/>
          <w:sz w:val="18"/>
          <w:szCs w:val="18"/>
          <w:lang w:val="vi-VN"/>
        </w:rPr>
      </w:pPr>
      <w:r w:rsidRPr="00960D80">
        <w:rPr>
          <w:rFonts w:cs="Arial"/>
          <w:sz w:val="18"/>
          <w:szCs w:val="18"/>
          <w:lang w:val="vi-VN"/>
        </w:rPr>
        <w:t xml:space="preserve">Quyền của </w:t>
      </w:r>
      <w:r w:rsidR="00C647F3" w:rsidRPr="00960D80">
        <w:rPr>
          <w:rFonts w:cs="Arial"/>
          <w:sz w:val="18"/>
          <w:szCs w:val="18"/>
          <w:lang w:val="vi-VN"/>
        </w:rPr>
        <w:t>quý vị</w:t>
      </w:r>
      <w:r w:rsidRPr="00960D80">
        <w:rPr>
          <w:rFonts w:cs="Arial"/>
          <w:sz w:val="18"/>
          <w:szCs w:val="18"/>
          <w:lang w:val="vi-VN"/>
        </w:rPr>
        <w:t xml:space="preserve"> đối với phản hồi từ cơ quan tham gia đối với các yêu cầu hợp lý của </w:t>
      </w:r>
      <w:r w:rsidR="00C647F3" w:rsidRPr="00960D80">
        <w:rPr>
          <w:rFonts w:cs="Arial"/>
          <w:sz w:val="18"/>
          <w:szCs w:val="18"/>
          <w:lang w:val="vi-VN"/>
        </w:rPr>
        <w:t>quý vị</w:t>
      </w:r>
      <w:r w:rsidRPr="00960D80">
        <w:rPr>
          <w:rFonts w:cs="Arial"/>
          <w:sz w:val="18"/>
          <w:szCs w:val="18"/>
          <w:lang w:val="vi-VN"/>
        </w:rPr>
        <w:t xml:space="preserve"> để giải thích và giải thích hồ sơ;</w:t>
      </w:r>
    </w:p>
    <w:p w14:paraId="0D17634B" w14:textId="77777777" w:rsidR="001C57B3" w:rsidRPr="00960D80" w:rsidRDefault="001C57B3" w:rsidP="001C57B3">
      <w:pPr>
        <w:numPr>
          <w:ilvl w:val="0"/>
          <w:numId w:val="13"/>
        </w:numPr>
        <w:spacing w:after="160" w:line="259" w:lineRule="auto"/>
        <w:rPr>
          <w:rFonts w:cs="Arial"/>
          <w:sz w:val="18"/>
          <w:szCs w:val="18"/>
          <w:lang w:val="vi-VN"/>
        </w:rPr>
      </w:pPr>
      <w:r w:rsidRPr="00960D80">
        <w:rPr>
          <w:rFonts w:cs="Arial"/>
          <w:sz w:val="18"/>
          <w:szCs w:val="18"/>
          <w:lang w:val="vi-VN"/>
        </w:rPr>
        <w:t xml:space="preserve">Quyền của </w:t>
      </w:r>
      <w:r w:rsidR="00C647F3" w:rsidRPr="00960D80">
        <w:rPr>
          <w:rFonts w:cs="Arial"/>
          <w:sz w:val="18"/>
          <w:szCs w:val="18"/>
          <w:lang w:val="vi-VN"/>
        </w:rPr>
        <w:t>quý vị</w:t>
      </w:r>
      <w:r w:rsidRPr="00960D80">
        <w:rPr>
          <w:rFonts w:cs="Arial"/>
          <w:sz w:val="18"/>
          <w:szCs w:val="18"/>
          <w:lang w:val="vi-VN"/>
        </w:rPr>
        <w:t xml:space="preserve"> yêu cầu cơ quan tham gia cung cấp bản sao của hồ sơ nếu </w:t>
      </w:r>
      <w:r w:rsidR="00C647F3" w:rsidRPr="00960D80">
        <w:rPr>
          <w:rFonts w:cs="Arial"/>
          <w:sz w:val="18"/>
          <w:szCs w:val="18"/>
          <w:lang w:val="vi-VN"/>
        </w:rPr>
        <w:t>quý vị</w:t>
      </w:r>
      <w:r w:rsidRPr="00960D80">
        <w:rPr>
          <w:rFonts w:cs="Arial"/>
          <w:sz w:val="18"/>
          <w:szCs w:val="18"/>
          <w:lang w:val="vi-VN"/>
        </w:rPr>
        <w:t xml:space="preserve"> không thể kiểm tra và xem xét hồ sơ một cách hiệu quả trừ khi </w:t>
      </w:r>
      <w:r w:rsidR="00C647F3" w:rsidRPr="00960D80">
        <w:rPr>
          <w:rFonts w:cs="Arial"/>
          <w:sz w:val="18"/>
          <w:szCs w:val="18"/>
          <w:lang w:val="vi-VN"/>
        </w:rPr>
        <w:t>quý vị</w:t>
      </w:r>
      <w:r w:rsidRPr="00960D80">
        <w:rPr>
          <w:rFonts w:cs="Arial"/>
          <w:sz w:val="18"/>
          <w:szCs w:val="18"/>
          <w:lang w:val="vi-VN"/>
        </w:rPr>
        <w:t xml:space="preserve"> nhận được các bản sao đó; </w:t>
      </w:r>
      <w:r w:rsidRPr="00960D80">
        <w:rPr>
          <w:rFonts w:cs="Arial"/>
          <w:b/>
          <w:sz w:val="18"/>
          <w:szCs w:val="18"/>
          <w:u w:val="single"/>
          <w:lang w:val="vi-VN"/>
        </w:rPr>
        <w:t>và</w:t>
      </w:r>
    </w:p>
    <w:p w14:paraId="5548FC2D" w14:textId="77777777" w:rsidR="001C57B3" w:rsidRPr="00960D80" w:rsidRDefault="001C57B3" w:rsidP="001C57B3">
      <w:pPr>
        <w:numPr>
          <w:ilvl w:val="0"/>
          <w:numId w:val="13"/>
        </w:numPr>
        <w:spacing w:after="160" w:line="259" w:lineRule="auto"/>
        <w:rPr>
          <w:rFonts w:cs="Arial"/>
          <w:sz w:val="18"/>
          <w:szCs w:val="18"/>
          <w:lang w:val="vi-VN"/>
        </w:rPr>
      </w:pPr>
      <w:r w:rsidRPr="00960D80">
        <w:rPr>
          <w:rFonts w:cs="Arial"/>
          <w:sz w:val="18"/>
          <w:szCs w:val="18"/>
          <w:lang w:val="vi-VN"/>
        </w:rPr>
        <w:t xml:space="preserve">Quyền của </w:t>
      </w:r>
      <w:r w:rsidR="00C647F3" w:rsidRPr="00960D80">
        <w:rPr>
          <w:rFonts w:cs="Arial"/>
          <w:sz w:val="18"/>
          <w:szCs w:val="18"/>
          <w:lang w:val="vi-VN"/>
        </w:rPr>
        <w:t>quý vị</w:t>
      </w:r>
      <w:r w:rsidRPr="00960D80">
        <w:rPr>
          <w:rFonts w:cs="Arial"/>
          <w:sz w:val="18"/>
          <w:szCs w:val="18"/>
          <w:lang w:val="vi-VN"/>
        </w:rPr>
        <w:t xml:space="preserve"> để người đại diện của </w:t>
      </w:r>
      <w:r w:rsidR="00C647F3" w:rsidRPr="00960D80">
        <w:rPr>
          <w:rFonts w:cs="Arial"/>
          <w:sz w:val="18"/>
          <w:szCs w:val="18"/>
          <w:lang w:val="vi-VN"/>
        </w:rPr>
        <w:t>quý vị</w:t>
      </w:r>
      <w:r w:rsidRPr="00960D80">
        <w:rPr>
          <w:rFonts w:cs="Arial"/>
          <w:sz w:val="18"/>
          <w:szCs w:val="18"/>
          <w:lang w:val="vi-VN"/>
        </w:rPr>
        <w:t xml:space="preserve"> kiểm tra và xem xét hồ sơ.</w:t>
      </w:r>
    </w:p>
    <w:p w14:paraId="6BFF3292" w14:textId="77777777" w:rsidR="001C57B3" w:rsidRPr="00960D80" w:rsidRDefault="001C57B3" w:rsidP="001C57B3">
      <w:pPr>
        <w:rPr>
          <w:rFonts w:cs="Arial"/>
          <w:sz w:val="18"/>
          <w:szCs w:val="18"/>
          <w:lang w:val="vi-VN"/>
        </w:rPr>
      </w:pPr>
      <w:r w:rsidRPr="00960D80">
        <w:rPr>
          <w:rFonts w:cs="Arial"/>
          <w:sz w:val="18"/>
          <w:szCs w:val="18"/>
          <w:lang w:val="vi-VN"/>
        </w:rPr>
        <w:t xml:space="preserve">Cơ quan tham gia có thể cho rằng </w:t>
      </w:r>
      <w:r w:rsidR="00C647F3" w:rsidRPr="00960D80">
        <w:rPr>
          <w:rFonts w:cs="Arial"/>
          <w:sz w:val="18"/>
          <w:szCs w:val="18"/>
          <w:lang w:val="vi-VN"/>
        </w:rPr>
        <w:t>quý vị</w:t>
      </w:r>
      <w:r w:rsidRPr="00960D80">
        <w:rPr>
          <w:rFonts w:cs="Arial"/>
          <w:sz w:val="18"/>
          <w:szCs w:val="18"/>
          <w:lang w:val="vi-VN"/>
        </w:rPr>
        <w:t xml:space="preserve"> có thẩm quyền kiểm tra và xem xét hồ sơ liên quan đến con </w:t>
      </w:r>
      <w:r w:rsidR="00C647F3" w:rsidRPr="00960D80">
        <w:rPr>
          <w:rFonts w:cs="Arial"/>
          <w:sz w:val="18"/>
          <w:szCs w:val="18"/>
          <w:lang w:val="vi-VN"/>
        </w:rPr>
        <w:t>quý vị</w:t>
      </w:r>
      <w:r w:rsidRPr="00960D80">
        <w:rPr>
          <w:rFonts w:cs="Arial"/>
          <w:sz w:val="18"/>
          <w:szCs w:val="18"/>
          <w:lang w:val="vi-VN"/>
        </w:rPr>
        <w:t xml:space="preserve"> trừ khi được thông báo rằng </w:t>
      </w:r>
      <w:r w:rsidR="00C647F3" w:rsidRPr="00960D80">
        <w:rPr>
          <w:rFonts w:cs="Arial"/>
          <w:sz w:val="18"/>
          <w:szCs w:val="18"/>
          <w:lang w:val="vi-VN"/>
        </w:rPr>
        <w:t>quý vị</w:t>
      </w:r>
      <w:r w:rsidRPr="00960D80">
        <w:rPr>
          <w:rFonts w:cs="Arial"/>
          <w:sz w:val="18"/>
          <w:szCs w:val="18"/>
          <w:lang w:val="vi-VN"/>
        </w:rPr>
        <w:t xml:space="preserve"> không có thẩm quyền theo luật Tiểu bang hiện hành điều chỉnh các vấn đề như giám hộ, ly thân và ly hôn.</w:t>
      </w:r>
    </w:p>
    <w:p w14:paraId="3843FE48" w14:textId="77777777" w:rsidR="001C57B3" w:rsidRPr="00960D80" w:rsidRDefault="001C57B3" w:rsidP="001C57B3">
      <w:pPr>
        <w:keepNext/>
        <w:keepLines/>
        <w:pBdr>
          <w:bottom w:val="single" w:sz="24" w:space="1" w:color="auto"/>
        </w:pBdr>
        <w:spacing w:after="0" w:line="220" w:lineRule="exact"/>
        <w:outlineLvl w:val="1"/>
        <w:rPr>
          <w:rFonts w:cs="Arial"/>
          <w:b/>
          <w:bCs/>
          <w:smallCaps/>
          <w:sz w:val="22"/>
          <w:szCs w:val="22"/>
          <w:lang w:val="vi-VN"/>
        </w:rPr>
      </w:pPr>
      <w:bookmarkStart w:id="60" w:name="_Toc265563609"/>
      <w:bookmarkStart w:id="61" w:name="_Toc143289320"/>
      <w:r w:rsidRPr="00960D80">
        <w:rPr>
          <w:rFonts w:cs="Arial"/>
          <w:b/>
          <w:bCs/>
          <w:smallCaps/>
          <w:sz w:val="22"/>
          <w:szCs w:val="22"/>
          <w:lang w:val="vi-VN"/>
        </w:rPr>
        <w:t xml:space="preserve">Bản </w:t>
      </w:r>
      <w:r w:rsidR="00D02632" w:rsidRPr="00960D80">
        <w:rPr>
          <w:rFonts w:cs="Arial"/>
          <w:b/>
          <w:bCs/>
          <w:smallCaps/>
          <w:sz w:val="22"/>
          <w:szCs w:val="22"/>
          <w:lang w:val="vi-VN"/>
        </w:rPr>
        <w:t>G</w:t>
      </w:r>
      <w:r w:rsidRPr="00960D80">
        <w:rPr>
          <w:rFonts w:cs="Arial"/>
          <w:b/>
          <w:bCs/>
          <w:smallCaps/>
          <w:sz w:val="22"/>
          <w:szCs w:val="22"/>
          <w:lang w:val="vi-VN"/>
        </w:rPr>
        <w:t>hi</w:t>
      </w:r>
      <w:r w:rsidR="00D02632" w:rsidRPr="00960D80">
        <w:rPr>
          <w:rFonts w:cs="Arial"/>
          <w:b/>
          <w:bCs/>
          <w:smallCaps/>
          <w:sz w:val="22"/>
          <w:szCs w:val="22"/>
          <w:lang w:val="vi-VN"/>
        </w:rPr>
        <w:t xml:space="preserve"> chép T</w:t>
      </w:r>
      <w:r w:rsidRPr="00960D80">
        <w:rPr>
          <w:rFonts w:cs="Arial"/>
          <w:b/>
          <w:bCs/>
          <w:smallCaps/>
          <w:sz w:val="22"/>
          <w:szCs w:val="22"/>
          <w:lang w:val="vi-VN"/>
        </w:rPr>
        <w:t>ruy cập</w:t>
      </w:r>
      <w:bookmarkEnd w:id="60"/>
      <w:bookmarkEnd w:id="61"/>
    </w:p>
    <w:p w14:paraId="237ED1B8"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34 CFR §300.614; K.A.R. 91-40-50(b)</w:t>
      </w:r>
    </w:p>
    <w:p w14:paraId="53405736" w14:textId="77777777" w:rsidR="001C57B3" w:rsidRPr="00960D80" w:rsidRDefault="001C57B3" w:rsidP="001C57B3">
      <w:pPr>
        <w:rPr>
          <w:sz w:val="18"/>
          <w:szCs w:val="18"/>
          <w:lang w:val="vi-VN"/>
        </w:rPr>
      </w:pPr>
      <w:r w:rsidRPr="00960D80">
        <w:rPr>
          <w:sz w:val="18"/>
          <w:szCs w:val="18"/>
          <w:lang w:val="vi-VN"/>
        </w:rPr>
        <w:t xml:space="preserve">Mỗi cơ quan tham gia phải lưu giữ hồ sơ của các bên có quyền truy cập vào hồ sơ giáo dục được thu thập, duy trì hoặc sử dụng theo </w:t>
      </w:r>
      <w:r w:rsidR="000B3D42" w:rsidRPr="00960D80">
        <w:rPr>
          <w:sz w:val="18"/>
          <w:szCs w:val="18"/>
          <w:lang w:val="vi-VN"/>
        </w:rPr>
        <w:t>Mục B</w:t>
      </w:r>
      <w:r w:rsidRPr="00960D80">
        <w:rPr>
          <w:sz w:val="18"/>
          <w:szCs w:val="18"/>
          <w:lang w:val="vi-VN"/>
        </w:rPr>
        <w:t xml:space="preserve"> của IDEA hoặc theo luật tiểu bang (ngoại trừ quyền truy cập của phụ huynh và nhân viên được ủy quyền của cơ quan tham gia), bao gồm tên của bên, ngày truy cập được cấp và mục đích mà bên được phép sử dụng hồ sơ.</w:t>
      </w:r>
    </w:p>
    <w:p w14:paraId="665E8483" w14:textId="77777777" w:rsidR="001C57B3" w:rsidRPr="00960D80" w:rsidRDefault="001C57B3" w:rsidP="001C57B3">
      <w:pPr>
        <w:keepNext/>
        <w:keepLines/>
        <w:pBdr>
          <w:bottom w:val="single" w:sz="24" w:space="1" w:color="auto"/>
        </w:pBdr>
        <w:spacing w:after="0" w:line="220" w:lineRule="exact"/>
        <w:outlineLvl w:val="1"/>
        <w:rPr>
          <w:rFonts w:cs="Arial"/>
          <w:b/>
          <w:bCs/>
          <w:smallCaps/>
          <w:sz w:val="22"/>
          <w:szCs w:val="22"/>
          <w:lang w:val="vi-VN"/>
        </w:rPr>
      </w:pPr>
      <w:bookmarkStart w:id="62" w:name="_Toc265563610"/>
      <w:bookmarkStart w:id="63" w:name="_Toc143289321"/>
      <w:r w:rsidRPr="00960D80">
        <w:rPr>
          <w:rFonts w:cs="Arial"/>
          <w:b/>
          <w:bCs/>
          <w:smallCaps/>
          <w:sz w:val="22"/>
          <w:szCs w:val="22"/>
          <w:lang w:val="vi-VN"/>
        </w:rPr>
        <w:t xml:space="preserve">Hồ sơ về </w:t>
      </w:r>
      <w:r w:rsidR="00D02632" w:rsidRPr="00960D80">
        <w:rPr>
          <w:rFonts w:cs="Arial"/>
          <w:b/>
          <w:bCs/>
          <w:smallCaps/>
          <w:sz w:val="22"/>
          <w:szCs w:val="22"/>
          <w:lang w:val="vi-VN"/>
        </w:rPr>
        <w:t>N</w:t>
      </w:r>
      <w:r w:rsidRPr="00960D80">
        <w:rPr>
          <w:rFonts w:cs="Arial"/>
          <w:b/>
          <w:bCs/>
          <w:smallCaps/>
          <w:sz w:val="22"/>
          <w:szCs w:val="22"/>
          <w:lang w:val="vi-VN"/>
        </w:rPr>
        <w:t xml:space="preserve">hiều </w:t>
      </w:r>
      <w:r w:rsidR="00D02632" w:rsidRPr="00960D80">
        <w:rPr>
          <w:rFonts w:cs="Arial"/>
          <w:b/>
          <w:bCs/>
          <w:smallCaps/>
          <w:sz w:val="22"/>
          <w:szCs w:val="22"/>
          <w:lang w:val="vi-VN"/>
        </w:rPr>
        <w:t>H</w:t>
      </w:r>
      <w:r w:rsidRPr="00960D80">
        <w:rPr>
          <w:rFonts w:cs="Arial"/>
          <w:b/>
          <w:bCs/>
          <w:smallCaps/>
          <w:sz w:val="22"/>
          <w:szCs w:val="22"/>
          <w:lang w:val="vi-VN"/>
        </w:rPr>
        <w:t xml:space="preserve">ơn </w:t>
      </w:r>
      <w:r w:rsidR="00D02632" w:rsidRPr="00960D80">
        <w:rPr>
          <w:rFonts w:cs="Arial"/>
          <w:b/>
          <w:bCs/>
          <w:smallCaps/>
          <w:sz w:val="22"/>
          <w:szCs w:val="22"/>
          <w:lang w:val="vi-VN"/>
        </w:rPr>
        <w:t>M</w:t>
      </w:r>
      <w:r w:rsidRPr="00960D80">
        <w:rPr>
          <w:rFonts w:cs="Arial"/>
          <w:b/>
          <w:bCs/>
          <w:smallCaps/>
          <w:sz w:val="22"/>
          <w:szCs w:val="22"/>
          <w:lang w:val="vi-VN"/>
        </w:rPr>
        <w:t xml:space="preserve">ột </w:t>
      </w:r>
      <w:r w:rsidR="00D02632" w:rsidRPr="00960D80">
        <w:rPr>
          <w:rFonts w:cs="Arial"/>
          <w:b/>
          <w:bCs/>
          <w:smallCaps/>
          <w:sz w:val="22"/>
          <w:szCs w:val="22"/>
          <w:lang w:val="vi-VN"/>
        </w:rPr>
        <w:t>T</w:t>
      </w:r>
      <w:r w:rsidR="00AD053E" w:rsidRPr="00960D80">
        <w:rPr>
          <w:rFonts w:cs="Arial"/>
          <w:b/>
          <w:bCs/>
          <w:smallCaps/>
          <w:sz w:val="22"/>
          <w:szCs w:val="22"/>
          <w:lang w:val="vi-VN"/>
        </w:rPr>
        <w:t>rẻ</w:t>
      </w:r>
      <w:bookmarkEnd w:id="62"/>
      <w:bookmarkEnd w:id="63"/>
    </w:p>
    <w:p w14:paraId="530E83E2"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34 CFR §300.615; K.A.R. 91-40-50(b)</w:t>
      </w:r>
    </w:p>
    <w:p w14:paraId="6EE65D53" w14:textId="77777777" w:rsidR="001C57B3" w:rsidRPr="00960D80" w:rsidRDefault="001C57B3" w:rsidP="001C57B3">
      <w:pPr>
        <w:rPr>
          <w:rFonts w:cs="Arial"/>
          <w:sz w:val="18"/>
          <w:szCs w:val="18"/>
          <w:lang w:val="vi-VN"/>
        </w:rPr>
      </w:pPr>
      <w:r w:rsidRPr="00960D80">
        <w:rPr>
          <w:rFonts w:cs="Arial"/>
          <w:sz w:val="18"/>
          <w:szCs w:val="18"/>
          <w:lang w:val="vi-VN"/>
        </w:rPr>
        <w:t xml:space="preserve">Nếu bất kỳ hồ sơ giáo dục nào bao gồm thông tin về nhiều hơn một </w:t>
      </w:r>
      <w:r w:rsidR="00E87712" w:rsidRPr="00960D80">
        <w:rPr>
          <w:rFonts w:cs="Arial"/>
          <w:sz w:val="18"/>
          <w:szCs w:val="18"/>
          <w:lang w:val="vi-VN"/>
        </w:rPr>
        <w:t>trẻ</w:t>
      </w:r>
      <w:r w:rsidRPr="00960D80">
        <w:rPr>
          <w:rFonts w:cs="Arial"/>
          <w:sz w:val="18"/>
          <w:szCs w:val="18"/>
          <w:lang w:val="vi-VN"/>
        </w:rPr>
        <w:t xml:space="preserve">, </w:t>
      </w:r>
      <w:r w:rsidR="002F7DFA" w:rsidRPr="00960D80">
        <w:rPr>
          <w:rFonts w:cs="Arial"/>
          <w:sz w:val="18"/>
          <w:szCs w:val="18"/>
          <w:lang w:val="vi-VN"/>
        </w:rPr>
        <w:t>phụ huynh</w:t>
      </w:r>
      <w:r w:rsidRPr="00960D80">
        <w:rPr>
          <w:rFonts w:cs="Arial"/>
          <w:sz w:val="18"/>
          <w:szCs w:val="18"/>
          <w:lang w:val="vi-VN"/>
        </w:rPr>
        <w:t xml:space="preserve"> của những </w:t>
      </w:r>
      <w:r w:rsidR="00E87712" w:rsidRPr="00960D80">
        <w:rPr>
          <w:rFonts w:cs="Arial"/>
          <w:sz w:val="18"/>
          <w:szCs w:val="18"/>
          <w:lang w:val="vi-VN"/>
        </w:rPr>
        <w:t>trẻ</w:t>
      </w:r>
      <w:r w:rsidRPr="00960D80">
        <w:rPr>
          <w:rFonts w:cs="Arial"/>
          <w:sz w:val="18"/>
          <w:szCs w:val="18"/>
          <w:lang w:val="vi-VN"/>
        </w:rPr>
        <w:t xml:space="preserve"> đó chỉ có quyền kiểm tra và xem xét thông tin liên quan đến con mình hoặc được thông báo về thông tin cụ thể đó.</w:t>
      </w:r>
    </w:p>
    <w:p w14:paraId="16972C65" w14:textId="77777777" w:rsidR="001C57B3" w:rsidRPr="00960D80" w:rsidRDefault="001C57B3" w:rsidP="001C57B3">
      <w:pPr>
        <w:keepNext/>
        <w:keepLines/>
        <w:pBdr>
          <w:bottom w:val="single" w:sz="24" w:space="1" w:color="auto"/>
        </w:pBdr>
        <w:spacing w:after="0" w:line="220" w:lineRule="exact"/>
        <w:outlineLvl w:val="1"/>
        <w:rPr>
          <w:rFonts w:cs="Arial"/>
          <w:b/>
          <w:bCs/>
          <w:smallCaps/>
          <w:sz w:val="22"/>
          <w:szCs w:val="22"/>
          <w:lang w:val="vi-VN"/>
        </w:rPr>
      </w:pPr>
      <w:bookmarkStart w:id="64" w:name="_Toc265563611"/>
      <w:bookmarkStart w:id="65" w:name="_Toc143289322"/>
      <w:r w:rsidRPr="00960D80">
        <w:rPr>
          <w:rFonts w:cs="Arial"/>
          <w:b/>
          <w:bCs/>
          <w:smallCaps/>
          <w:sz w:val="22"/>
          <w:szCs w:val="22"/>
          <w:lang w:val="vi-VN"/>
        </w:rPr>
        <w:t xml:space="preserve">Danh sách các </w:t>
      </w:r>
      <w:r w:rsidR="00D02632" w:rsidRPr="00960D80">
        <w:rPr>
          <w:rFonts w:cs="Arial"/>
          <w:b/>
          <w:bCs/>
          <w:smallCaps/>
          <w:sz w:val="22"/>
          <w:szCs w:val="22"/>
          <w:lang w:val="vi-VN"/>
        </w:rPr>
        <w:t>Dạng</w:t>
      </w:r>
      <w:r w:rsidRPr="00960D80">
        <w:rPr>
          <w:rFonts w:cs="Arial"/>
          <w:b/>
          <w:bCs/>
          <w:smallCaps/>
          <w:sz w:val="22"/>
          <w:szCs w:val="22"/>
          <w:lang w:val="vi-VN"/>
        </w:rPr>
        <w:t xml:space="preserve"> và </w:t>
      </w:r>
      <w:r w:rsidR="00D02632" w:rsidRPr="00960D80">
        <w:rPr>
          <w:rFonts w:cs="Arial"/>
          <w:b/>
          <w:bCs/>
          <w:smallCaps/>
          <w:sz w:val="22"/>
          <w:szCs w:val="22"/>
          <w:lang w:val="vi-VN"/>
        </w:rPr>
        <w:t>V</w:t>
      </w:r>
      <w:r w:rsidRPr="00960D80">
        <w:rPr>
          <w:rFonts w:cs="Arial"/>
          <w:b/>
          <w:bCs/>
          <w:smallCaps/>
          <w:sz w:val="22"/>
          <w:szCs w:val="22"/>
          <w:lang w:val="vi-VN"/>
        </w:rPr>
        <w:t xml:space="preserve">ị trí của </w:t>
      </w:r>
      <w:r w:rsidR="00D02632" w:rsidRPr="00960D80">
        <w:rPr>
          <w:rFonts w:cs="Arial"/>
          <w:b/>
          <w:bCs/>
          <w:smallCaps/>
          <w:sz w:val="22"/>
          <w:szCs w:val="22"/>
          <w:lang w:val="vi-VN"/>
        </w:rPr>
        <w:t>T</w:t>
      </w:r>
      <w:r w:rsidRPr="00960D80">
        <w:rPr>
          <w:rFonts w:cs="Arial"/>
          <w:b/>
          <w:bCs/>
          <w:smallCaps/>
          <w:sz w:val="22"/>
          <w:szCs w:val="22"/>
          <w:lang w:val="vi-VN"/>
        </w:rPr>
        <w:t>hông tin</w:t>
      </w:r>
      <w:bookmarkEnd w:id="64"/>
      <w:bookmarkEnd w:id="65"/>
    </w:p>
    <w:p w14:paraId="408EE041" w14:textId="77777777" w:rsidR="001C57B3" w:rsidRPr="00960D80" w:rsidRDefault="001C57B3" w:rsidP="001C57B3">
      <w:pPr>
        <w:keepNext/>
        <w:keepLines/>
        <w:jc w:val="both"/>
        <w:rPr>
          <w:rFonts w:cs="Arial"/>
          <w:b/>
          <w:bCs/>
          <w:sz w:val="18"/>
          <w:szCs w:val="18"/>
          <w:lang w:val="vi-VN"/>
        </w:rPr>
      </w:pPr>
      <w:r w:rsidRPr="00960D80">
        <w:rPr>
          <w:rFonts w:cs="Arial"/>
          <w:b/>
          <w:bCs/>
          <w:sz w:val="18"/>
          <w:szCs w:val="18"/>
          <w:lang w:val="vi-VN"/>
        </w:rPr>
        <w:t>34 CFR §300.616; K.A.R. 91-40-50(b)</w:t>
      </w:r>
    </w:p>
    <w:p w14:paraId="443DF4FB" w14:textId="77777777" w:rsidR="001C57B3" w:rsidRPr="00960D80" w:rsidRDefault="001C57B3" w:rsidP="001C57B3">
      <w:pPr>
        <w:rPr>
          <w:sz w:val="18"/>
          <w:szCs w:val="18"/>
          <w:lang w:val="vi-VN"/>
        </w:rPr>
      </w:pPr>
      <w:r w:rsidRPr="00960D80">
        <w:rPr>
          <w:sz w:val="18"/>
          <w:szCs w:val="18"/>
          <w:lang w:val="vi-VN"/>
        </w:rPr>
        <w:t xml:space="preserve">Theo yêu cầu, mỗi cơ quan tham gia phải cung cấp cho </w:t>
      </w:r>
      <w:r w:rsidR="00C647F3" w:rsidRPr="00960D80">
        <w:rPr>
          <w:sz w:val="18"/>
          <w:szCs w:val="18"/>
          <w:lang w:val="vi-VN"/>
        </w:rPr>
        <w:t>quý vị</w:t>
      </w:r>
      <w:r w:rsidRPr="00960D80">
        <w:rPr>
          <w:sz w:val="18"/>
          <w:szCs w:val="18"/>
          <w:lang w:val="vi-VN"/>
        </w:rPr>
        <w:t xml:space="preserve"> một danh sách các </w:t>
      </w:r>
      <w:r w:rsidR="00D02632" w:rsidRPr="00960D80">
        <w:rPr>
          <w:sz w:val="18"/>
          <w:szCs w:val="18"/>
          <w:lang w:val="vi-VN"/>
        </w:rPr>
        <w:t>dang</w:t>
      </w:r>
      <w:r w:rsidRPr="00960D80">
        <w:rPr>
          <w:sz w:val="18"/>
          <w:szCs w:val="18"/>
          <w:lang w:val="vi-VN"/>
        </w:rPr>
        <w:t xml:space="preserve"> và </w:t>
      </w:r>
      <w:r w:rsidR="00D02632" w:rsidRPr="00960D80">
        <w:rPr>
          <w:sz w:val="18"/>
          <w:szCs w:val="18"/>
          <w:lang w:val="vi-VN"/>
        </w:rPr>
        <w:t>vị trí</w:t>
      </w:r>
      <w:r w:rsidRPr="00960D80">
        <w:rPr>
          <w:sz w:val="18"/>
          <w:szCs w:val="18"/>
          <w:lang w:val="vi-VN"/>
        </w:rPr>
        <w:t xml:space="preserve"> của hồ sơ giáo dục được cơ quan thu thập, duy trì hoặc sử dụng.</w:t>
      </w:r>
    </w:p>
    <w:p w14:paraId="17EC1315" w14:textId="77777777" w:rsidR="001C57B3" w:rsidRPr="00960D80" w:rsidRDefault="001C57B3" w:rsidP="001C57B3">
      <w:pPr>
        <w:keepNext/>
        <w:keepLines/>
        <w:pBdr>
          <w:bottom w:val="single" w:sz="24" w:space="1" w:color="auto"/>
        </w:pBdr>
        <w:spacing w:after="0" w:line="220" w:lineRule="exact"/>
        <w:outlineLvl w:val="1"/>
        <w:rPr>
          <w:rFonts w:cs="Arial"/>
          <w:b/>
          <w:bCs/>
          <w:smallCaps/>
          <w:sz w:val="22"/>
          <w:szCs w:val="22"/>
          <w:lang w:val="vi-VN"/>
        </w:rPr>
      </w:pPr>
      <w:bookmarkStart w:id="66" w:name="_Toc265563612"/>
      <w:bookmarkStart w:id="67" w:name="_Toc143289323"/>
      <w:r w:rsidRPr="00960D80">
        <w:rPr>
          <w:rFonts w:cs="Arial"/>
          <w:b/>
          <w:bCs/>
          <w:smallCaps/>
          <w:sz w:val="22"/>
          <w:szCs w:val="22"/>
          <w:lang w:val="vi-VN"/>
        </w:rPr>
        <w:t>Lệ phí</w:t>
      </w:r>
      <w:bookmarkEnd w:id="66"/>
      <w:bookmarkEnd w:id="67"/>
    </w:p>
    <w:p w14:paraId="56A4D48F"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34 CFR §300.617; K.A.R. 91-40-50(b)</w:t>
      </w:r>
    </w:p>
    <w:p w14:paraId="0C7B5A2E" w14:textId="77777777" w:rsidR="001C57B3" w:rsidRPr="00960D80" w:rsidRDefault="001C57B3" w:rsidP="001C57B3">
      <w:pPr>
        <w:rPr>
          <w:sz w:val="18"/>
          <w:szCs w:val="18"/>
          <w:lang w:val="vi-VN"/>
        </w:rPr>
      </w:pPr>
      <w:r w:rsidRPr="00960D80">
        <w:rPr>
          <w:sz w:val="18"/>
          <w:szCs w:val="18"/>
          <w:lang w:val="vi-VN"/>
        </w:rPr>
        <w:t xml:space="preserve">Mỗi cơ quan tham gia có thể tính phí cho các bản sao hồ sơ được tạo cho </w:t>
      </w:r>
      <w:r w:rsidR="00C647F3" w:rsidRPr="00960D80">
        <w:rPr>
          <w:sz w:val="18"/>
          <w:szCs w:val="18"/>
          <w:lang w:val="vi-VN"/>
        </w:rPr>
        <w:t>quý vị</w:t>
      </w:r>
      <w:r w:rsidRPr="00960D80">
        <w:rPr>
          <w:sz w:val="18"/>
          <w:szCs w:val="18"/>
          <w:lang w:val="vi-VN"/>
        </w:rPr>
        <w:t xml:space="preserve"> theo </w:t>
      </w:r>
      <w:r w:rsidR="000B3D42" w:rsidRPr="00960D80">
        <w:rPr>
          <w:sz w:val="18"/>
          <w:szCs w:val="18"/>
          <w:lang w:val="vi-VN"/>
        </w:rPr>
        <w:t>Mục B</w:t>
      </w:r>
      <w:r w:rsidRPr="00960D80">
        <w:rPr>
          <w:sz w:val="18"/>
          <w:szCs w:val="18"/>
          <w:lang w:val="vi-VN"/>
        </w:rPr>
        <w:t xml:space="preserve"> của IDEA hoặc theo luật tiểu bang, nếu lệ phí không ngăn cản </w:t>
      </w:r>
      <w:r w:rsidR="00C647F3" w:rsidRPr="00960D80">
        <w:rPr>
          <w:sz w:val="18"/>
          <w:szCs w:val="18"/>
          <w:lang w:val="vi-VN"/>
        </w:rPr>
        <w:t>quý vị</w:t>
      </w:r>
      <w:r w:rsidRPr="00960D80">
        <w:rPr>
          <w:sz w:val="18"/>
          <w:szCs w:val="18"/>
          <w:lang w:val="vi-VN"/>
        </w:rPr>
        <w:t xml:space="preserve"> thực hiện quyền kiểm tra và xem xét các hồ sơ đó một cách hiệu quả.</w:t>
      </w:r>
    </w:p>
    <w:p w14:paraId="733F3D39"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color w:val="000000"/>
          <w:sz w:val="18"/>
          <w:szCs w:val="18"/>
          <w:lang w:val="vi-VN"/>
        </w:rPr>
        <w:t xml:space="preserve">Cơ quan tham gia không được tính phí tìm kiếm hoặc truy xuất thông tin theo </w:t>
      </w:r>
      <w:r w:rsidR="000B3D42" w:rsidRPr="00960D80">
        <w:rPr>
          <w:rFonts w:cs="Arial"/>
          <w:color w:val="000000"/>
          <w:sz w:val="18"/>
          <w:szCs w:val="18"/>
          <w:lang w:val="vi-VN"/>
        </w:rPr>
        <w:t>Mục B</w:t>
      </w:r>
      <w:r w:rsidRPr="00960D80">
        <w:rPr>
          <w:rFonts w:cs="Arial"/>
          <w:color w:val="000000"/>
          <w:sz w:val="18"/>
          <w:szCs w:val="18"/>
          <w:lang w:val="vi-VN"/>
        </w:rPr>
        <w:t xml:space="preserve"> của IDEA hoặc theo luật tiểu bang.</w:t>
      </w:r>
    </w:p>
    <w:p w14:paraId="5C1C9B7B" w14:textId="77777777" w:rsidR="001C57B3" w:rsidRPr="00960D80" w:rsidRDefault="001C57B3" w:rsidP="001C57B3">
      <w:pPr>
        <w:keepNext/>
        <w:keepLines/>
        <w:pBdr>
          <w:bottom w:val="single" w:sz="24" w:space="1" w:color="auto"/>
        </w:pBdr>
        <w:spacing w:after="0" w:line="220" w:lineRule="exact"/>
        <w:outlineLvl w:val="1"/>
        <w:rPr>
          <w:rFonts w:cs="Arial"/>
          <w:b/>
          <w:bCs/>
          <w:smallCaps/>
          <w:sz w:val="22"/>
          <w:szCs w:val="22"/>
          <w:lang w:val="vi-VN"/>
        </w:rPr>
      </w:pPr>
      <w:bookmarkStart w:id="68" w:name="_Toc265563613"/>
      <w:bookmarkStart w:id="69" w:name="_Toc143289324"/>
      <w:r w:rsidRPr="00960D80">
        <w:rPr>
          <w:rFonts w:cs="Arial"/>
          <w:b/>
          <w:bCs/>
          <w:smallCaps/>
          <w:sz w:val="22"/>
          <w:szCs w:val="22"/>
          <w:lang w:val="vi-VN"/>
        </w:rPr>
        <w:t xml:space="preserve">Sửa đổi </w:t>
      </w:r>
      <w:r w:rsidR="00235DA5" w:rsidRPr="00960D80">
        <w:rPr>
          <w:rFonts w:cs="Arial"/>
          <w:b/>
          <w:bCs/>
          <w:smallCaps/>
          <w:sz w:val="22"/>
          <w:szCs w:val="22"/>
          <w:lang w:val="vi-VN"/>
        </w:rPr>
        <w:t>H</w:t>
      </w:r>
      <w:r w:rsidRPr="00960D80">
        <w:rPr>
          <w:rFonts w:cs="Arial"/>
          <w:b/>
          <w:bCs/>
          <w:smallCaps/>
          <w:sz w:val="22"/>
          <w:szCs w:val="22"/>
          <w:lang w:val="vi-VN"/>
        </w:rPr>
        <w:t xml:space="preserve">ồ sơ theo </w:t>
      </w:r>
      <w:r w:rsidR="00235DA5" w:rsidRPr="00960D80">
        <w:rPr>
          <w:rFonts w:cs="Arial"/>
          <w:b/>
          <w:bCs/>
          <w:smallCaps/>
          <w:sz w:val="22"/>
          <w:szCs w:val="22"/>
          <w:lang w:val="vi-VN"/>
        </w:rPr>
        <w:t>Y</w:t>
      </w:r>
      <w:r w:rsidRPr="00960D80">
        <w:rPr>
          <w:rFonts w:cs="Arial"/>
          <w:b/>
          <w:bCs/>
          <w:smallCaps/>
          <w:sz w:val="22"/>
          <w:szCs w:val="22"/>
          <w:lang w:val="vi-VN"/>
        </w:rPr>
        <w:t xml:space="preserve">êu cầu của </w:t>
      </w:r>
      <w:r w:rsidR="00235DA5" w:rsidRPr="00960D80">
        <w:rPr>
          <w:rFonts w:cs="Arial"/>
          <w:b/>
          <w:bCs/>
          <w:smallCaps/>
          <w:sz w:val="22"/>
          <w:szCs w:val="22"/>
          <w:lang w:val="vi-VN"/>
        </w:rPr>
        <w:t>P</w:t>
      </w:r>
      <w:r w:rsidRPr="00960D80">
        <w:rPr>
          <w:rFonts w:cs="Arial"/>
          <w:b/>
          <w:bCs/>
          <w:smallCaps/>
          <w:sz w:val="22"/>
          <w:szCs w:val="22"/>
          <w:lang w:val="vi-VN"/>
        </w:rPr>
        <w:t>hụ huynh</w:t>
      </w:r>
      <w:bookmarkEnd w:id="68"/>
      <w:bookmarkEnd w:id="69"/>
    </w:p>
    <w:p w14:paraId="5085AD8D"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34 CFR §300.618; K.A.R. 91-40-50(b)</w:t>
      </w:r>
    </w:p>
    <w:p w14:paraId="335FDB55" w14:textId="77777777" w:rsidR="001C57B3" w:rsidRPr="00960D80" w:rsidRDefault="001C57B3" w:rsidP="001C57B3">
      <w:pPr>
        <w:rPr>
          <w:sz w:val="18"/>
          <w:szCs w:val="18"/>
          <w:lang w:val="vi-VN"/>
        </w:rPr>
      </w:pPr>
      <w:r w:rsidRPr="00960D80">
        <w:rPr>
          <w:sz w:val="18"/>
          <w:szCs w:val="18"/>
          <w:lang w:val="vi-VN"/>
        </w:rPr>
        <w:t xml:space="preserve">Nếu </w:t>
      </w:r>
      <w:r w:rsidR="00C647F3" w:rsidRPr="00960D80">
        <w:rPr>
          <w:sz w:val="18"/>
          <w:szCs w:val="18"/>
          <w:lang w:val="vi-VN"/>
        </w:rPr>
        <w:t>quý vị</w:t>
      </w:r>
      <w:r w:rsidRPr="00960D80">
        <w:rPr>
          <w:sz w:val="18"/>
          <w:szCs w:val="18"/>
          <w:lang w:val="vi-VN"/>
        </w:rPr>
        <w:t xml:space="preserve"> tin rằng thông tin trong hồ sơ giáo dục liên quan đến con </w:t>
      </w:r>
      <w:r w:rsidR="00C647F3" w:rsidRPr="00960D80">
        <w:rPr>
          <w:sz w:val="18"/>
          <w:szCs w:val="18"/>
          <w:lang w:val="vi-VN"/>
        </w:rPr>
        <w:t>quý vị</w:t>
      </w:r>
      <w:r w:rsidRPr="00960D80">
        <w:rPr>
          <w:sz w:val="18"/>
          <w:szCs w:val="18"/>
          <w:lang w:val="vi-VN"/>
        </w:rPr>
        <w:t xml:space="preserve"> được thu thập, duy trì hoặc sử dụng theo </w:t>
      </w:r>
      <w:r w:rsidR="000B3D42" w:rsidRPr="00960D80">
        <w:rPr>
          <w:sz w:val="18"/>
          <w:szCs w:val="18"/>
          <w:lang w:val="vi-VN"/>
        </w:rPr>
        <w:t>Mục B</w:t>
      </w:r>
      <w:r w:rsidRPr="00960D80">
        <w:rPr>
          <w:sz w:val="18"/>
          <w:szCs w:val="18"/>
          <w:lang w:val="vi-VN"/>
        </w:rPr>
        <w:t xml:space="preserve"> của IDEA hoặc theo luật tiểu bang là không chính xác, gây hiểu lầm hoặc vi phạm quyền riêng tư hoặc các quyền khác </w:t>
      </w:r>
      <w:r w:rsidR="00235DA5" w:rsidRPr="00960D80">
        <w:rPr>
          <w:sz w:val="18"/>
          <w:szCs w:val="18"/>
          <w:lang w:val="vi-VN"/>
        </w:rPr>
        <w:t>về con của quý vị</w:t>
      </w:r>
      <w:r w:rsidR="00EF6C37" w:rsidRPr="00960D80">
        <w:rPr>
          <w:sz w:val="18"/>
          <w:szCs w:val="18"/>
          <w:lang w:val="vi-VN"/>
        </w:rPr>
        <w:t>,</w:t>
      </w:r>
      <w:r w:rsidRPr="00960D80">
        <w:rPr>
          <w:sz w:val="18"/>
          <w:szCs w:val="18"/>
          <w:lang w:val="vi-VN"/>
        </w:rPr>
        <w:t xml:space="preserve"> </w:t>
      </w:r>
      <w:r w:rsidR="00C647F3" w:rsidRPr="00960D80">
        <w:rPr>
          <w:sz w:val="18"/>
          <w:szCs w:val="18"/>
          <w:lang w:val="vi-VN"/>
        </w:rPr>
        <w:t>quý vị</w:t>
      </w:r>
      <w:r w:rsidRPr="00960D80">
        <w:rPr>
          <w:sz w:val="18"/>
          <w:szCs w:val="18"/>
          <w:lang w:val="vi-VN"/>
        </w:rPr>
        <w:t xml:space="preserve"> có thể yêu cầu cơ quan tham gia duy trì thông tin thay đổi thông tin.</w:t>
      </w:r>
    </w:p>
    <w:p w14:paraId="7F6E0EF0"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color w:val="000000"/>
          <w:sz w:val="18"/>
          <w:szCs w:val="18"/>
          <w:lang w:val="vi-VN"/>
        </w:rPr>
        <w:t xml:space="preserve">Cơ quan tham gia phải quyết định có thay đổi thông tin theo yêu cầu của </w:t>
      </w:r>
      <w:r w:rsidR="00C647F3" w:rsidRPr="00960D80">
        <w:rPr>
          <w:rFonts w:cs="Arial"/>
          <w:color w:val="000000"/>
          <w:sz w:val="18"/>
          <w:szCs w:val="18"/>
          <w:lang w:val="vi-VN"/>
        </w:rPr>
        <w:t>quý vị</w:t>
      </w:r>
      <w:r w:rsidRPr="00960D80">
        <w:rPr>
          <w:rFonts w:cs="Arial"/>
          <w:color w:val="000000"/>
          <w:sz w:val="18"/>
          <w:szCs w:val="18"/>
          <w:lang w:val="vi-VN"/>
        </w:rPr>
        <w:t xml:space="preserve"> hay không trong một khoảng thời gian hợp lý kể từ khi nhận được yêu cầu của </w:t>
      </w:r>
      <w:r w:rsidR="00C647F3" w:rsidRPr="00960D80">
        <w:rPr>
          <w:rFonts w:cs="Arial"/>
          <w:color w:val="000000"/>
          <w:sz w:val="18"/>
          <w:szCs w:val="18"/>
          <w:lang w:val="vi-VN"/>
        </w:rPr>
        <w:t>quý vị</w:t>
      </w:r>
      <w:r w:rsidRPr="00960D80">
        <w:rPr>
          <w:rFonts w:cs="Arial"/>
          <w:color w:val="000000"/>
          <w:sz w:val="18"/>
          <w:szCs w:val="18"/>
          <w:lang w:val="vi-VN"/>
        </w:rPr>
        <w:t>.</w:t>
      </w:r>
    </w:p>
    <w:p w14:paraId="3C3FFCD5" w14:textId="77777777" w:rsidR="001C57B3" w:rsidRPr="00960D80" w:rsidRDefault="001C57B3" w:rsidP="001C57B3">
      <w:pPr>
        <w:autoSpaceDE w:val="0"/>
        <w:autoSpaceDN w:val="0"/>
        <w:adjustRightInd w:val="0"/>
        <w:rPr>
          <w:rFonts w:cs="Arial"/>
          <w:i/>
          <w:iCs/>
          <w:color w:val="000000"/>
          <w:sz w:val="18"/>
          <w:szCs w:val="18"/>
          <w:lang w:val="vi-VN"/>
        </w:rPr>
      </w:pPr>
      <w:r w:rsidRPr="00960D80">
        <w:rPr>
          <w:rFonts w:cs="Arial"/>
          <w:color w:val="000000"/>
          <w:sz w:val="18"/>
          <w:szCs w:val="18"/>
          <w:lang w:val="vi-VN"/>
        </w:rPr>
        <w:t xml:space="preserve">Nếu cơ quan tham gia từ chối thay đổi thông tin theo yêu cầu của </w:t>
      </w:r>
      <w:r w:rsidR="00C647F3" w:rsidRPr="00960D80">
        <w:rPr>
          <w:rFonts w:cs="Arial"/>
          <w:color w:val="000000"/>
          <w:sz w:val="18"/>
          <w:szCs w:val="18"/>
          <w:lang w:val="vi-VN"/>
        </w:rPr>
        <w:t>quý vị</w:t>
      </w:r>
      <w:r w:rsidRPr="00960D80">
        <w:rPr>
          <w:rFonts w:cs="Arial"/>
          <w:color w:val="000000"/>
          <w:sz w:val="18"/>
          <w:szCs w:val="18"/>
          <w:lang w:val="vi-VN"/>
        </w:rPr>
        <w:t xml:space="preserve">, cơ quan đó phải thông báo cho </w:t>
      </w:r>
      <w:r w:rsidR="00C647F3" w:rsidRPr="00960D80">
        <w:rPr>
          <w:rFonts w:cs="Arial"/>
          <w:color w:val="000000"/>
          <w:sz w:val="18"/>
          <w:szCs w:val="18"/>
          <w:lang w:val="vi-VN"/>
        </w:rPr>
        <w:t>quý vị</w:t>
      </w:r>
      <w:r w:rsidRPr="00960D80">
        <w:rPr>
          <w:rFonts w:cs="Arial"/>
          <w:color w:val="000000"/>
          <w:sz w:val="18"/>
          <w:szCs w:val="18"/>
          <w:lang w:val="vi-VN"/>
        </w:rPr>
        <w:t xml:space="preserve"> về việc từ chối và tư vấn cho </w:t>
      </w:r>
      <w:r w:rsidR="00C647F3" w:rsidRPr="00960D80">
        <w:rPr>
          <w:rFonts w:cs="Arial"/>
          <w:color w:val="000000"/>
          <w:sz w:val="18"/>
          <w:szCs w:val="18"/>
          <w:lang w:val="vi-VN"/>
        </w:rPr>
        <w:t>quý vị</w:t>
      </w:r>
      <w:r w:rsidRPr="00960D80">
        <w:rPr>
          <w:rFonts w:cs="Arial"/>
          <w:color w:val="000000"/>
          <w:sz w:val="18"/>
          <w:szCs w:val="18"/>
          <w:lang w:val="vi-VN"/>
        </w:rPr>
        <w:t xml:space="preserve"> về quyền được điều trần như được mô tả dưới tiêu đề </w:t>
      </w:r>
      <w:r w:rsidRPr="00960D80">
        <w:rPr>
          <w:rFonts w:cs="Arial"/>
          <w:b/>
          <w:bCs/>
          <w:i/>
          <w:iCs/>
          <w:color w:val="000000"/>
          <w:sz w:val="18"/>
          <w:szCs w:val="18"/>
          <w:lang w:val="vi-VN"/>
        </w:rPr>
        <w:t>Cơ hội điều trần</w:t>
      </w:r>
      <w:r w:rsidRPr="00960D80">
        <w:rPr>
          <w:rFonts w:cs="Arial"/>
          <w:i/>
          <w:iCs/>
          <w:color w:val="000000"/>
          <w:sz w:val="18"/>
          <w:szCs w:val="18"/>
          <w:lang w:val="vi-VN"/>
        </w:rPr>
        <w:t xml:space="preserve">. </w:t>
      </w:r>
    </w:p>
    <w:p w14:paraId="7DD343BA" w14:textId="77777777" w:rsidR="001C57B3" w:rsidRPr="00960D80" w:rsidRDefault="001C57B3" w:rsidP="001C57B3">
      <w:pPr>
        <w:keepNext/>
        <w:keepLines/>
        <w:pBdr>
          <w:bottom w:val="single" w:sz="24" w:space="1" w:color="auto"/>
        </w:pBdr>
        <w:spacing w:after="0" w:line="220" w:lineRule="exact"/>
        <w:outlineLvl w:val="1"/>
        <w:rPr>
          <w:rFonts w:cs="Arial"/>
          <w:b/>
          <w:bCs/>
          <w:smallCaps/>
          <w:sz w:val="22"/>
          <w:szCs w:val="22"/>
          <w:lang w:val="vi-VN"/>
        </w:rPr>
      </w:pPr>
      <w:bookmarkStart w:id="70" w:name="_Toc265563614"/>
      <w:bookmarkStart w:id="71" w:name="_Toc143289325"/>
      <w:r w:rsidRPr="00960D80">
        <w:rPr>
          <w:rFonts w:cs="Arial"/>
          <w:b/>
          <w:bCs/>
          <w:smallCaps/>
          <w:sz w:val="22"/>
          <w:szCs w:val="22"/>
          <w:lang w:val="vi-VN"/>
        </w:rPr>
        <w:t>Cơ hội cho một phiên điều trần</w:t>
      </w:r>
      <w:bookmarkEnd w:id="70"/>
      <w:bookmarkEnd w:id="71"/>
    </w:p>
    <w:p w14:paraId="2CDA3A4C"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34 CFR §300.619; K.A.R. 91-40-50(b)</w:t>
      </w:r>
    </w:p>
    <w:p w14:paraId="4AFB35AC" w14:textId="77777777" w:rsidR="001C57B3" w:rsidRPr="00960D80" w:rsidRDefault="001C57B3" w:rsidP="001C57B3">
      <w:pPr>
        <w:rPr>
          <w:sz w:val="18"/>
          <w:szCs w:val="18"/>
          <w:lang w:val="vi-VN"/>
        </w:rPr>
      </w:pPr>
      <w:r w:rsidRPr="00960D80">
        <w:rPr>
          <w:sz w:val="18"/>
          <w:szCs w:val="18"/>
          <w:lang w:val="vi-VN"/>
        </w:rPr>
        <w:t xml:space="preserve">Cơ quan tham gia phải, theo yêu cầu, cung cấp cho </w:t>
      </w:r>
      <w:r w:rsidR="00C647F3" w:rsidRPr="00960D80">
        <w:rPr>
          <w:sz w:val="18"/>
          <w:szCs w:val="18"/>
          <w:lang w:val="vi-VN"/>
        </w:rPr>
        <w:t>quý vị</w:t>
      </w:r>
      <w:r w:rsidRPr="00960D80">
        <w:rPr>
          <w:sz w:val="18"/>
          <w:szCs w:val="18"/>
          <w:lang w:val="vi-VN"/>
        </w:rPr>
        <w:t xml:space="preserve"> cơ hội cho một phiên điều trần để </w:t>
      </w:r>
      <w:r w:rsidR="00235DA5" w:rsidRPr="00960D80">
        <w:rPr>
          <w:sz w:val="18"/>
          <w:szCs w:val="18"/>
          <w:lang w:val="vi-VN"/>
        </w:rPr>
        <w:t>tranh luận</w:t>
      </w:r>
      <w:r w:rsidRPr="00960D80">
        <w:rPr>
          <w:sz w:val="18"/>
          <w:szCs w:val="18"/>
          <w:lang w:val="vi-VN"/>
        </w:rPr>
        <w:t xml:space="preserve"> thông tin trong hồ sơ giáo dục liên quan đến con </w:t>
      </w:r>
      <w:r w:rsidR="00C647F3" w:rsidRPr="00960D80">
        <w:rPr>
          <w:sz w:val="18"/>
          <w:szCs w:val="18"/>
          <w:lang w:val="vi-VN"/>
        </w:rPr>
        <w:t>quý vị</w:t>
      </w:r>
      <w:r w:rsidRPr="00960D80">
        <w:rPr>
          <w:sz w:val="18"/>
          <w:szCs w:val="18"/>
          <w:lang w:val="vi-VN"/>
        </w:rPr>
        <w:t xml:space="preserve"> để đảm bảo rằng nó không không chính xác, gây hiểu lầm hoặc vi phạm quyền riêng tư hoặc các quyền khác </w:t>
      </w:r>
      <w:r w:rsidR="00235DA5" w:rsidRPr="00960D80">
        <w:rPr>
          <w:sz w:val="18"/>
          <w:szCs w:val="18"/>
          <w:lang w:val="vi-VN"/>
        </w:rPr>
        <w:t>về con của quý vị</w:t>
      </w:r>
      <w:r w:rsidRPr="00960D80">
        <w:rPr>
          <w:sz w:val="18"/>
          <w:szCs w:val="18"/>
          <w:lang w:val="vi-VN"/>
        </w:rPr>
        <w:t>.</w:t>
      </w:r>
    </w:p>
    <w:p w14:paraId="2246ECF0" w14:textId="77777777" w:rsidR="001C57B3" w:rsidRPr="00960D80" w:rsidRDefault="001C57B3" w:rsidP="001C57B3">
      <w:pPr>
        <w:keepNext/>
        <w:keepLines/>
        <w:pBdr>
          <w:bottom w:val="single" w:sz="24" w:space="1" w:color="auto"/>
        </w:pBdr>
        <w:spacing w:after="0" w:line="220" w:lineRule="exact"/>
        <w:outlineLvl w:val="1"/>
        <w:rPr>
          <w:rFonts w:cs="Arial"/>
          <w:b/>
          <w:bCs/>
          <w:smallCaps/>
          <w:sz w:val="22"/>
          <w:szCs w:val="22"/>
          <w:lang w:val="vi-VN"/>
        </w:rPr>
      </w:pPr>
      <w:bookmarkStart w:id="72" w:name="_Toc265563615"/>
      <w:bookmarkStart w:id="73" w:name="_Toc143289326"/>
      <w:r w:rsidRPr="00960D80">
        <w:rPr>
          <w:rFonts w:cs="Arial"/>
          <w:b/>
          <w:bCs/>
          <w:smallCaps/>
          <w:sz w:val="22"/>
          <w:szCs w:val="22"/>
          <w:lang w:val="vi-VN"/>
        </w:rPr>
        <w:lastRenderedPageBreak/>
        <w:t xml:space="preserve">Thủ tục </w:t>
      </w:r>
      <w:r w:rsidR="00235DA5" w:rsidRPr="00960D80">
        <w:rPr>
          <w:rFonts w:cs="Arial"/>
          <w:b/>
          <w:bCs/>
          <w:smallCaps/>
          <w:sz w:val="22"/>
          <w:szCs w:val="22"/>
          <w:lang w:val="vi-VN"/>
        </w:rPr>
        <w:t>Đ</w:t>
      </w:r>
      <w:r w:rsidRPr="00960D80">
        <w:rPr>
          <w:rFonts w:cs="Arial"/>
          <w:b/>
          <w:bCs/>
          <w:smallCaps/>
          <w:sz w:val="22"/>
          <w:szCs w:val="22"/>
          <w:lang w:val="vi-VN"/>
        </w:rPr>
        <w:t>iều trần</w:t>
      </w:r>
      <w:bookmarkEnd w:id="72"/>
      <w:bookmarkEnd w:id="73"/>
    </w:p>
    <w:p w14:paraId="15FC8AC8"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34 CFR §300.621; K.A.R. 91-40-50(b)</w:t>
      </w:r>
    </w:p>
    <w:p w14:paraId="1464DB19" w14:textId="77777777" w:rsidR="001C57B3" w:rsidRPr="00960D80" w:rsidRDefault="001C57B3" w:rsidP="001C57B3">
      <w:pPr>
        <w:rPr>
          <w:sz w:val="18"/>
          <w:szCs w:val="18"/>
          <w:lang w:val="vi-VN"/>
        </w:rPr>
      </w:pPr>
      <w:r w:rsidRPr="00960D80">
        <w:rPr>
          <w:sz w:val="18"/>
          <w:szCs w:val="18"/>
          <w:lang w:val="vi-VN"/>
        </w:rPr>
        <w:t xml:space="preserve">Một phiên điều trần để </w:t>
      </w:r>
      <w:r w:rsidR="00235DA5" w:rsidRPr="00960D80">
        <w:rPr>
          <w:sz w:val="18"/>
          <w:szCs w:val="18"/>
          <w:lang w:val="vi-VN"/>
        </w:rPr>
        <w:t>tranh luận</w:t>
      </w:r>
      <w:r w:rsidRPr="00960D80">
        <w:rPr>
          <w:sz w:val="18"/>
          <w:szCs w:val="18"/>
          <w:lang w:val="vi-VN"/>
        </w:rPr>
        <w:t xml:space="preserve"> thông tin trong hồ sơ giáo dục phải được tiến hành theo các thủ tục cho các phiên điều trần đó theo Đạo luật Quyền riêng tư và Quyền Giáo dục Gia đình (FERPA).</w:t>
      </w:r>
    </w:p>
    <w:p w14:paraId="7C3609A6" w14:textId="77777777" w:rsidR="001C57B3" w:rsidRPr="00960D80" w:rsidRDefault="001C57B3" w:rsidP="001C57B3">
      <w:pPr>
        <w:keepNext/>
        <w:keepLines/>
        <w:pBdr>
          <w:bottom w:val="single" w:sz="24" w:space="1" w:color="auto"/>
        </w:pBdr>
        <w:spacing w:after="0" w:line="220" w:lineRule="exact"/>
        <w:outlineLvl w:val="1"/>
        <w:rPr>
          <w:rFonts w:cs="Arial"/>
          <w:b/>
          <w:bCs/>
          <w:smallCaps/>
          <w:sz w:val="22"/>
          <w:szCs w:val="22"/>
          <w:lang w:val="vi-VN"/>
        </w:rPr>
      </w:pPr>
      <w:bookmarkStart w:id="74" w:name="_Toc265563616"/>
      <w:bookmarkStart w:id="75" w:name="_Toc143289327"/>
      <w:r w:rsidRPr="00960D80">
        <w:rPr>
          <w:rFonts w:cs="Arial"/>
          <w:b/>
          <w:bCs/>
          <w:smallCaps/>
          <w:sz w:val="22"/>
          <w:szCs w:val="22"/>
          <w:lang w:val="vi-VN"/>
        </w:rPr>
        <w:t>Kết quả điều trần</w:t>
      </w:r>
      <w:bookmarkEnd w:id="75"/>
      <w:r w:rsidRPr="00960D80">
        <w:rPr>
          <w:rFonts w:cs="Arial"/>
          <w:b/>
          <w:bCs/>
          <w:smallCaps/>
          <w:sz w:val="22"/>
          <w:szCs w:val="22"/>
          <w:lang w:val="vi-VN"/>
        </w:rPr>
        <w:t xml:space="preserve"> </w:t>
      </w:r>
      <w:bookmarkEnd w:id="74"/>
    </w:p>
    <w:p w14:paraId="401D0EA7"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34 CFR §300.620; K.A.R. 91-40-50(b)</w:t>
      </w:r>
    </w:p>
    <w:p w14:paraId="35C8057E" w14:textId="77777777" w:rsidR="001C57B3" w:rsidRPr="00960D80" w:rsidRDefault="001C57B3" w:rsidP="001C57B3">
      <w:pPr>
        <w:rPr>
          <w:sz w:val="18"/>
          <w:szCs w:val="18"/>
          <w:lang w:val="vi-VN"/>
        </w:rPr>
      </w:pPr>
      <w:r w:rsidRPr="00960D80">
        <w:rPr>
          <w:sz w:val="18"/>
          <w:szCs w:val="18"/>
          <w:lang w:val="vi-VN"/>
        </w:rPr>
        <w:t xml:space="preserve">Nếu, do kết quả của phiên điều trần, cơ quan tham gia quyết định rằng thông tin không chính xác, gây hiểu lầm hoặc vi phạm quyền riêng tư hoặc các quyền khác </w:t>
      </w:r>
      <w:r w:rsidR="00235DA5" w:rsidRPr="00960D80">
        <w:rPr>
          <w:sz w:val="18"/>
          <w:szCs w:val="18"/>
          <w:lang w:val="vi-VN"/>
        </w:rPr>
        <w:t>về con của quý vị</w:t>
      </w:r>
      <w:r w:rsidR="00EF6C37" w:rsidRPr="00960D80">
        <w:rPr>
          <w:sz w:val="18"/>
          <w:szCs w:val="18"/>
          <w:lang w:val="vi-VN"/>
        </w:rPr>
        <w:t>,</w:t>
      </w:r>
      <w:r w:rsidRPr="00960D80">
        <w:rPr>
          <w:sz w:val="18"/>
          <w:szCs w:val="18"/>
          <w:lang w:val="vi-VN"/>
        </w:rPr>
        <w:t xml:space="preserve"> cơ quan đó phải thay đổi thông tin cho phù hợp và thông báo cho </w:t>
      </w:r>
      <w:r w:rsidR="00C647F3" w:rsidRPr="00960D80">
        <w:rPr>
          <w:sz w:val="18"/>
          <w:szCs w:val="18"/>
          <w:lang w:val="vi-VN"/>
        </w:rPr>
        <w:t>quý vị</w:t>
      </w:r>
      <w:r w:rsidRPr="00960D80">
        <w:rPr>
          <w:sz w:val="18"/>
          <w:szCs w:val="18"/>
          <w:lang w:val="vi-VN"/>
        </w:rPr>
        <w:t xml:space="preserve"> bằng văn bản.</w:t>
      </w:r>
    </w:p>
    <w:p w14:paraId="55879108" w14:textId="77777777" w:rsidR="001C57B3" w:rsidRPr="00960D80" w:rsidRDefault="001C57B3" w:rsidP="001C57B3">
      <w:pPr>
        <w:rPr>
          <w:rFonts w:cs="Arial"/>
          <w:sz w:val="18"/>
          <w:szCs w:val="18"/>
          <w:lang w:val="vi-VN"/>
        </w:rPr>
      </w:pPr>
      <w:r w:rsidRPr="00960D80">
        <w:rPr>
          <w:rFonts w:cs="Arial"/>
          <w:sz w:val="18"/>
          <w:szCs w:val="18"/>
          <w:lang w:val="vi-VN"/>
        </w:rPr>
        <w:t xml:space="preserve">Nếu, do kết quả của phiên điều trần, cơ quan tham gia quyết định rằng thông tin không chính xác, gây hiểu lầm hoặc vi phạm quyền riêng tư hoặc các quyền khác </w:t>
      </w:r>
      <w:r w:rsidR="00235DA5" w:rsidRPr="00960D80">
        <w:rPr>
          <w:rFonts w:cs="Arial"/>
          <w:sz w:val="18"/>
          <w:szCs w:val="18"/>
          <w:lang w:val="vi-VN"/>
        </w:rPr>
        <w:t>về con của quý vị</w:t>
      </w:r>
      <w:r w:rsidR="00EF6C37" w:rsidRPr="00960D80">
        <w:rPr>
          <w:rFonts w:cs="Arial"/>
          <w:sz w:val="18"/>
          <w:szCs w:val="18"/>
          <w:lang w:val="vi-VN"/>
        </w:rPr>
        <w:t>,</w:t>
      </w:r>
      <w:r w:rsidRPr="00960D80">
        <w:rPr>
          <w:rFonts w:cs="Arial"/>
          <w:sz w:val="18"/>
          <w:szCs w:val="18"/>
          <w:lang w:val="vi-VN"/>
        </w:rPr>
        <w:t xml:space="preserve"> cơ quan đó phải thông báo cho </w:t>
      </w:r>
      <w:r w:rsidR="00C647F3" w:rsidRPr="00960D80">
        <w:rPr>
          <w:rFonts w:cs="Arial"/>
          <w:sz w:val="18"/>
          <w:szCs w:val="18"/>
          <w:lang w:val="vi-VN"/>
        </w:rPr>
        <w:t>quý vị</w:t>
      </w:r>
      <w:r w:rsidRPr="00960D80">
        <w:rPr>
          <w:rFonts w:cs="Arial"/>
          <w:sz w:val="18"/>
          <w:szCs w:val="18"/>
          <w:lang w:val="vi-VN"/>
        </w:rPr>
        <w:t xml:space="preserve"> về quyền của </w:t>
      </w:r>
      <w:r w:rsidR="00C647F3" w:rsidRPr="00960D80">
        <w:rPr>
          <w:rFonts w:cs="Arial"/>
          <w:sz w:val="18"/>
          <w:szCs w:val="18"/>
          <w:lang w:val="vi-VN"/>
        </w:rPr>
        <w:t>quý vị</w:t>
      </w:r>
      <w:r w:rsidRPr="00960D80">
        <w:rPr>
          <w:rFonts w:cs="Arial"/>
          <w:sz w:val="18"/>
          <w:szCs w:val="18"/>
          <w:lang w:val="vi-VN"/>
        </w:rPr>
        <w:t xml:space="preserve"> để đưa vào hồ sơ mà họ lưu giữ về con </w:t>
      </w:r>
      <w:r w:rsidR="00C647F3" w:rsidRPr="00960D80">
        <w:rPr>
          <w:rFonts w:cs="Arial"/>
          <w:sz w:val="18"/>
          <w:szCs w:val="18"/>
          <w:lang w:val="vi-VN"/>
        </w:rPr>
        <w:t>quý vị</w:t>
      </w:r>
      <w:r w:rsidRPr="00960D80">
        <w:rPr>
          <w:rFonts w:cs="Arial"/>
          <w:sz w:val="18"/>
          <w:szCs w:val="18"/>
          <w:lang w:val="vi-VN"/>
        </w:rPr>
        <w:t xml:space="preserve"> một tuyên bố bình luận về thông tin hoặc cung cấp bất kỳ lý do nào </w:t>
      </w:r>
      <w:r w:rsidR="00C647F3" w:rsidRPr="00960D80">
        <w:rPr>
          <w:rFonts w:cs="Arial"/>
          <w:sz w:val="18"/>
          <w:szCs w:val="18"/>
          <w:lang w:val="vi-VN"/>
        </w:rPr>
        <w:t>quý vị</w:t>
      </w:r>
      <w:r w:rsidRPr="00960D80">
        <w:rPr>
          <w:rFonts w:cs="Arial"/>
          <w:sz w:val="18"/>
          <w:szCs w:val="18"/>
          <w:lang w:val="vi-VN"/>
        </w:rPr>
        <w:t xml:space="preserve"> không đồng ý với quyết định của cơ quan tham gia.</w:t>
      </w:r>
    </w:p>
    <w:p w14:paraId="4CD3CD14" w14:textId="77777777" w:rsidR="001C57B3" w:rsidRPr="00960D80" w:rsidRDefault="001C57B3" w:rsidP="001C57B3">
      <w:pPr>
        <w:rPr>
          <w:sz w:val="18"/>
          <w:szCs w:val="18"/>
          <w:lang w:val="vi-VN"/>
        </w:rPr>
      </w:pPr>
      <w:r w:rsidRPr="00960D80">
        <w:rPr>
          <w:sz w:val="18"/>
          <w:szCs w:val="18"/>
          <w:lang w:val="vi-VN"/>
        </w:rPr>
        <w:t xml:space="preserve">Một lời giải thích như vậy được đặt trong hồ sơ </w:t>
      </w:r>
      <w:r w:rsidR="00235DA5" w:rsidRPr="00960D80">
        <w:rPr>
          <w:sz w:val="18"/>
          <w:szCs w:val="18"/>
          <w:lang w:val="vi-VN"/>
        </w:rPr>
        <w:t xml:space="preserve">về con của quý vị </w:t>
      </w:r>
      <w:r w:rsidRPr="00960D80">
        <w:rPr>
          <w:sz w:val="18"/>
          <w:szCs w:val="18"/>
          <w:lang w:val="vi-VN"/>
        </w:rPr>
        <w:t>phải:</w:t>
      </w:r>
    </w:p>
    <w:p w14:paraId="746F44B1" w14:textId="77777777" w:rsidR="001C57B3" w:rsidRPr="00960D80" w:rsidRDefault="001C57B3" w:rsidP="00235DA5">
      <w:pPr>
        <w:numPr>
          <w:ilvl w:val="0"/>
          <w:numId w:val="55"/>
        </w:numPr>
        <w:autoSpaceDE w:val="0"/>
        <w:autoSpaceDN w:val="0"/>
        <w:adjustRightInd w:val="0"/>
        <w:spacing w:after="160" w:line="259" w:lineRule="auto"/>
        <w:rPr>
          <w:rFonts w:cs="Arial"/>
          <w:b/>
          <w:bCs/>
          <w:color w:val="000000"/>
          <w:sz w:val="18"/>
          <w:szCs w:val="18"/>
          <w:u w:val="single"/>
          <w:lang w:val="vi-VN"/>
        </w:rPr>
      </w:pPr>
      <w:r w:rsidRPr="00960D80">
        <w:rPr>
          <w:rFonts w:cs="Arial"/>
          <w:color w:val="000000"/>
          <w:sz w:val="18"/>
          <w:szCs w:val="18"/>
          <w:lang w:val="vi-VN"/>
        </w:rPr>
        <w:t xml:space="preserve">Được cơ quan tham gia lưu giữ như một </w:t>
      </w:r>
      <w:r w:rsidR="00882BCD" w:rsidRPr="00960D80">
        <w:rPr>
          <w:rFonts w:cs="Arial"/>
          <w:color w:val="000000"/>
          <w:sz w:val="18"/>
          <w:szCs w:val="18"/>
          <w:lang w:val="vi-VN"/>
        </w:rPr>
        <w:t>mục C</w:t>
      </w:r>
      <w:r w:rsidRPr="00960D80">
        <w:rPr>
          <w:rFonts w:cs="Arial"/>
          <w:color w:val="000000"/>
          <w:sz w:val="18"/>
          <w:szCs w:val="18"/>
          <w:lang w:val="vi-VN"/>
        </w:rPr>
        <w:t xml:space="preserve">ủa hồ sơ </w:t>
      </w:r>
      <w:r w:rsidR="00235DA5" w:rsidRPr="00960D80">
        <w:rPr>
          <w:rFonts w:cs="Arial"/>
          <w:color w:val="000000"/>
          <w:sz w:val="18"/>
          <w:szCs w:val="18"/>
          <w:lang w:val="vi-VN"/>
        </w:rPr>
        <w:t xml:space="preserve">về con của quý vị </w:t>
      </w:r>
      <w:r w:rsidRPr="00960D80">
        <w:rPr>
          <w:rFonts w:cs="Arial"/>
          <w:color w:val="000000"/>
          <w:sz w:val="18"/>
          <w:szCs w:val="18"/>
          <w:lang w:val="vi-VN"/>
        </w:rPr>
        <w:t xml:space="preserve">miễn là hồ sơ hoặc phần tranh chấp được duy trì bởi </w:t>
      </w:r>
      <w:r w:rsidRPr="00960D80">
        <w:rPr>
          <w:rFonts w:cs="Arial"/>
          <w:sz w:val="18"/>
          <w:szCs w:val="18"/>
          <w:lang w:val="vi-VN"/>
        </w:rPr>
        <w:t>cơ quan tham gia</w:t>
      </w:r>
      <w:r w:rsidRPr="00960D80">
        <w:rPr>
          <w:rFonts w:cs="Arial"/>
          <w:color w:val="000000"/>
          <w:sz w:val="18"/>
          <w:szCs w:val="18"/>
          <w:lang w:val="vi-VN"/>
        </w:rPr>
        <w:t xml:space="preserve">; </w:t>
      </w:r>
      <w:r w:rsidRPr="00960D80">
        <w:rPr>
          <w:rFonts w:cs="Arial"/>
          <w:b/>
          <w:bCs/>
          <w:color w:val="000000"/>
          <w:sz w:val="18"/>
          <w:szCs w:val="18"/>
          <w:u w:val="single"/>
          <w:lang w:val="vi-VN"/>
        </w:rPr>
        <w:t>và</w:t>
      </w:r>
    </w:p>
    <w:p w14:paraId="6BAB1EA1" w14:textId="77777777" w:rsidR="001C57B3" w:rsidRPr="00960D80" w:rsidRDefault="001C57B3" w:rsidP="00235DA5">
      <w:pPr>
        <w:numPr>
          <w:ilvl w:val="0"/>
          <w:numId w:val="55"/>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Nếu cơ quan tham gia tiết lộ hồ sơ </w:t>
      </w:r>
      <w:r w:rsidR="00235DA5" w:rsidRPr="00960D80">
        <w:rPr>
          <w:rFonts w:cs="Arial"/>
          <w:color w:val="000000"/>
          <w:sz w:val="18"/>
          <w:szCs w:val="18"/>
          <w:lang w:val="vi-VN"/>
        </w:rPr>
        <w:t xml:space="preserve">về con của quý vị </w:t>
      </w:r>
      <w:r w:rsidRPr="00960D80">
        <w:rPr>
          <w:rFonts w:cs="Arial"/>
          <w:color w:val="000000"/>
          <w:sz w:val="18"/>
          <w:szCs w:val="18"/>
          <w:lang w:val="vi-VN"/>
        </w:rPr>
        <w:t xml:space="preserve">hoặc thông tin bị </w:t>
      </w:r>
      <w:r w:rsidR="00235DA5" w:rsidRPr="00960D80">
        <w:rPr>
          <w:rFonts w:cs="Arial"/>
          <w:color w:val="000000"/>
          <w:sz w:val="18"/>
          <w:szCs w:val="18"/>
          <w:lang w:val="vi-VN"/>
        </w:rPr>
        <w:t>tranh luận</w:t>
      </w:r>
      <w:r w:rsidRPr="00960D80">
        <w:rPr>
          <w:rFonts w:cs="Arial"/>
          <w:color w:val="000000"/>
          <w:sz w:val="18"/>
          <w:szCs w:val="18"/>
          <w:lang w:val="vi-VN"/>
        </w:rPr>
        <w:t xml:space="preserve"> cho bất kỳ bên nào, lời giải thích cũng phải được tiết lộ cho bên đó.</w:t>
      </w:r>
    </w:p>
    <w:p w14:paraId="1EC2E8B9" w14:textId="77777777" w:rsidR="001C57B3" w:rsidRPr="00960D80" w:rsidRDefault="001C57B3" w:rsidP="001C57B3">
      <w:pPr>
        <w:keepNext/>
        <w:keepLines/>
        <w:pBdr>
          <w:bottom w:val="single" w:sz="24" w:space="1" w:color="auto"/>
        </w:pBdr>
        <w:spacing w:after="0" w:line="220" w:lineRule="exact"/>
        <w:outlineLvl w:val="1"/>
        <w:rPr>
          <w:rFonts w:cs="Arial"/>
          <w:b/>
          <w:bCs/>
          <w:smallCaps/>
          <w:sz w:val="22"/>
          <w:szCs w:val="22"/>
          <w:lang w:val="vi-VN"/>
        </w:rPr>
      </w:pPr>
      <w:bookmarkStart w:id="76" w:name="_Toc265563617"/>
      <w:bookmarkStart w:id="77" w:name="_Toc143289328"/>
      <w:r w:rsidRPr="00960D80">
        <w:rPr>
          <w:rFonts w:cs="Arial"/>
          <w:b/>
          <w:bCs/>
          <w:smallCaps/>
          <w:sz w:val="22"/>
          <w:szCs w:val="22"/>
          <w:lang w:val="vi-VN"/>
        </w:rPr>
        <w:t>Đồng ý tiết lộ thông tin nhận dạng cá nhân</w:t>
      </w:r>
      <w:bookmarkEnd w:id="76"/>
      <w:bookmarkEnd w:id="77"/>
    </w:p>
    <w:p w14:paraId="3666B9C7"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34 CFR §300.622; K.A.R. 91-40-50(b)</w:t>
      </w:r>
    </w:p>
    <w:p w14:paraId="1DF1E674" w14:textId="77777777" w:rsidR="001C57B3" w:rsidRPr="00960D80" w:rsidRDefault="001C57B3" w:rsidP="001C57B3">
      <w:pPr>
        <w:rPr>
          <w:rFonts w:cs="Arial"/>
          <w:sz w:val="18"/>
          <w:szCs w:val="18"/>
          <w:lang w:val="vi-VN"/>
        </w:rPr>
      </w:pPr>
      <w:r w:rsidRPr="00960D80">
        <w:rPr>
          <w:rFonts w:cs="Arial"/>
          <w:color w:val="000000"/>
          <w:sz w:val="18"/>
          <w:szCs w:val="18"/>
          <w:lang w:val="vi-VN"/>
        </w:rPr>
        <w:t>Trừ khi thông tin được chứa trong hồ sơ giáo dục và việc tiết lộ được cho phép mà không có</w:t>
      </w:r>
      <w:r w:rsidR="00C647F3" w:rsidRPr="00960D80">
        <w:rPr>
          <w:rFonts w:cs="Arial"/>
          <w:color w:val="000000"/>
          <w:sz w:val="18"/>
          <w:szCs w:val="18"/>
          <w:lang w:val="vi-VN"/>
        </w:rPr>
        <w:t xml:space="preserve"> </w:t>
      </w:r>
      <w:r w:rsidRPr="00960D80">
        <w:rPr>
          <w:rFonts w:cs="Arial"/>
          <w:color w:val="000000"/>
          <w:sz w:val="18"/>
          <w:szCs w:val="18"/>
          <w:lang w:val="vi-VN"/>
        </w:rPr>
        <w:t xml:space="preserve">sự đồng ý của phụ huynh theo </w:t>
      </w:r>
      <w:r w:rsidRPr="00960D80">
        <w:rPr>
          <w:sz w:val="18"/>
          <w:szCs w:val="18"/>
          <w:lang w:val="vi-VN"/>
        </w:rPr>
        <w:t xml:space="preserve">Đạo luật Quyền riêng tư và Quyền Giáo dục Gia đình (FERPA), </w:t>
      </w:r>
      <w:r w:rsidR="00C647F3" w:rsidRPr="00960D80">
        <w:rPr>
          <w:sz w:val="18"/>
          <w:szCs w:val="18"/>
          <w:lang w:val="vi-VN"/>
        </w:rPr>
        <w:t>quý vị</w:t>
      </w:r>
      <w:r w:rsidRPr="00960D80">
        <w:rPr>
          <w:sz w:val="18"/>
          <w:szCs w:val="18"/>
          <w:lang w:val="vi-VN"/>
        </w:rPr>
        <w:t xml:space="preserve"> phải có được sự đồng ý của </w:t>
      </w:r>
      <w:r w:rsidR="00C647F3" w:rsidRPr="00960D80">
        <w:rPr>
          <w:sz w:val="18"/>
          <w:szCs w:val="18"/>
          <w:lang w:val="vi-VN"/>
        </w:rPr>
        <w:t>quý vị</w:t>
      </w:r>
      <w:r w:rsidRPr="00960D80">
        <w:rPr>
          <w:sz w:val="18"/>
          <w:szCs w:val="18"/>
          <w:lang w:val="vi-VN"/>
        </w:rPr>
        <w:t xml:space="preserve"> trước khi thông tin nhận dạng cá nhân được </w:t>
      </w:r>
      <w:r w:rsidRPr="00960D80">
        <w:rPr>
          <w:rFonts w:cs="Arial"/>
          <w:color w:val="000000"/>
          <w:sz w:val="18"/>
          <w:szCs w:val="18"/>
          <w:lang w:val="vi-VN"/>
        </w:rPr>
        <w:t xml:space="preserve">tiết lộ cho các bên khác ngoài </w:t>
      </w:r>
      <w:r w:rsidR="00145DE7" w:rsidRPr="00960D80">
        <w:rPr>
          <w:rFonts w:cs="Arial"/>
          <w:color w:val="000000"/>
          <w:sz w:val="18"/>
          <w:szCs w:val="18"/>
          <w:lang w:val="vi-VN"/>
        </w:rPr>
        <w:t>viên chức</w:t>
      </w:r>
      <w:r w:rsidRPr="00960D80">
        <w:rPr>
          <w:rFonts w:cs="Arial"/>
          <w:color w:val="000000"/>
          <w:sz w:val="18"/>
          <w:szCs w:val="18"/>
          <w:lang w:val="vi-VN"/>
        </w:rPr>
        <w:t xml:space="preserve"> của các cơ quan tham gia. </w:t>
      </w:r>
      <w:r w:rsidRPr="00960D80">
        <w:rPr>
          <w:rFonts w:cs="Arial"/>
          <w:sz w:val="18"/>
          <w:szCs w:val="18"/>
          <w:lang w:val="vi-VN"/>
        </w:rPr>
        <w:t xml:space="preserve">Ngoại trừ trong các trường hợp được chỉ định dưới đây, không cần có sự đồng ý của </w:t>
      </w:r>
      <w:r w:rsidR="00C647F3" w:rsidRPr="00960D80">
        <w:rPr>
          <w:rFonts w:cs="Arial"/>
          <w:sz w:val="18"/>
          <w:szCs w:val="18"/>
          <w:lang w:val="vi-VN"/>
        </w:rPr>
        <w:t>quý vị</w:t>
      </w:r>
      <w:r w:rsidRPr="00960D80">
        <w:rPr>
          <w:rFonts w:cs="Arial"/>
          <w:sz w:val="18"/>
          <w:szCs w:val="18"/>
          <w:lang w:val="vi-VN"/>
        </w:rPr>
        <w:t xml:space="preserve"> trước khi thông tin nhận dạng cá nhân được tiết lộ cho các </w:t>
      </w:r>
      <w:r w:rsidR="00145DE7" w:rsidRPr="00960D80">
        <w:rPr>
          <w:rFonts w:cs="Arial"/>
          <w:sz w:val="18"/>
          <w:szCs w:val="18"/>
          <w:lang w:val="vi-VN"/>
        </w:rPr>
        <w:t>viên chức</w:t>
      </w:r>
      <w:r w:rsidRPr="00960D80">
        <w:rPr>
          <w:rFonts w:cs="Arial"/>
          <w:sz w:val="18"/>
          <w:szCs w:val="18"/>
          <w:lang w:val="vi-VN"/>
        </w:rPr>
        <w:t xml:space="preserve"> của các cơ quan tham gia nhằm mục đích đáp ứng yêu cầu của </w:t>
      </w:r>
      <w:r w:rsidR="000B3D42" w:rsidRPr="00960D80">
        <w:rPr>
          <w:rFonts w:cs="Arial"/>
          <w:sz w:val="18"/>
          <w:szCs w:val="18"/>
          <w:lang w:val="vi-VN"/>
        </w:rPr>
        <w:t>Mục B</w:t>
      </w:r>
      <w:r w:rsidRPr="00960D80">
        <w:rPr>
          <w:rFonts w:cs="Arial"/>
          <w:sz w:val="18"/>
          <w:szCs w:val="18"/>
          <w:lang w:val="vi-VN"/>
        </w:rPr>
        <w:t xml:space="preserve"> của IDEA hoặc luật tiểu bang.</w:t>
      </w:r>
    </w:p>
    <w:p w14:paraId="6422BDD7" w14:textId="77777777" w:rsidR="001C57B3" w:rsidRPr="00960D80" w:rsidRDefault="001C57B3" w:rsidP="001C57B3">
      <w:pPr>
        <w:rPr>
          <w:rFonts w:cs="Arial"/>
          <w:sz w:val="18"/>
          <w:szCs w:val="18"/>
          <w:lang w:val="vi-VN"/>
        </w:rPr>
      </w:pPr>
      <w:r w:rsidRPr="00960D80">
        <w:rPr>
          <w:rFonts w:cs="Arial"/>
          <w:sz w:val="18"/>
          <w:szCs w:val="18"/>
          <w:lang w:val="vi-VN"/>
        </w:rPr>
        <w:t xml:space="preserve">Sự đồng ý của </w:t>
      </w:r>
      <w:r w:rsidR="00C647F3" w:rsidRPr="00960D80">
        <w:rPr>
          <w:rFonts w:cs="Arial"/>
          <w:sz w:val="18"/>
          <w:szCs w:val="18"/>
          <w:lang w:val="vi-VN"/>
        </w:rPr>
        <w:t>quý vị</w:t>
      </w:r>
      <w:r w:rsidRPr="00960D80">
        <w:rPr>
          <w:rFonts w:cs="Arial"/>
          <w:sz w:val="18"/>
          <w:szCs w:val="18"/>
          <w:lang w:val="vi-VN"/>
        </w:rPr>
        <w:t xml:space="preserve">, hoặc sự đồng ý của một </w:t>
      </w:r>
      <w:r w:rsidR="00E87712" w:rsidRPr="00960D80">
        <w:rPr>
          <w:rFonts w:cs="Arial"/>
          <w:sz w:val="18"/>
          <w:szCs w:val="18"/>
          <w:lang w:val="vi-VN"/>
        </w:rPr>
        <w:t>trẻ</w:t>
      </w:r>
      <w:r w:rsidRPr="00960D80">
        <w:rPr>
          <w:rFonts w:cs="Arial"/>
          <w:sz w:val="18"/>
          <w:szCs w:val="18"/>
          <w:lang w:val="vi-VN"/>
        </w:rPr>
        <w:t xml:space="preserve"> đủ điều kiện đã đến tuổi trưởng thành theo luật Tiểu bang, phải được lấy trước khi thông tin nhận dạng cá nhân được tiết lộ cho các </w:t>
      </w:r>
      <w:r w:rsidR="00145DE7" w:rsidRPr="00960D80">
        <w:rPr>
          <w:rFonts w:cs="Arial"/>
          <w:sz w:val="18"/>
          <w:szCs w:val="18"/>
          <w:lang w:val="vi-VN"/>
        </w:rPr>
        <w:t>viên chức</w:t>
      </w:r>
      <w:r w:rsidRPr="00960D80">
        <w:rPr>
          <w:rFonts w:cs="Arial"/>
          <w:sz w:val="18"/>
          <w:szCs w:val="18"/>
          <w:lang w:val="vi-VN"/>
        </w:rPr>
        <w:t xml:space="preserve"> của các cơ quan tham gia cung cấp hoặc thanh toán cho các dịch vụ chuyển tiếp.</w:t>
      </w:r>
    </w:p>
    <w:p w14:paraId="23D9C8CF" w14:textId="77777777" w:rsidR="001C57B3" w:rsidRPr="00960D80" w:rsidRDefault="001C57B3" w:rsidP="001C57B3">
      <w:pPr>
        <w:rPr>
          <w:rFonts w:cs="Arial"/>
          <w:sz w:val="18"/>
          <w:szCs w:val="18"/>
          <w:lang w:val="vi-VN"/>
        </w:rPr>
      </w:pPr>
      <w:r w:rsidRPr="00960D80">
        <w:rPr>
          <w:rFonts w:cs="Arial"/>
          <w:sz w:val="18"/>
          <w:szCs w:val="18"/>
          <w:lang w:val="vi-VN"/>
        </w:rPr>
        <w:t xml:space="preserve">Nếu con </w:t>
      </w:r>
      <w:r w:rsidR="00C647F3" w:rsidRPr="00960D80">
        <w:rPr>
          <w:rFonts w:cs="Arial"/>
          <w:sz w:val="18"/>
          <w:szCs w:val="18"/>
          <w:lang w:val="vi-VN"/>
        </w:rPr>
        <w:t>quý vị</w:t>
      </w:r>
      <w:r w:rsidRPr="00960D80">
        <w:rPr>
          <w:rFonts w:cs="Arial"/>
          <w:sz w:val="18"/>
          <w:szCs w:val="18"/>
          <w:lang w:val="vi-VN"/>
        </w:rPr>
        <w:t xml:space="preserve"> đang ở, hoặc sẽ theo học, một trường tư thục không nằm trong cùng khu học chánh </w:t>
      </w:r>
      <w:r w:rsidR="00C647F3" w:rsidRPr="00960D80">
        <w:rPr>
          <w:rFonts w:cs="Arial"/>
          <w:sz w:val="18"/>
          <w:szCs w:val="18"/>
          <w:lang w:val="vi-VN"/>
        </w:rPr>
        <w:t>quý vị</w:t>
      </w:r>
      <w:r w:rsidRPr="00960D80">
        <w:rPr>
          <w:rFonts w:cs="Arial"/>
          <w:sz w:val="18"/>
          <w:szCs w:val="18"/>
          <w:lang w:val="vi-VN"/>
        </w:rPr>
        <w:t xml:space="preserve"> cư trú, sự đồng ý của </w:t>
      </w:r>
      <w:r w:rsidR="00C647F3" w:rsidRPr="00960D80">
        <w:rPr>
          <w:rFonts w:cs="Arial"/>
          <w:sz w:val="18"/>
          <w:szCs w:val="18"/>
          <w:lang w:val="vi-VN"/>
        </w:rPr>
        <w:t>quý vị</w:t>
      </w:r>
      <w:r w:rsidRPr="00960D80">
        <w:rPr>
          <w:rFonts w:cs="Arial"/>
          <w:sz w:val="18"/>
          <w:szCs w:val="18"/>
          <w:lang w:val="vi-VN"/>
        </w:rPr>
        <w:t xml:space="preserve"> </w:t>
      </w:r>
      <w:r w:rsidR="00235DA5" w:rsidRPr="00960D80">
        <w:rPr>
          <w:rFonts w:cs="Arial"/>
          <w:sz w:val="18"/>
          <w:szCs w:val="18"/>
          <w:lang w:val="vi-VN"/>
        </w:rPr>
        <w:t xml:space="preserve">phải có được </w:t>
      </w:r>
      <w:r w:rsidRPr="00960D80">
        <w:rPr>
          <w:rFonts w:cs="Arial"/>
          <w:sz w:val="18"/>
          <w:szCs w:val="18"/>
          <w:lang w:val="vi-VN"/>
        </w:rPr>
        <w:t xml:space="preserve">trước khi </w:t>
      </w:r>
      <w:r w:rsidR="00EF6C37" w:rsidRPr="00960D80">
        <w:rPr>
          <w:rFonts w:cs="Arial"/>
          <w:sz w:val="18"/>
          <w:szCs w:val="18"/>
          <w:lang w:val="vi-VN"/>
        </w:rPr>
        <w:t xml:space="preserve">có </w:t>
      </w:r>
      <w:r w:rsidRPr="00960D80">
        <w:rPr>
          <w:rFonts w:cs="Arial"/>
          <w:sz w:val="18"/>
          <w:szCs w:val="18"/>
          <w:lang w:val="vi-VN"/>
        </w:rPr>
        <w:t xml:space="preserve">bất kỳ thông tin nhận dạng cá nhân nào về con </w:t>
      </w:r>
      <w:r w:rsidR="00C647F3" w:rsidRPr="00960D80">
        <w:rPr>
          <w:rFonts w:cs="Arial"/>
          <w:sz w:val="18"/>
          <w:szCs w:val="18"/>
          <w:lang w:val="vi-VN"/>
        </w:rPr>
        <w:t>quý vị</w:t>
      </w:r>
      <w:r w:rsidRPr="00960D80">
        <w:rPr>
          <w:rFonts w:cs="Arial"/>
          <w:sz w:val="18"/>
          <w:szCs w:val="18"/>
          <w:lang w:val="vi-VN"/>
        </w:rPr>
        <w:t xml:space="preserve"> được tiết lộ giữa các </w:t>
      </w:r>
      <w:r w:rsidR="00145DE7" w:rsidRPr="00960D80">
        <w:rPr>
          <w:rFonts w:cs="Arial"/>
          <w:sz w:val="18"/>
          <w:szCs w:val="18"/>
          <w:lang w:val="vi-VN"/>
        </w:rPr>
        <w:t>viên chức</w:t>
      </w:r>
      <w:r w:rsidRPr="00960D80">
        <w:rPr>
          <w:rFonts w:cs="Arial"/>
          <w:sz w:val="18"/>
          <w:szCs w:val="18"/>
          <w:lang w:val="vi-VN"/>
        </w:rPr>
        <w:t xml:space="preserve"> trong khu học chánh công lập nơi trường tư thục </w:t>
      </w:r>
      <w:r w:rsidR="00EF6C37" w:rsidRPr="00960D80">
        <w:rPr>
          <w:rFonts w:cs="Arial"/>
          <w:sz w:val="18"/>
          <w:szCs w:val="18"/>
          <w:lang w:val="vi-VN"/>
        </w:rPr>
        <w:t>định vị</w:t>
      </w:r>
      <w:r w:rsidRPr="00960D80">
        <w:rPr>
          <w:rFonts w:cs="Arial"/>
          <w:sz w:val="18"/>
          <w:szCs w:val="18"/>
          <w:lang w:val="vi-VN"/>
        </w:rPr>
        <w:t xml:space="preserve"> và các </w:t>
      </w:r>
      <w:r w:rsidR="00145DE7" w:rsidRPr="00960D80">
        <w:rPr>
          <w:rFonts w:cs="Arial"/>
          <w:sz w:val="18"/>
          <w:szCs w:val="18"/>
          <w:lang w:val="vi-VN"/>
        </w:rPr>
        <w:t>viên chức</w:t>
      </w:r>
      <w:r w:rsidRPr="00960D80">
        <w:rPr>
          <w:rFonts w:cs="Arial"/>
          <w:sz w:val="18"/>
          <w:szCs w:val="18"/>
          <w:lang w:val="vi-VN"/>
        </w:rPr>
        <w:t xml:space="preserve"> trong khu học chánh công lập nơi </w:t>
      </w:r>
      <w:r w:rsidR="00C647F3" w:rsidRPr="00960D80">
        <w:rPr>
          <w:rFonts w:cs="Arial"/>
          <w:sz w:val="18"/>
          <w:szCs w:val="18"/>
          <w:lang w:val="vi-VN"/>
        </w:rPr>
        <w:t>quý vị</w:t>
      </w:r>
      <w:r w:rsidRPr="00960D80">
        <w:rPr>
          <w:rFonts w:cs="Arial"/>
          <w:sz w:val="18"/>
          <w:szCs w:val="18"/>
          <w:lang w:val="vi-VN"/>
        </w:rPr>
        <w:t xml:space="preserve"> cư trú. </w:t>
      </w:r>
    </w:p>
    <w:p w14:paraId="74F96FA8" w14:textId="77777777" w:rsidR="001C57B3" w:rsidRPr="00960D80" w:rsidRDefault="00EF6C37" w:rsidP="001C57B3">
      <w:pPr>
        <w:keepNext/>
        <w:keepLines/>
        <w:pBdr>
          <w:bottom w:val="single" w:sz="24" w:space="1" w:color="auto"/>
        </w:pBdr>
        <w:spacing w:after="0" w:line="220" w:lineRule="exact"/>
        <w:outlineLvl w:val="1"/>
        <w:rPr>
          <w:rFonts w:cs="Arial"/>
          <w:b/>
          <w:bCs/>
          <w:smallCaps/>
          <w:sz w:val="22"/>
          <w:szCs w:val="22"/>
          <w:lang w:val="vi-VN"/>
        </w:rPr>
      </w:pPr>
      <w:bookmarkStart w:id="78" w:name="_Toc265563618"/>
      <w:bookmarkStart w:id="79" w:name="_Toc143289329"/>
      <w:r w:rsidRPr="00960D80">
        <w:rPr>
          <w:rFonts w:cs="Arial"/>
          <w:b/>
          <w:bCs/>
          <w:smallCaps/>
          <w:sz w:val="22"/>
          <w:szCs w:val="22"/>
          <w:lang w:val="vi-VN"/>
        </w:rPr>
        <w:t xml:space="preserve">Biện pháp </w:t>
      </w:r>
      <w:r w:rsidR="001C57B3" w:rsidRPr="00960D80">
        <w:rPr>
          <w:rFonts w:cs="Arial"/>
          <w:b/>
          <w:bCs/>
          <w:smallCaps/>
          <w:sz w:val="22"/>
          <w:szCs w:val="22"/>
          <w:lang w:val="vi-VN"/>
        </w:rPr>
        <w:t>Bảo vệ</w:t>
      </w:r>
      <w:bookmarkEnd w:id="78"/>
      <w:bookmarkEnd w:id="79"/>
    </w:p>
    <w:p w14:paraId="203D84A8"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34 CFR §300.623; K.A.R. 91-40-50(b)</w:t>
      </w:r>
    </w:p>
    <w:p w14:paraId="7316E7FC"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color w:val="000000"/>
          <w:sz w:val="18"/>
          <w:szCs w:val="18"/>
          <w:lang w:val="vi-VN"/>
        </w:rPr>
        <w:t xml:space="preserve">Mỗi cơ quan tham gia phải bảo vệ tính bảo mật của thông tin nhận dạng cá nhân ở </w:t>
      </w:r>
      <w:r w:rsidR="00EF6C37" w:rsidRPr="00960D80">
        <w:rPr>
          <w:rFonts w:cs="Arial"/>
          <w:color w:val="000000"/>
          <w:sz w:val="18"/>
          <w:szCs w:val="18"/>
          <w:lang w:val="vi-VN"/>
        </w:rPr>
        <w:t>mỗi</w:t>
      </w:r>
      <w:r w:rsidRPr="00960D80">
        <w:rPr>
          <w:rFonts w:cs="Arial"/>
          <w:color w:val="000000"/>
          <w:sz w:val="18"/>
          <w:szCs w:val="18"/>
          <w:lang w:val="vi-VN"/>
        </w:rPr>
        <w:t xml:space="preserve"> giai đoạn thu thập, lưu trữ, tiết lộ và tiêu hủy.</w:t>
      </w:r>
    </w:p>
    <w:p w14:paraId="50CEAF46"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color w:val="000000"/>
          <w:sz w:val="18"/>
          <w:szCs w:val="18"/>
          <w:lang w:val="vi-VN"/>
        </w:rPr>
        <w:t xml:space="preserve">Một </w:t>
      </w:r>
      <w:r w:rsidR="00E87988" w:rsidRPr="00960D80">
        <w:rPr>
          <w:rFonts w:cs="Arial"/>
          <w:color w:val="000000"/>
          <w:sz w:val="18"/>
          <w:szCs w:val="18"/>
          <w:lang w:val="vi-VN"/>
        </w:rPr>
        <w:t>viên chức</w:t>
      </w:r>
      <w:r w:rsidRPr="00960D80">
        <w:rPr>
          <w:rFonts w:cs="Arial"/>
          <w:color w:val="000000"/>
          <w:sz w:val="18"/>
          <w:szCs w:val="18"/>
          <w:lang w:val="vi-VN"/>
        </w:rPr>
        <w:t xml:space="preserve"> tại mỗi cơ quan tham gia phải chịu trách nhiệm đảm bảo tính bảo mật của bất kỳ thông tin nhận dạng cá nhân nào.</w:t>
      </w:r>
    </w:p>
    <w:p w14:paraId="2426ECAB"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color w:val="000000"/>
          <w:sz w:val="18"/>
          <w:szCs w:val="18"/>
          <w:lang w:val="vi-VN"/>
        </w:rPr>
        <w:t xml:space="preserve">Tất cả những người thu thập hoặc sử dụng thông tin nhận dạng cá nhân phải được đào tạo hoặc hướng dẫn về các chính sách và thủ tục của Tiểu bang </w:t>
      </w:r>
      <w:r w:rsidR="00C647F3" w:rsidRPr="00960D80">
        <w:rPr>
          <w:rFonts w:cs="Arial"/>
          <w:color w:val="000000"/>
          <w:sz w:val="18"/>
          <w:szCs w:val="18"/>
          <w:lang w:val="vi-VN"/>
        </w:rPr>
        <w:t>quý vị</w:t>
      </w:r>
      <w:r w:rsidRPr="00960D80">
        <w:rPr>
          <w:rFonts w:cs="Arial"/>
          <w:color w:val="000000"/>
          <w:sz w:val="18"/>
          <w:szCs w:val="18"/>
          <w:lang w:val="vi-VN"/>
        </w:rPr>
        <w:t xml:space="preserve"> về bảo mật theo </w:t>
      </w:r>
      <w:r w:rsidR="000B3D42" w:rsidRPr="00960D80">
        <w:rPr>
          <w:rFonts w:cs="Arial"/>
          <w:color w:val="000000"/>
          <w:sz w:val="18"/>
          <w:szCs w:val="18"/>
          <w:lang w:val="vi-VN"/>
        </w:rPr>
        <w:t>Mục B</w:t>
      </w:r>
      <w:r w:rsidRPr="00960D80">
        <w:rPr>
          <w:rFonts w:cs="Arial"/>
          <w:color w:val="000000"/>
          <w:sz w:val="18"/>
          <w:szCs w:val="18"/>
          <w:lang w:val="vi-VN"/>
        </w:rPr>
        <w:t xml:space="preserve"> của IDEA, luật tiểu bang</w:t>
      </w:r>
      <w:r w:rsidR="00C647F3" w:rsidRPr="00960D80">
        <w:rPr>
          <w:rFonts w:cs="Arial"/>
          <w:color w:val="000000"/>
          <w:sz w:val="18"/>
          <w:szCs w:val="18"/>
          <w:lang w:val="vi-VN"/>
        </w:rPr>
        <w:t xml:space="preserve"> </w:t>
      </w:r>
      <w:r w:rsidRPr="00960D80">
        <w:rPr>
          <w:rFonts w:cs="Arial"/>
          <w:color w:val="000000"/>
          <w:sz w:val="18"/>
          <w:szCs w:val="18"/>
          <w:lang w:val="vi-VN"/>
        </w:rPr>
        <w:t xml:space="preserve">và </w:t>
      </w:r>
      <w:r w:rsidRPr="00960D80">
        <w:rPr>
          <w:rFonts w:cs="Arial"/>
          <w:sz w:val="18"/>
          <w:szCs w:val="18"/>
          <w:lang w:val="vi-VN"/>
        </w:rPr>
        <w:t>Đạo luật Quyền riêng tư và Quyền Giáo dục Gia đình (</w:t>
      </w:r>
      <w:r w:rsidRPr="00960D80">
        <w:rPr>
          <w:rFonts w:cs="Arial"/>
          <w:color w:val="000000"/>
          <w:sz w:val="18"/>
          <w:szCs w:val="18"/>
          <w:lang w:val="vi-VN"/>
        </w:rPr>
        <w:t>FERPA).</w:t>
      </w:r>
    </w:p>
    <w:p w14:paraId="0452269B" w14:textId="77777777" w:rsidR="001C57B3" w:rsidRPr="00960D80" w:rsidRDefault="001C57B3" w:rsidP="001C57B3">
      <w:pPr>
        <w:rPr>
          <w:rFonts w:cs="Arial"/>
          <w:sz w:val="18"/>
          <w:szCs w:val="18"/>
          <w:lang w:val="vi-VN"/>
        </w:rPr>
      </w:pPr>
      <w:r w:rsidRPr="00960D80">
        <w:rPr>
          <w:rFonts w:cs="Arial"/>
          <w:sz w:val="18"/>
          <w:szCs w:val="18"/>
          <w:lang w:val="vi-VN"/>
        </w:rPr>
        <w:t>Mỗi cơ quan tham gia phải duy trì, để kiểm tra công khai, một danh sách hiện tại về tên và vị trí của những nhân viên trong cơ quan có thể có quyền truy cập vào thông tin nhận dạng cá nhân.</w:t>
      </w:r>
    </w:p>
    <w:p w14:paraId="5E9FAA8D" w14:textId="77777777" w:rsidR="001C57B3" w:rsidRPr="00960D80" w:rsidRDefault="001C57B3" w:rsidP="001C57B3">
      <w:pPr>
        <w:keepNext/>
        <w:keepLines/>
        <w:pBdr>
          <w:bottom w:val="single" w:sz="24" w:space="1" w:color="auto"/>
        </w:pBdr>
        <w:spacing w:after="0" w:line="220" w:lineRule="exact"/>
        <w:outlineLvl w:val="1"/>
        <w:rPr>
          <w:rFonts w:cs="Arial"/>
          <w:b/>
          <w:bCs/>
          <w:smallCaps/>
          <w:sz w:val="22"/>
          <w:szCs w:val="22"/>
          <w:lang w:val="vi-VN"/>
        </w:rPr>
      </w:pPr>
      <w:bookmarkStart w:id="80" w:name="_Toc265563619"/>
      <w:bookmarkStart w:id="81" w:name="_Toc143289330"/>
      <w:r w:rsidRPr="00960D80">
        <w:rPr>
          <w:rFonts w:cs="Arial"/>
          <w:b/>
          <w:bCs/>
          <w:smallCaps/>
          <w:sz w:val="22"/>
          <w:szCs w:val="22"/>
          <w:lang w:val="vi-VN"/>
        </w:rPr>
        <w:t xml:space="preserve">Tiêu hủy </w:t>
      </w:r>
      <w:r w:rsidR="00EF6C37" w:rsidRPr="00960D80">
        <w:rPr>
          <w:rFonts w:cs="Arial"/>
          <w:b/>
          <w:bCs/>
          <w:smallCaps/>
          <w:sz w:val="22"/>
          <w:szCs w:val="22"/>
          <w:lang w:val="vi-VN"/>
        </w:rPr>
        <w:t>T</w:t>
      </w:r>
      <w:r w:rsidRPr="00960D80">
        <w:rPr>
          <w:rFonts w:cs="Arial"/>
          <w:b/>
          <w:bCs/>
          <w:smallCaps/>
          <w:sz w:val="22"/>
          <w:szCs w:val="22"/>
          <w:lang w:val="vi-VN"/>
        </w:rPr>
        <w:t>hông tin</w:t>
      </w:r>
      <w:bookmarkEnd w:id="80"/>
      <w:bookmarkEnd w:id="81"/>
    </w:p>
    <w:p w14:paraId="2E5EBD70"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34 CFR §300.624; K.A.R. 91-40-50(b)</w:t>
      </w:r>
    </w:p>
    <w:p w14:paraId="03963FD7"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color w:val="000000"/>
          <w:sz w:val="18"/>
          <w:szCs w:val="18"/>
          <w:lang w:val="vi-VN"/>
        </w:rPr>
        <w:t xml:space="preserve">Khu học chánh của </w:t>
      </w:r>
      <w:r w:rsidR="00C647F3" w:rsidRPr="00960D80">
        <w:rPr>
          <w:rFonts w:cs="Arial"/>
          <w:color w:val="000000"/>
          <w:sz w:val="18"/>
          <w:szCs w:val="18"/>
          <w:lang w:val="vi-VN"/>
        </w:rPr>
        <w:t>quý vị</w:t>
      </w:r>
      <w:r w:rsidRPr="00960D80">
        <w:rPr>
          <w:rFonts w:cs="Arial"/>
          <w:color w:val="000000"/>
          <w:sz w:val="18"/>
          <w:szCs w:val="18"/>
          <w:lang w:val="vi-VN"/>
        </w:rPr>
        <w:t xml:space="preserve"> phải thông báo cho </w:t>
      </w:r>
      <w:r w:rsidR="00C647F3" w:rsidRPr="00960D80">
        <w:rPr>
          <w:rFonts w:cs="Arial"/>
          <w:color w:val="000000"/>
          <w:sz w:val="18"/>
          <w:szCs w:val="18"/>
          <w:lang w:val="vi-VN"/>
        </w:rPr>
        <w:t>quý vị</w:t>
      </w:r>
      <w:r w:rsidRPr="00960D80">
        <w:rPr>
          <w:rFonts w:cs="Arial"/>
          <w:color w:val="000000"/>
          <w:sz w:val="18"/>
          <w:szCs w:val="18"/>
          <w:lang w:val="vi-VN"/>
        </w:rPr>
        <w:t xml:space="preserve"> khi thông tin nhận dạng cá nhân được thu thập, duy trì hoặc sử dụng theo </w:t>
      </w:r>
      <w:r w:rsidR="000B3D42" w:rsidRPr="00960D80">
        <w:rPr>
          <w:rFonts w:cs="Arial"/>
          <w:color w:val="000000"/>
          <w:sz w:val="18"/>
          <w:szCs w:val="18"/>
          <w:lang w:val="vi-VN"/>
        </w:rPr>
        <w:t>Mục B</w:t>
      </w:r>
      <w:r w:rsidRPr="00960D80">
        <w:rPr>
          <w:rFonts w:cs="Arial"/>
          <w:color w:val="000000"/>
          <w:sz w:val="18"/>
          <w:szCs w:val="18"/>
          <w:lang w:val="vi-VN"/>
        </w:rPr>
        <w:t xml:space="preserve"> của IDEA hoặc theo luật tiểu bang không còn cần thiết để cung cấp dịch vụ giáo dục cho con </w:t>
      </w:r>
      <w:r w:rsidR="00C647F3" w:rsidRPr="00960D80">
        <w:rPr>
          <w:rFonts w:cs="Arial"/>
          <w:color w:val="000000"/>
          <w:sz w:val="18"/>
          <w:szCs w:val="18"/>
          <w:lang w:val="vi-VN"/>
        </w:rPr>
        <w:t>quý vị</w:t>
      </w:r>
      <w:r w:rsidRPr="00960D80">
        <w:rPr>
          <w:rFonts w:cs="Arial"/>
          <w:color w:val="000000"/>
          <w:sz w:val="18"/>
          <w:szCs w:val="18"/>
          <w:lang w:val="vi-VN"/>
        </w:rPr>
        <w:t>.</w:t>
      </w:r>
    </w:p>
    <w:p w14:paraId="361BDFE4" w14:textId="77777777" w:rsidR="001C57B3" w:rsidRPr="00960D80" w:rsidRDefault="001C57B3" w:rsidP="001C57B3">
      <w:pPr>
        <w:rPr>
          <w:rFonts w:cs="Arial"/>
          <w:sz w:val="18"/>
          <w:szCs w:val="18"/>
          <w:lang w:val="vi-VN"/>
        </w:rPr>
      </w:pPr>
      <w:r w:rsidRPr="00960D80">
        <w:rPr>
          <w:rFonts w:cs="Arial"/>
          <w:sz w:val="18"/>
          <w:szCs w:val="18"/>
          <w:lang w:val="vi-VN"/>
        </w:rPr>
        <w:lastRenderedPageBreak/>
        <w:t xml:space="preserve">Thông tin phải được hủy theo yêu cầu của </w:t>
      </w:r>
      <w:r w:rsidR="00C647F3" w:rsidRPr="00960D80">
        <w:rPr>
          <w:rFonts w:cs="Arial"/>
          <w:sz w:val="18"/>
          <w:szCs w:val="18"/>
          <w:lang w:val="vi-VN"/>
        </w:rPr>
        <w:t>quý vị</w:t>
      </w:r>
      <w:r w:rsidRPr="00960D80">
        <w:rPr>
          <w:rFonts w:cs="Arial"/>
          <w:sz w:val="18"/>
          <w:szCs w:val="18"/>
          <w:lang w:val="vi-VN"/>
        </w:rPr>
        <w:t xml:space="preserve">. Tuy nhiên, một hồ sơ vĩnh viễn về tên, địa chỉ và số điện thoại </w:t>
      </w:r>
      <w:r w:rsidR="00235DA5" w:rsidRPr="00960D80">
        <w:rPr>
          <w:rFonts w:cs="Arial"/>
          <w:sz w:val="18"/>
          <w:szCs w:val="18"/>
          <w:lang w:val="vi-VN"/>
        </w:rPr>
        <w:t>về con của quý vị</w:t>
      </w:r>
      <w:r w:rsidR="00EF6C37" w:rsidRPr="00960D80">
        <w:rPr>
          <w:rFonts w:cs="Arial"/>
          <w:sz w:val="18"/>
          <w:szCs w:val="18"/>
          <w:lang w:val="vi-VN"/>
        </w:rPr>
        <w:t>,</w:t>
      </w:r>
      <w:r w:rsidRPr="00960D80">
        <w:rPr>
          <w:rFonts w:cs="Arial"/>
          <w:sz w:val="18"/>
          <w:szCs w:val="18"/>
          <w:lang w:val="vi-VN"/>
        </w:rPr>
        <w:t xml:space="preserve"> điểm số, hồ sơ chuyên cần, các lớp đã tham dự, cấp lớp đã hoàn thành và năm hoàn thành có thể được duy trì mà không giới hạn thời gian.</w:t>
      </w:r>
    </w:p>
    <w:p w14:paraId="6668FDED" w14:textId="77777777" w:rsidR="001C57B3" w:rsidRPr="00960D80" w:rsidRDefault="001C57B3" w:rsidP="001C57B3">
      <w:pPr>
        <w:spacing w:after="160" w:line="259" w:lineRule="auto"/>
        <w:rPr>
          <w:rFonts w:ascii="Calibri" w:eastAsia="Calibri" w:hAnsi="Calibri"/>
          <w:kern w:val="2"/>
          <w:sz w:val="20"/>
          <w:szCs w:val="20"/>
          <w:lang w:val="vi-VN"/>
        </w:rPr>
      </w:pPr>
    </w:p>
    <w:p w14:paraId="64E24D9A" w14:textId="77777777" w:rsidR="001C57B3" w:rsidRPr="00960D80" w:rsidRDefault="001C57B3" w:rsidP="001C57B3">
      <w:pPr>
        <w:keepNext/>
        <w:keepLines/>
        <w:pageBreakBefore/>
        <w:pBdr>
          <w:top w:val="single" w:sz="24" w:space="1" w:color="auto"/>
          <w:left w:val="single" w:sz="24" w:space="4" w:color="auto"/>
          <w:bottom w:val="single" w:sz="24" w:space="1" w:color="auto"/>
        </w:pBdr>
        <w:shd w:val="clear" w:color="auto" w:fill="000000"/>
        <w:ind w:left="187"/>
        <w:outlineLvl w:val="0"/>
        <w:rPr>
          <w:b/>
          <w:bCs/>
          <w:smallCaps/>
          <w:sz w:val="32"/>
          <w:szCs w:val="22"/>
          <w:lang w:val="vi-VN"/>
        </w:rPr>
      </w:pPr>
      <w:bookmarkStart w:id="82" w:name="_Toc143289331"/>
      <w:bookmarkEnd w:id="39"/>
      <w:r w:rsidRPr="00960D80">
        <w:rPr>
          <w:b/>
          <w:bCs/>
          <w:smallCaps/>
          <w:sz w:val="32"/>
          <w:szCs w:val="22"/>
          <w:lang w:val="vi-VN"/>
        </w:rPr>
        <w:lastRenderedPageBreak/>
        <w:t>Thủ tục khiếu nại của tiểu bang</w:t>
      </w:r>
      <w:bookmarkEnd w:id="82"/>
    </w:p>
    <w:p w14:paraId="58C80B59" w14:textId="77777777" w:rsidR="001C57B3" w:rsidRPr="00960D80" w:rsidRDefault="001C57B3" w:rsidP="001C57B3">
      <w:pPr>
        <w:keepNext/>
        <w:keepLines/>
        <w:pBdr>
          <w:bottom w:val="single" w:sz="24" w:space="1" w:color="auto"/>
        </w:pBdr>
        <w:spacing w:after="0" w:line="220" w:lineRule="exact"/>
        <w:outlineLvl w:val="1"/>
        <w:rPr>
          <w:rFonts w:cs="Arial"/>
          <w:b/>
          <w:bCs/>
          <w:smallCaps/>
          <w:sz w:val="22"/>
          <w:szCs w:val="22"/>
          <w:lang w:val="vi-VN"/>
        </w:rPr>
      </w:pPr>
      <w:bookmarkStart w:id="83" w:name="_Toc143289332"/>
      <w:r w:rsidRPr="00960D80">
        <w:rPr>
          <w:rFonts w:cs="Arial"/>
          <w:b/>
          <w:bCs/>
          <w:smallCaps/>
          <w:sz w:val="22"/>
          <w:szCs w:val="22"/>
          <w:lang w:val="vi-VN"/>
        </w:rPr>
        <w:t xml:space="preserve">Sự khác biệt giữa các thủ tục khiếu nại và điều trần theo </w:t>
      </w:r>
      <w:r w:rsidR="009727D7" w:rsidRPr="00960D80">
        <w:rPr>
          <w:rFonts w:cs="Arial"/>
          <w:b/>
          <w:bCs/>
          <w:smallCaps/>
          <w:sz w:val="22"/>
          <w:szCs w:val="22"/>
          <w:lang w:val="vi-VN"/>
        </w:rPr>
        <w:t>quy trình pháp lý</w:t>
      </w:r>
      <w:r w:rsidRPr="00960D80">
        <w:rPr>
          <w:rFonts w:cs="Arial"/>
          <w:b/>
          <w:bCs/>
          <w:smallCaps/>
          <w:sz w:val="22"/>
          <w:szCs w:val="22"/>
          <w:lang w:val="vi-VN"/>
        </w:rPr>
        <w:t xml:space="preserve"> và đối với các khiếu nại của </w:t>
      </w:r>
      <w:r w:rsidR="00EA2C31" w:rsidRPr="00960D80">
        <w:rPr>
          <w:rFonts w:cs="Arial"/>
          <w:b/>
          <w:bCs/>
          <w:smallCaps/>
          <w:sz w:val="22"/>
          <w:szCs w:val="22"/>
          <w:lang w:val="vi-VN"/>
        </w:rPr>
        <w:t>tiểu bang</w:t>
      </w:r>
      <w:bookmarkStart w:id="84" w:name="_Toc265563621"/>
      <w:bookmarkEnd w:id="83"/>
      <w:r w:rsidRPr="00960D80">
        <w:rPr>
          <w:rFonts w:cs="Arial"/>
          <w:b/>
          <w:bCs/>
          <w:smallCaps/>
          <w:sz w:val="22"/>
          <w:szCs w:val="22"/>
          <w:lang w:val="vi-VN"/>
        </w:rPr>
        <w:t xml:space="preserve"> </w:t>
      </w:r>
      <w:bookmarkEnd w:id="84"/>
    </w:p>
    <w:p w14:paraId="0D683F95" w14:textId="77777777" w:rsidR="001C57B3" w:rsidRPr="00960D80" w:rsidRDefault="001C57B3" w:rsidP="001C57B3">
      <w:pPr>
        <w:spacing w:before="120"/>
        <w:rPr>
          <w:rFonts w:cs="Arial"/>
          <w:sz w:val="18"/>
          <w:szCs w:val="18"/>
          <w:lang w:val="vi-VN"/>
        </w:rPr>
      </w:pPr>
      <w:r w:rsidRPr="00960D80">
        <w:rPr>
          <w:sz w:val="18"/>
          <w:szCs w:val="18"/>
          <w:lang w:val="vi-VN"/>
        </w:rPr>
        <w:t xml:space="preserve">Các quy định cho </w:t>
      </w:r>
      <w:r w:rsidR="000B3D42" w:rsidRPr="00960D80">
        <w:rPr>
          <w:sz w:val="18"/>
          <w:szCs w:val="18"/>
          <w:lang w:val="vi-VN"/>
        </w:rPr>
        <w:t>Mục B</w:t>
      </w:r>
      <w:r w:rsidRPr="00960D80">
        <w:rPr>
          <w:sz w:val="18"/>
          <w:szCs w:val="18"/>
          <w:lang w:val="vi-VN"/>
        </w:rPr>
        <w:t xml:space="preserve"> của IDEA và luật tiểu bang đặt ra các thủ tục riêng biệt cho các khiếu nại của </w:t>
      </w:r>
      <w:r w:rsidR="00EA2C31" w:rsidRPr="00960D80">
        <w:rPr>
          <w:sz w:val="18"/>
          <w:szCs w:val="18"/>
          <w:lang w:val="vi-VN"/>
        </w:rPr>
        <w:t>Tiểu bang</w:t>
      </w:r>
      <w:r w:rsidRPr="00960D80">
        <w:rPr>
          <w:sz w:val="18"/>
          <w:szCs w:val="18"/>
          <w:lang w:val="vi-VN"/>
        </w:rPr>
        <w:t xml:space="preserve"> và cho các khiếu nại và điều trần theo </w:t>
      </w:r>
      <w:r w:rsidR="00AE0160" w:rsidRPr="00960D80">
        <w:rPr>
          <w:sz w:val="18"/>
          <w:szCs w:val="18"/>
          <w:lang w:val="vi-VN"/>
        </w:rPr>
        <w:t>quy trình pháp lý</w:t>
      </w:r>
      <w:r w:rsidRPr="00960D80">
        <w:rPr>
          <w:sz w:val="18"/>
          <w:szCs w:val="18"/>
          <w:lang w:val="vi-VN"/>
        </w:rPr>
        <w:t xml:space="preserve">. Như được giải thích dưới đây, bất kỳ cá nhân hoặc tổ chức nào cũng có thể nộp đơn khiếu nại của Tiểu bang cáo buộc khu học chánh, Cơ quan Giáo dục Tiểu bang hoặc bất kỳ cơ quan </w:t>
      </w:r>
      <w:r w:rsidR="00AE0160" w:rsidRPr="00960D80">
        <w:rPr>
          <w:sz w:val="18"/>
          <w:szCs w:val="18"/>
          <w:lang w:val="vi-VN"/>
        </w:rPr>
        <w:t>công</w:t>
      </w:r>
      <w:r w:rsidRPr="00960D80">
        <w:rPr>
          <w:sz w:val="18"/>
          <w:szCs w:val="18"/>
          <w:lang w:val="vi-VN"/>
        </w:rPr>
        <w:t xml:space="preserve"> nào khác vi phạm bất kỳ </w:t>
      </w:r>
      <w:r w:rsidR="000B3D42" w:rsidRPr="00960D80">
        <w:rPr>
          <w:sz w:val="18"/>
          <w:szCs w:val="18"/>
          <w:lang w:val="vi-VN"/>
        </w:rPr>
        <w:t>Mục B</w:t>
      </w:r>
      <w:r w:rsidRPr="00960D80">
        <w:rPr>
          <w:sz w:val="18"/>
          <w:szCs w:val="18"/>
          <w:lang w:val="vi-VN"/>
        </w:rPr>
        <w:t xml:space="preserve"> hoặc luật tiểu bang nào.</w:t>
      </w:r>
      <w:r w:rsidR="00EF2736" w:rsidRPr="00960D80">
        <w:rPr>
          <w:sz w:val="18"/>
          <w:szCs w:val="18"/>
          <w:lang w:val="vi-VN"/>
        </w:rPr>
        <w:t xml:space="preserve"> </w:t>
      </w:r>
      <w:r w:rsidRPr="00960D80">
        <w:rPr>
          <w:sz w:val="18"/>
          <w:szCs w:val="18"/>
          <w:lang w:val="vi-VN"/>
        </w:rPr>
        <w:t xml:space="preserve">Chỉ </w:t>
      </w:r>
      <w:r w:rsidR="00C647F3" w:rsidRPr="00960D80">
        <w:rPr>
          <w:sz w:val="18"/>
          <w:szCs w:val="18"/>
          <w:lang w:val="vi-VN"/>
        </w:rPr>
        <w:t>quý vị</w:t>
      </w:r>
      <w:r w:rsidRPr="00960D80">
        <w:rPr>
          <w:sz w:val="18"/>
          <w:szCs w:val="18"/>
          <w:lang w:val="vi-VN"/>
        </w:rPr>
        <w:t xml:space="preserve"> hoặc khu học chánh mới có thể nộp đơn khiếu nại theo quy trình pháp lý về bất kỳ vấn đề nào liên quan đến đề xuất hoặc từ chối bắt đầu hoặc thay đổi việc xác định, đánh giá hoặc sắp xếp giáo dục của một </w:t>
      </w:r>
      <w:r w:rsidR="00E87712" w:rsidRPr="00960D80">
        <w:rPr>
          <w:sz w:val="18"/>
          <w:szCs w:val="18"/>
          <w:lang w:val="vi-VN"/>
        </w:rPr>
        <w:t>trẻ</w:t>
      </w:r>
      <w:r w:rsidRPr="00960D80">
        <w:rPr>
          <w:sz w:val="18"/>
          <w:szCs w:val="18"/>
          <w:lang w:val="vi-VN"/>
        </w:rPr>
        <w:t xml:space="preserve"> có ngoại lệ, hoặc cung cấp một nền giáo dục công lập thích hợp miễn phí (FAPE) cho </w:t>
      </w:r>
      <w:r w:rsidR="00E87712" w:rsidRPr="00960D80">
        <w:rPr>
          <w:sz w:val="18"/>
          <w:szCs w:val="18"/>
          <w:lang w:val="vi-VN"/>
        </w:rPr>
        <w:t>trẻ</w:t>
      </w:r>
      <w:r w:rsidRPr="00960D80">
        <w:rPr>
          <w:sz w:val="18"/>
          <w:szCs w:val="18"/>
          <w:lang w:val="vi-VN"/>
        </w:rPr>
        <w:t>. Mặc dù nhân viên của Cơ quan Giáo dục Tiểu bang thường phải giải quyết khiếu nại của Tiểu bang trong thời hạn 60 ngày theo lịch, trừ khi thời hạn được kéo dài đúng cách, một</w:t>
      </w:r>
      <w:r w:rsidR="00987BE7" w:rsidRPr="00960D80">
        <w:rPr>
          <w:sz w:val="18"/>
          <w:szCs w:val="18"/>
          <w:lang w:val="vi-VN"/>
        </w:rPr>
        <w:t xml:space="preserve"> viên chức</w:t>
      </w:r>
      <w:r w:rsidR="00AE0160" w:rsidRPr="00960D80">
        <w:rPr>
          <w:sz w:val="18"/>
          <w:szCs w:val="18"/>
          <w:lang w:val="vi-VN"/>
        </w:rPr>
        <w:t xml:space="preserve"> điều trần</w:t>
      </w:r>
      <w:r w:rsidRPr="00960D80">
        <w:rPr>
          <w:sz w:val="18"/>
          <w:szCs w:val="18"/>
          <w:lang w:val="vi-VN"/>
        </w:rPr>
        <w:t xml:space="preserve"> </w:t>
      </w:r>
      <w:r w:rsidR="000B3D42" w:rsidRPr="00960D80">
        <w:rPr>
          <w:sz w:val="18"/>
          <w:szCs w:val="18"/>
          <w:lang w:val="vi-VN"/>
        </w:rPr>
        <w:t>khách quan</w:t>
      </w:r>
      <w:r w:rsidRPr="00960D80">
        <w:rPr>
          <w:sz w:val="18"/>
          <w:szCs w:val="18"/>
          <w:lang w:val="vi-VN"/>
        </w:rPr>
        <w:t xml:space="preserve"> phải nghe </w:t>
      </w:r>
      <w:r w:rsidR="00FD3C1E" w:rsidRPr="00960D80">
        <w:rPr>
          <w:sz w:val="18"/>
          <w:szCs w:val="18"/>
          <w:lang w:val="vi-VN"/>
        </w:rPr>
        <w:t xml:space="preserve">khiếu nại theo </w:t>
      </w:r>
      <w:r w:rsidR="009727D7" w:rsidRPr="00960D80">
        <w:rPr>
          <w:sz w:val="18"/>
          <w:szCs w:val="18"/>
          <w:lang w:val="vi-VN"/>
        </w:rPr>
        <w:t>quy trình pháp lý</w:t>
      </w:r>
      <w:r w:rsidRPr="00960D80">
        <w:rPr>
          <w:sz w:val="18"/>
          <w:szCs w:val="18"/>
          <w:lang w:val="vi-VN"/>
        </w:rPr>
        <w:t xml:space="preserve"> (nếu không được giải quyết thông qua </w:t>
      </w:r>
      <w:r w:rsidR="00EF2736" w:rsidRPr="00960D80">
        <w:rPr>
          <w:sz w:val="18"/>
          <w:szCs w:val="18"/>
          <w:lang w:val="vi-VN"/>
        </w:rPr>
        <w:t>cuộc họp đàm phán</w:t>
      </w:r>
      <w:r w:rsidRPr="00960D80">
        <w:rPr>
          <w:sz w:val="18"/>
          <w:szCs w:val="18"/>
          <w:lang w:val="vi-VN"/>
        </w:rPr>
        <w:t xml:space="preserve"> hoặc thông qua </w:t>
      </w:r>
      <w:r w:rsidR="000B3D42" w:rsidRPr="00960D80">
        <w:rPr>
          <w:sz w:val="18"/>
          <w:szCs w:val="18"/>
          <w:lang w:val="vi-VN"/>
        </w:rPr>
        <w:t>giải quyết qua trung gian</w:t>
      </w:r>
      <w:r w:rsidRPr="00960D80">
        <w:rPr>
          <w:sz w:val="18"/>
          <w:szCs w:val="18"/>
          <w:lang w:val="vi-VN"/>
        </w:rPr>
        <w:t>) và đưa ra quyết định bằng văn bản trong vòng 45 ngày theo lịch sau khi kết thúc thời hạn giải quyết,</w:t>
      </w:r>
      <w:r w:rsidR="00C647F3" w:rsidRPr="00960D80">
        <w:rPr>
          <w:sz w:val="18"/>
          <w:szCs w:val="18"/>
          <w:lang w:val="vi-VN"/>
        </w:rPr>
        <w:t xml:space="preserve"> </w:t>
      </w:r>
      <w:r w:rsidRPr="00960D80">
        <w:rPr>
          <w:sz w:val="18"/>
          <w:szCs w:val="18"/>
          <w:lang w:val="vi-VN"/>
        </w:rPr>
        <w:t xml:space="preserve">như được mô tả trong tài liệu này dưới tiêu đề </w:t>
      </w:r>
      <w:r w:rsidR="00770A36" w:rsidRPr="00960D80">
        <w:rPr>
          <w:sz w:val="18"/>
          <w:szCs w:val="18"/>
          <w:lang w:val="vi-VN"/>
        </w:rPr>
        <w:t>Quy trình Đàm phán</w:t>
      </w:r>
      <w:r w:rsidRPr="00960D80">
        <w:rPr>
          <w:sz w:val="18"/>
          <w:szCs w:val="18"/>
          <w:lang w:val="vi-VN"/>
        </w:rPr>
        <w:t xml:space="preserve">, trừ khi </w:t>
      </w:r>
      <w:r w:rsidR="00987BE7" w:rsidRPr="00960D80">
        <w:rPr>
          <w:sz w:val="18"/>
          <w:szCs w:val="18"/>
          <w:lang w:val="vi-VN"/>
        </w:rPr>
        <w:t>viên chức</w:t>
      </w:r>
      <w:r w:rsidR="00AE0160" w:rsidRPr="00960D80">
        <w:rPr>
          <w:sz w:val="18"/>
          <w:szCs w:val="18"/>
          <w:lang w:val="vi-VN"/>
        </w:rPr>
        <w:t xml:space="preserve"> điều trần</w:t>
      </w:r>
      <w:r w:rsidRPr="00960D80">
        <w:rPr>
          <w:sz w:val="18"/>
          <w:szCs w:val="18"/>
          <w:lang w:val="vi-VN"/>
        </w:rPr>
        <w:t xml:space="preserve"> cho phép gia hạn cụ thể thời gian theo yêu cầu của </w:t>
      </w:r>
      <w:r w:rsidR="00C647F3" w:rsidRPr="00960D80">
        <w:rPr>
          <w:sz w:val="18"/>
          <w:szCs w:val="18"/>
          <w:lang w:val="vi-VN"/>
        </w:rPr>
        <w:t>quý vị</w:t>
      </w:r>
      <w:r w:rsidRPr="00960D80">
        <w:rPr>
          <w:sz w:val="18"/>
          <w:szCs w:val="18"/>
          <w:lang w:val="vi-VN"/>
        </w:rPr>
        <w:t xml:space="preserve"> hoặc yêu cầu của khu học chánh. Khiếu nại của Tiểu bang và thủ tục khiếu nại, giải quyết và xét xử theo </w:t>
      </w:r>
      <w:r w:rsidR="00AE0160" w:rsidRPr="00960D80">
        <w:rPr>
          <w:sz w:val="18"/>
          <w:szCs w:val="18"/>
          <w:lang w:val="vi-VN"/>
        </w:rPr>
        <w:t>quy trình pháp lý</w:t>
      </w:r>
      <w:r w:rsidRPr="00960D80">
        <w:rPr>
          <w:sz w:val="18"/>
          <w:szCs w:val="18"/>
          <w:lang w:val="vi-VN"/>
        </w:rPr>
        <w:t xml:space="preserve"> được mô tả đầy đủ hơn dưới đây. Cơ quan Giáo dục Tiểu bang phải phát triển các mẫu đơn mẫu để giúp </w:t>
      </w:r>
      <w:r w:rsidR="00C647F3" w:rsidRPr="00960D80">
        <w:rPr>
          <w:sz w:val="18"/>
          <w:szCs w:val="18"/>
          <w:lang w:val="vi-VN"/>
        </w:rPr>
        <w:t>quý vị</w:t>
      </w:r>
      <w:r w:rsidRPr="00960D80">
        <w:rPr>
          <w:sz w:val="18"/>
          <w:szCs w:val="18"/>
          <w:lang w:val="vi-VN"/>
        </w:rPr>
        <w:t xml:space="preserve"> nộp đơn khiếu nại </w:t>
      </w:r>
      <w:r w:rsidR="00653152" w:rsidRPr="00960D80">
        <w:rPr>
          <w:sz w:val="18"/>
          <w:szCs w:val="18"/>
          <w:lang w:val="vi-VN"/>
        </w:rPr>
        <w:t>theo thủ tục pháp lý</w:t>
      </w:r>
      <w:r w:rsidRPr="00960D80">
        <w:rPr>
          <w:sz w:val="18"/>
          <w:szCs w:val="18"/>
          <w:lang w:val="vi-VN"/>
        </w:rPr>
        <w:t xml:space="preserve"> và giúp </w:t>
      </w:r>
      <w:r w:rsidR="00C647F3" w:rsidRPr="00960D80">
        <w:rPr>
          <w:sz w:val="18"/>
          <w:szCs w:val="18"/>
          <w:lang w:val="vi-VN"/>
        </w:rPr>
        <w:t>quý vị</w:t>
      </w:r>
      <w:r w:rsidRPr="00960D80">
        <w:rPr>
          <w:sz w:val="18"/>
          <w:szCs w:val="18"/>
          <w:lang w:val="vi-VN"/>
        </w:rPr>
        <w:t xml:space="preserve"> hoặc các bên khác nộp đơn khiếu nại của Tiểu bang như được mô tả trong tiêu đề </w:t>
      </w:r>
      <w:bookmarkStart w:id="85" w:name="_Hlk142561195"/>
      <w:r w:rsidRPr="00960D80">
        <w:rPr>
          <w:b/>
          <w:bCs/>
          <w:i/>
          <w:iCs/>
          <w:sz w:val="18"/>
          <w:szCs w:val="18"/>
          <w:lang w:val="vi-VN"/>
        </w:rPr>
        <w:t>Mẫu đơn</w:t>
      </w:r>
      <w:r w:rsidR="00291B50" w:rsidRPr="00960D80">
        <w:rPr>
          <w:b/>
          <w:bCs/>
          <w:i/>
          <w:iCs/>
          <w:sz w:val="18"/>
          <w:szCs w:val="18"/>
          <w:lang w:val="vi-VN"/>
        </w:rPr>
        <w:t xml:space="preserve"> Mẫu</w:t>
      </w:r>
      <w:r w:rsidRPr="00960D80">
        <w:rPr>
          <w:sz w:val="18"/>
          <w:szCs w:val="18"/>
          <w:lang w:val="vi-VN"/>
        </w:rPr>
        <w:t>.</w:t>
      </w:r>
    </w:p>
    <w:p w14:paraId="735C0055" w14:textId="77777777" w:rsidR="001C57B3" w:rsidRPr="00960D80" w:rsidRDefault="000D0911" w:rsidP="001C57B3">
      <w:pPr>
        <w:keepNext/>
        <w:keepLines/>
        <w:pBdr>
          <w:bottom w:val="single" w:sz="24" w:space="1" w:color="auto"/>
        </w:pBdr>
        <w:spacing w:after="0" w:line="220" w:lineRule="exact"/>
        <w:outlineLvl w:val="1"/>
        <w:rPr>
          <w:rFonts w:cs="Arial"/>
          <w:b/>
          <w:bCs/>
          <w:smallCaps/>
          <w:sz w:val="22"/>
          <w:szCs w:val="22"/>
          <w:lang w:val="vi-VN"/>
        </w:rPr>
      </w:pPr>
      <w:bookmarkStart w:id="86" w:name="_Toc265563622"/>
      <w:bookmarkStart w:id="87" w:name="_Toc143289333"/>
      <w:r w:rsidRPr="00960D80">
        <w:rPr>
          <w:rFonts w:cs="Arial"/>
          <w:b/>
          <w:bCs/>
          <w:smallCaps/>
          <w:sz w:val="22"/>
          <w:szCs w:val="22"/>
          <w:lang w:val="vi-VN"/>
        </w:rPr>
        <w:t>Thông qua</w:t>
      </w:r>
      <w:r w:rsidR="001C57B3" w:rsidRPr="00960D80">
        <w:rPr>
          <w:rFonts w:cs="Arial"/>
          <w:b/>
          <w:bCs/>
          <w:smallCaps/>
          <w:sz w:val="22"/>
          <w:szCs w:val="22"/>
          <w:lang w:val="vi-VN"/>
        </w:rPr>
        <w:t xml:space="preserve"> thủ tục khiếu nại của </w:t>
      </w:r>
      <w:r w:rsidR="00EA2C31" w:rsidRPr="00960D80">
        <w:rPr>
          <w:rFonts w:cs="Arial"/>
          <w:b/>
          <w:bCs/>
          <w:smallCaps/>
          <w:sz w:val="22"/>
          <w:szCs w:val="22"/>
          <w:lang w:val="vi-VN"/>
        </w:rPr>
        <w:t>tiểu bang</w:t>
      </w:r>
      <w:bookmarkEnd w:id="86"/>
      <w:bookmarkEnd w:id="87"/>
    </w:p>
    <w:p w14:paraId="2B85A87A"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34 CFR §300.151; K</w:t>
      </w:r>
      <w:r w:rsidR="00291B50" w:rsidRPr="00960D80">
        <w:rPr>
          <w:rFonts w:cs="Arial"/>
          <w:b/>
          <w:bCs/>
          <w:sz w:val="18"/>
          <w:szCs w:val="22"/>
          <w:lang w:val="vi-VN"/>
        </w:rPr>
        <w:t>.</w:t>
      </w:r>
      <w:r w:rsidRPr="00960D80">
        <w:rPr>
          <w:rFonts w:cs="Arial"/>
          <w:b/>
          <w:bCs/>
          <w:sz w:val="18"/>
          <w:szCs w:val="22"/>
          <w:lang w:val="vi-VN"/>
        </w:rPr>
        <w:t>S</w:t>
      </w:r>
      <w:r w:rsidR="00291B50" w:rsidRPr="00960D80">
        <w:rPr>
          <w:rFonts w:cs="Arial"/>
          <w:b/>
          <w:bCs/>
          <w:sz w:val="18"/>
          <w:szCs w:val="22"/>
          <w:lang w:val="vi-VN"/>
        </w:rPr>
        <w:t>.</w:t>
      </w:r>
      <w:r w:rsidRPr="00960D80">
        <w:rPr>
          <w:rFonts w:cs="Arial"/>
          <w:b/>
          <w:bCs/>
          <w:sz w:val="18"/>
          <w:szCs w:val="22"/>
          <w:lang w:val="vi-VN"/>
        </w:rPr>
        <w:t>A</w:t>
      </w:r>
      <w:r w:rsidR="00291B50" w:rsidRPr="00960D80">
        <w:rPr>
          <w:rFonts w:cs="Arial"/>
          <w:b/>
          <w:bCs/>
          <w:sz w:val="18"/>
          <w:szCs w:val="22"/>
          <w:lang w:val="vi-VN"/>
        </w:rPr>
        <w:t>.</w:t>
      </w:r>
      <w:r w:rsidRPr="00960D80">
        <w:rPr>
          <w:rFonts w:cs="Arial"/>
          <w:b/>
          <w:bCs/>
          <w:sz w:val="18"/>
          <w:szCs w:val="22"/>
          <w:lang w:val="vi-VN"/>
        </w:rPr>
        <w:t xml:space="preserve"> 72-3406</w:t>
      </w:r>
    </w:p>
    <w:p w14:paraId="419D23DE" w14:textId="77777777" w:rsidR="001C57B3" w:rsidRPr="00960D80" w:rsidRDefault="001C57B3" w:rsidP="001C57B3">
      <w:pPr>
        <w:keepNext/>
        <w:keepLines/>
        <w:spacing w:before="120"/>
        <w:outlineLvl w:val="2"/>
        <w:rPr>
          <w:rFonts w:cs="Arial"/>
          <w:b/>
          <w:bCs/>
          <w:sz w:val="18"/>
          <w:szCs w:val="18"/>
          <w:lang w:val="vi-VN"/>
        </w:rPr>
      </w:pPr>
      <w:bookmarkStart w:id="88" w:name="_Toc143289334"/>
      <w:r w:rsidRPr="00960D80">
        <w:rPr>
          <w:rFonts w:cs="Arial"/>
          <w:b/>
          <w:bCs/>
          <w:sz w:val="18"/>
          <w:szCs w:val="18"/>
          <w:lang w:val="vi-VN"/>
        </w:rPr>
        <w:t>Tổng quát</w:t>
      </w:r>
      <w:bookmarkEnd w:id="88"/>
    </w:p>
    <w:p w14:paraId="4475C36E" w14:textId="77777777" w:rsidR="001C57B3" w:rsidRPr="00960D80" w:rsidRDefault="001C57B3" w:rsidP="001C57B3">
      <w:pPr>
        <w:rPr>
          <w:sz w:val="18"/>
          <w:szCs w:val="18"/>
          <w:lang w:val="vi-VN"/>
        </w:rPr>
      </w:pPr>
      <w:r w:rsidRPr="00960D80">
        <w:rPr>
          <w:sz w:val="18"/>
          <w:szCs w:val="18"/>
          <w:lang w:val="vi-VN"/>
        </w:rPr>
        <w:t xml:space="preserve">Mỗi Cơ quan Giáo dục </w:t>
      </w:r>
      <w:r w:rsidR="00EA2C31" w:rsidRPr="00960D80">
        <w:rPr>
          <w:sz w:val="18"/>
          <w:szCs w:val="18"/>
          <w:lang w:val="vi-VN"/>
        </w:rPr>
        <w:t>Tiểu bang</w:t>
      </w:r>
      <w:r w:rsidRPr="00960D80">
        <w:rPr>
          <w:sz w:val="18"/>
          <w:szCs w:val="18"/>
          <w:lang w:val="vi-VN"/>
        </w:rPr>
        <w:t xml:space="preserve"> phải có các thủ tục bằng văn bản về:</w:t>
      </w:r>
    </w:p>
    <w:p w14:paraId="74D72D3F" w14:textId="77777777" w:rsidR="001C57B3" w:rsidRPr="00960D80" w:rsidRDefault="001C57B3" w:rsidP="001C57B3">
      <w:pPr>
        <w:numPr>
          <w:ilvl w:val="0"/>
          <w:numId w:val="68"/>
        </w:numPr>
        <w:spacing w:after="160" w:line="259" w:lineRule="auto"/>
        <w:rPr>
          <w:bCs/>
          <w:sz w:val="18"/>
          <w:szCs w:val="18"/>
          <w:lang w:val="vi-VN"/>
        </w:rPr>
      </w:pPr>
      <w:r w:rsidRPr="00960D80">
        <w:rPr>
          <w:sz w:val="18"/>
          <w:szCs w:val="18"/>
          <w:lang w:val="vi-VN"/>
        </w:rPr>
        <w:t xml:space="preserve">Giải quyết bất kỳ khiếu nại nào, bao gồm khiếu nại của một tổ chức hoặc cá nhân từ một </w:t>
      </w:r>
      <w:r w:rsidR="00291B50" w:rsidRPr="00960D80">
        <w:rPr>
          <w:sz w:val="18"/>
          <w:szCs w:val="18"/>
          <w:lang w:val="vi-VN"/>
        </w:rPr>
        <w:t>tiểu bang</w:t>
      </w:r>
      <w:r w:rsidRPr="00960D80">
        <w:rPr>
          <w:sz w:val="18"/>
          <w:szCs w:val="18"/>
          <w:lang w:val="vi-VN"/>
        </w:rPr>
        <w:t xml:space="preserve"> khác;</w:t>
      </w:r>
    </w:p>
    <w:p w14:paraId="7DEFC55D" w14:textId="77777777" w:rsidR="001C57B3" w:rsidRPr="00960D80" w:rsidRDefault="001C57B3" w:rsidP="001C57B3">
      <w:pPr>
        <w:numPr>
          <w:ilvl w:val="0"/>
          <w:numId w:val="68"/>
        </w:numPr>
        <w:spacing w:after="160" w:line="259" w:lineRule="auto"/>
        <w:rPr>
          <w:bCs/>
          <w:sz w:val="18"/>
          <w:szCs w:val="18"/>
          <w:lang w:val="vi-VN"/>
        </w:rPr>
      </w:pPr>
      <w:r w:rsidRPr="00960D80">
        <w:rPr>
          <w:sz w:val="18"/>
          <w:szCs w:val="18"/>
          <w:lang w:val="vi-VN"/>
        </w:rPr>
        <w:t xml:space="preserve">Việc nộp đơn khiếu nại với Cơ quan Giáo dục </w:t>
      </w:r>
      <w:r w:rsidR="00EA2C31" w:rsidRPr="00960D80">
        <w:rPr>
          <w:sz w:val="18"/>
          <w:szCs w:val="18"/>
          <w:lang w:val="vi-VN"/>
        </w:rPr>
        <w:t>Tiểu bang</w:t>
      </w:r>
      <w:r w:rsidRPr="00960D80">
        <w:rPr>
          <w:sz w:val="18"/>
          <w:szCs w:val="18"/>
          <w:lang w:val="vi-VN"/>
        </w:rPr>
        <w:t>;</w:t>
      </w:r>
    </w:p>
    <w:p w14:paraId="72738E2C" w14:textId="77777777" w:rsidR="001C57B3" w:rsidRPr="00960D80" w:rsidRDefault="001C57B3" w:rsidP="001C57B3">
      <w:pPr>
        <w:numPr>
          <w:ilvl w:val="0"/>
          <w:numId w:val="68"/>
        </w:numPr>
        <w:spacing w:after="160" w:line="259" w:lineRule="auto"/>
        <w:rPr>
          <w:bCs/>
          <w:sz w:val="18"/>
          <w:szCs w:val="18"/>
          <w:lang w:val="vi-VN"/>
        </w:rPr>
      </w:pPr>
      <w:r w:rsidRPr="00960D80">
        <w:rPr>
          <w:sz w:val="18"/>
          <w:szCs w:val="18"/>
          <w:lang w:val="vi-VN"/>
        </w:rPr>
        <w:t xml:space="preserve">Phổ biến rộng rãi các thủ tục khiếu nại của </w:t>
      </w:r>
      <w:r w:rsidR="00EA2C31" w:rsidRPr="00960D80">
        <w:rPr>
          <w:sz w:val="18"/>
          <w:szCs w:val="18"/>
          <w:lang w:val="vi-VN"/>
        </w:rPr>
        <w:t>Tiểu bang</w:t>
      </w:r>
      <w:r w:rsidRPr="00960D80">
        <w:rPr>
          <w:sz w:val="18"/>
          <w:szCs w:val="18"/>
          <w:lang w:val="vi-VN"/>
        </w:rPr>
        <w:t xml:space="preserve"> cho phụ huynh và các cá nhân quan tâm khác, bao gồm các trung tâm thông tin và đào tạo phụ huynh, các cơ quan bảo vệ và vận động, trung tâm sống độc lập và các tổ chức thích hợp khác.</w:t>
      </w:r>
    </w:p>
    <w:p w14:paraId="562224E5" w14:textId="77777777" w:rsidR="001C57B3" w:rsidRPr="00960D80" w:rsidRDefault="001C57B3" w:rsidP="001C57B3">
      <w:pPr>
        <w:keepNext/>
        <w:keepLines/>
        <w:spacing w:before="120"/>
        <w:outlineLvl w:val="2"/>
        <w:rPr>
          <w:rFonts w:cs="Arial"/>
          <w:b/>
          <w:bCs/>
          <w:sz w:val="18"/>
          <w:szCs w:val="18"/>
          <w:lang w:val="vi-VN"/>
        </w:rPr>
      </w:pPr>
      <w:bookmarkStart w:id="89" w:name="_Toc143289335"/>
      <w:r w:rsidRPr="00960D80">
        <w:rPr>
          <w:rFonts w:cs="Arial"/>
          <w:b/>
          <w:bCs/>
          <w:sz w:val="18"/>
          <w:szCs w:val="18"/>
          <w:lang w:val="vi-VN"/>
        </w:rPr>
        <w:t>Các biện pháp khắc phục để từ chối các dịch vụ thích hợp</w:t>
      </w:r>
      <w:bookmarkEnd w:id="89"/>
    </w:p>
    <w:p w14:paraId="76EE4938" w14:textId="77777777" w:rsidR="001C57B3" w:rsidRPr="00960D80" w:rsidRDefault="001C57B3" w:rsidP="001C57B3">
      <w:pPr>
        <w:rPr>
          <w:rFonts w:cs="Arial"/>
          <w:sz w:val="18"/>
          <w:szCs w:val="18"/>
          <w:lang w:val="vi-VN"/>
        </w:rPr>
      </w:pPr>
      <w:r w:rsidRPr="00960D80">
        <w:rPr>
          <w:rFonts w:cs="Arial"/>
          <w:sz w:val="18"/>
          <w:szCs w:val="18"/>
          <w:lang w:val="vi-VN"/>
        </w:rPr>
        <w:t>Khi giải quyết khiếu nại của Tiểu bang trong đó Cơ quan Giáo dục Tiểu bang đã phát hiện ra sự thất bại trong việc cung cấp các dịch vụ thích hợp, Cơ quan Giáo dục Tiểu bang phải giải quyết:</w:t>
      </w:r>
    </w:p>
    <w:p w14:paraId="2E7BD5FE" w14:textId="77777777" w:rsidR="001C57B3" w:rsidRPr="00960D80" w:rsidRDefault="001C57B3" w:rsidP="001C57B3">
      <w:pPr>
        <w:numPr>
          <w:ilvl w:val="0"/>
          <w:numId w:val="52"/>
        </w:numPr>
        <w:spacing w:after="160" w:line="259" w:lineRule="auto"/>
        <w:rPr>
          <w:rFonts w:cs="Arial"/>
          <w:sz w:val="18"/>
          <w:szCs w:val="18"/>
          <w:lang w:val="vi-VN"/>
        </w:rPr>
      </w:pPr>
      <w:r w:rsidRPr="00960D80">
        <w:rPr>
          <w:rFonts w:cs="Arial"/>
          <w:sz w:val="18"/>
          <w:szCs w:val="18"/>
          <w:lang w:val="vi-VN"/>
        </w:rPr>
        <w:t xml:space="preserve">Việc không cung cấp các dịch vụ thích hợp, bao gồm hành động khắc phục thích hợp để giải quyết các nhu cầu của trẻ (chẳng hạn như các dịch vụ bồi thường hoặc hoàn trả bằng tiền); </w:t>
      </w:r>
      <w:r w:rsidRPr="00960D80">
        <w:rPr>
          <w:rFonts w:cs="Arial"/>
          <w:b/>
          <w:bCs/>
          <w:sz w:val="18"/>
          <w:szCs w:val="18"/>
          <w:u w:val="single"/>
          <w:lang w:val="vi-VN"/>
        </w:rPr>
        <w:t xml:space="preserve">và </w:t>
      </w:r>
    </w:p>
    <w:p w14:paraId="5FCD336F" w14:textId="77777777" w:rsidR="001C57B3" w:rsidRPr="00960D80" w:rsidRDefault="001C57B3" w:rsidP="001C57B3">
      <w:pPr>
        <w:numPr>
          <w:ilvl w:val="0"/>
          <w:numId w:val="52"/>
        </w:numPr>
        <w:spacing w:after="160" w:line="259" w:lineRule="auto"/>
        <w:rPr>
          <w:rFonts w:cs="Arial"/>
          <w:sz w:val="18"/>
          <w:szCs w:val="18"/>
          <w:lang w:val="vi-VN"/>
        </w:rPr>
      </w:pPr>
      <w:r w:rsidRPr="00960D80">
        <w:rPr>
          <w:rFonts w:cs="Arial"/>
          <w:sz w:val="18"/>
          <w:szCs w:val="18"/>
          <w:lang w:val="vi-VN"/>
        </w:rPr>
        <w:t xml:space="preserve">Cung cấp dịch vụ phù hợp trong tương lai cho tất cả </w:t>
      </w:r>
      <w:r w:rsidR="00AD053E" w:rsidRPr="00960D80">
        <w:rPr>
          <w:rFonts w:cs="Arial"/>
          <w:sz w:val="18"/>
          <w:szCs w:val="18"/>
          <w:lang w:val="vi-VN"/>
        </w:rPr>
        <w:t>trẻ</w:t>
      </w:r>
      <w:r w:rsidRPr="00960D80">
        <w:rPr>
          <w:rFonts w:cs="Arial"/>
          <w:sz w:val="18"/>
          <w:szCs w:val="18"/>
          <w:lang w:val="vi-VN"/>
        </w:rPr>
        <w:t xml:space="preserve"> có hoàn cảnh đặc biệt.</w:t>
      </w:r>
    </w:p>
    <w:p w14:paraId="5E3B1213" w14:textId="77777777" w:rsidR="001C57B3" w:rsidRPr="00960D80" w:rsidRDefault="001C57B3" w:rsidP="001C57B3">
      <w:pPr>
        <w:keepNext/>
        <w:keepLines/>
        <w:pBdr>
          <w:bottom w:val="single" w:sz="24" w:space="1" w:color="auto"/>
        </w:pBdr>
        <w:spacing w:after="0" w:line="220" w:lineRule="exact"/>
        <w:outlineLvl w:val="1"/>
        <w:rPr>
          <w:rFonts w:cs="Arial"/>
          <w:b/>
          <w:bCs/>
          <w:smallCaps/>
          <w:sz w:val="22"/>
          <w:szCs w:val="22"/>
          <w:lang w:val="vi-VN"/>
        </w:rPr>
      </w:pPr>
      <w:bookmarkStart w:id="90" w:name="_Toc265563623"/>
      <w:bookmarkStart w:id="91" w:name="_Toc143289336"/>
      <w:r w:rsidRPr="00960D80">
        <w:rPr>
          <w:rFonts w:cs="Arial"/>
          <w:b/>
          <w:bCs/>
          <w:smallCaps/>
          <w:sz w:val="22"/>
          <w:szCs w:val="22"/>
          <w:lang w:val="vi-VN"/>
        </w:rPr>
        <w:t xml:space="preserve">Thủ tục </w:t>
      </w:r>
      <w:r w:rsidR="00291B50" w:rsidRPr="00960D80">
        <w:rPr>
          <w:rFonts w:cs="Arial"/>
          <w:b/>
          <w:bCs/>
          <w:smallCaps/>
          <w:sz w:val="22"/>
          <w:szCs w:val="22"/>
          <w:lang w:val="vi-VN"/>
        </w:rPr>
        <w:t>K</w:t>
      </w:r>
      <w:r w:rsidRPr="00960D80">
        <w:rPr>
          <w:rFonts w:cs="Arial"/>
          <w:b/>
          <w:bCs/>
          <w:smallCaps/>
          <w:sz w:val="22"/>
          <w:szCs w:val="22"/>
          <w:lang w:val="vi-VN"/>
        </w:rPr>
        <w:t xml:space="preserve">hiếu nại </w:t>
      </w:r>
      <w:r w:rsidR="00291B50" w:rsidRPr="00960D80">
        <w:rPr>
          <w:rFonts w:cs="Arial"/>
          <w:b/>
          <w:bCs/>
          <w:smallCaps/>
          <w:sz w:val="22"/>
          <w:szCs w:val="22"/>
          <w:lang w:val="vi-VN"/>
        </w:rPr>
        <w:t>T</w:t>
      </w:r>
      <w:r w:rsidRPr="00960D80">
        <w:rPr>
          <w:rFonts w:cs="Arial"/>
          <w:b/>
          <w:bCs/>
          <w:smallCaps/>
          <w:sz w:val="22"/>
          <w:szCs w:val="22"/>
          <w:lang w:val="vi-VN"/>
        </w:rPr>
        <w:t xml:space="preserve">ối thiểu của </w:t>
      </w:r>
      <w:r w:rsidR="00291B50" w:rsidRPr="00960D80">
        <w:rPr>
          <w:rFonts w:cs="Arial"/>
          <w:b/>
          <w:bCs/>
          <w:smallCaps/>
          <w:sz w:val="22"/>
          <w:szCs w:val="22"/>
          <w:lang w:val="vi-VN"/>
        </w:rPr>
        <w:t>T</w:t>
      </w:r>
      <w:r w:rsidRPr="00960D80">
        <w:rPr>
          <w:rFonts w:cs="Arial"/>
          <w:b/>
          <w:bCs/>
          <w:smallCaps/>
          <w:sz w:val="22"/>
          <w:szCs w:val="22"/>
          <w:lang w:val="vi-VN"/>
        </w:rPr>
        <w:t>iểu bang</w:t>
      </w:r>
      <w:bookmarkEnd w:id="90"/>
      <w:bookmarkEnd w:id="91"/>
    </w:p>
    <w:p w14:paraId="1B313A32"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34 CFR §300.152; K</w:t>
      </w:r>
      <w:r w:rsidR="00291B50" w:rsidRPr="00960D80">
        <w:rPr>
          <w:rFonts w:cs="Arial"/>
          <w:b/>
          <w:bCs/>
          <w:sz w:val="18"/>
          <w:szCs w:val="22"/>
          <w:lang w:val="vi-VN"/>
        </w:rPr>
        <w:t>.</w:t>
      </w:r>
      <w:r w:rsidRPr="00960D80">
        <w:rPr>
          <w:rFonts w:cs="Arial"/>
          <w:b/>
          <w:bCs/>
          <w:sz w:val="18"/>
          <w:szCs w:val="22"/>
          <w:lang w:val="vi-VN"/>
        </w:rPr>
        <w:t>A</w:t>
      </w:r>
      <w:r w:rsidR="00291B50" w:rsidRPr="00960D80">
        <w:rPr>
          <w:rFonts w:cs="Arial"/>
          <w:b/>
          <w:bCs/>
          <w:sz w:val="18"/>
          <w:szCs w:val="22"/>
          <w:lang w:val="vi-VN"/>
        </w:rPr>
        <w:t>.</w:t>
      </w:r>
      <w:r w:rsidRPr="00960D80">
        <w:rPr>
          <w:rFonts w:cs="Arial"/>
          <w:b/>
          <w:bCs/>
          <w:sz w:val="18"/>
          <w:szCs w:val="22"/>
          <w:lang w:val="vi-VN"/>
        </w:rPr>
        <w:t>R</w:t>
      </w:r>
      <w:r w:rsidR="00291B50" w:rsidRPr="00960D80">
        <w:rPr>
          <w:rFonts w:cs="Arial"/>
          <w:b/>
          <w:bCs/>
          <w:sz w:val="18"/>
          <w:szCs w:val="22"/>
          <w:lang w:val="vi-VN"/>
        </w:rPr>
        <w:t>.</w:t>
      </w:r>
      <w:r w:rsidRPr="00960D80">
        <w:rPr>
          <w:rFonts w:cs="Arial"/>
          <w:b/>
          <w:bCs/>
          <w:sz w:val="18"/>
          <w:szCs w:val="22"/>
          <w:lang w:val="vi-VN"/>
        </w:rPr>
        <w:t xml:space="preserve"> 91-40-51</w:t>
      </w:r>
    </w:p>
    <w:p w14:paraId="4A925B18" w14:textId="77777777" w:rsidR="001C57B3" w:rsidRPr="00960D80" w:rsidRDefault="001C57B3" w:rsidP="001C57B3">
      <w:pPr>
        <w:keepNext/>
        <w:keepLines/>
        <w:spacing w:before="120"/>
        <w:outlineLvl w:val="2"/>
        <w:rPr>
          <w:rFonts w:cs="Arial"/>
          <w:b/>
          <w:bCs/>
          <w:sz w:val="18"/>
          <w:szCs w:val="18"/>
          <w:lang w:val="vi-VN"/>
        </w:rPr>
      </w:pPr>
      <w:bookmarkStart w:id="92" w:name="_Toc143289337"/>
      <w:r w:rsidRPr="00960D80">
        <w:rPr>
          <w:rFonts w:cs="Arial"/>
          <w:b/>
          <w:bCs/>
          <w:sz w:val="18"/>
          <w:szCs w:val="18"/>
          <w:lang w:val="vi-VN"/>
        </w:rPr>
        <w:t>Thời hạn;</w:t>
      </w:r>
      <w:r w:rsidR="00291B50" w:rsidRPr="00960D80">
        <w:rPr>
          <w:rFonts w:cs="Arial"/>
          <w:b/>
          <w:bCs/>
          <w:sz w:val="18"/>
          <w:szCs w:val="18"/>
          <w:lang w:val="vi-VN"/>
        </w:rPr>
        <w:t xml:space="preserve"> </w:t>
      </w:r>
      <w:r w:rsidRPr="00960D80">
        <w:rPr>
          <w:rFonts w:cs="Arial"/>
          <w:b/>
          <w:bCs/>
          <w:sz w:val="18"/>
          <w:szCs w:val="18"/>
          <w:lang w:val="vi-VN"/>
        </w:rPr>
        <w:t>Thủ tục tối thiểu</w:t>
      </w:r>
      <w:bookmarkEnd w:id="92"/>
    </w:p>
    <w:p w14:paraId="6BBD73C5" w14:textId="77777777" w:rsidR="001C57B3" w:rsidRPr="00960D80" w:rsidRDefault="001C57B3" w:rsidP="001C57B3">
      <w:pPr>
        <w:rPr>
          <w:sz w:val="18"/>
          <w:szCs w:val="18"/>
          <w:lang w:val="vi-VN"/>
        </w:rPr>
      </w:pPr>
      <w:r w:rsidRPr="00960D80">
        <w:rPr>
          <w:sz w:val="18"/>
          <w:szCs w:val="18"/>
          <w:lang w:val="vi-VN"/>
        </w:rPr>
        <w:t xml:space="preserve">Mỗi Cơ quan Giáo dục Tiểu bang phải đưa vào thủ tục khiếu nại của Tiểu bang một thời hạn 60 ngày theo lịch sau khi khiếu nại được nộp </w:t>
      </w:r>
      <w:r w:rsidR="00291B50" w:rsidRPr="00960D80">
        <w:rPr>
          <w:sz w:val="18"/>
          <w:szCs w:val="18"/>
          <w:lang w:val="vi-VN"/>
        </w:rPr>
        <w:t>để</w:t>
      </w:r>
      <w:r w:rsidRPr="00960D80">
        <w:rPr>
          <w:sz w:val="18"/>
          <w:szCs w:val="18"/>
          <w:lang w:val="vi-VN"/>
        </w:rPr>
        <w:t xml:space="preserve">: </w:t>
      </w:r>
    </w:p>
    <w:p w14:paraId="5E0F346A" w14:textId="77777777" w:rsidR="001C57B3" w:rsidRPr="00960D80" w:rsidRDefault="001C57B3" w:rsidP="00653152">
      <w:pPr>
        <w:numPr>
          <w:ilvl w:val="0"/>
          <w:numId w:val="85"/>
        </w:numPr>
        <w:autoSpaceDE w:val="0"/>
        <w:autoSpaceDN w:val="0"/>
        <w:adjustRightInd w:val="0"/>
        <w:spacing w:after="160" w:line="259" w:lineRule="auto"/>
        <w:rPr>
          <w:rFonts w:cs="Arial"/>
          <w:color w:val="000000"/>
          <w:sz w:val="18"/>
          <w:szCs w:val="18"/>
          <w:lang w:val="vi-VN"/>
        </w:rPr>
      </w:pPr>
      <w:r w:rsidRPr="00960D80">
        <w:rPr>
          <w:rFonts w:cs="Arial"/>
          <w:sz w:val="18"/>
          <w:szCs w:val="18"/>
          <w:lang w:val="vi-VN"/>
        </w:rPr>
        <w:t xml:space="preserve">Tiến hành một cuộc điều tra độc lập tại chỗ, nếu Cơ quan Giáo dục </w:t>
      </w:r>
      <w:r w:rsidR="00EA2C31" w:rsidRPr="00960D80">
        <w:rPr>
          <w:rFonts w:cs="Arial"/>
          <w:sz w:val="18"/>
          <w:szCs w:val="18"/>
          <w:lang w:val="vi-VN"/>
        </w:rPr>
        <w:t>Tiểu bang</w:t>
      </w:r>
      <w:r w:rsidRPr="00960D80">
        <w:rPr>
          <w:rFonts w:cs="Arial"/>
          <w:sz w:val="18"/>
          <w:szCs w:val="18"/>
          <w:lang w:val="vi-VN"/>
        </w:rPr>
        <w:t xml:space="preserve"> xác định rằng một cuộc điều tra là cần thiết;</w:t>
      </w:r>
    </w:p>
    <w:p w14:paraId="085ABD6C" w14:textId="77777777" w:rsidR="001C57B3" w:rsidRPr="00960D80" w:rsidRDefault="001C57B3" w:rsidP="00653152">
      <w:pPr>
        <w:numPr>
          <w:ilvl w:val="0"/>
          <w:numId w:val="85"/>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Cho người khiếu nại cơ hội gửi thêm thông tin, bằng </w:t>
      </w:r>
      <w:r w:rsidR="00A7358E" w:rsidRPr="00960D80">
        <w:rPr>
          <w:rFonts w:cs="Arial"/>
          <w:color w:val="000000"/>
          <w:sz w:val="18"/>
          <w:szCs w:val="18"/>
          <w:lang w:val="vi-VN"/>
        </w:rPr>
        <w:t>lời</w:t>
      </w:r>
      <w:r w:rsidRPr="00960D80">
        <w:rPr>
          <w:rFonts w:cs="Arial"/>
          <w:color w:val="000000"/>
          <w:sz w:val="18"/>
          <w:szCs w:val="18"/>
          <w:lang w:val="vi-VN"/>
        </w:rPr>
        <w:t xml:space="preserve"> hoặc bằng văn bản, về các cáo buộc trong đơn khiếu nại;</w:t>
      </w:r>
    </w:p>
    <w:p w14:paraId="1C2195D4" w14:textId="77777777" w:rsidR="001C57B3" w:rsidRPr="00960D80" w:rsidRDefault="001C57B3" w:rsidP="00653152">
      <w:pPr>
        <w:numPr>
          <w:ilvl w:val="0"/>
          <w:numId w:val="85"/>
        </w:numPr>
        <w:autoSpaceDE w:val="0"/>
        <w:autoSpaceDN w:val="0"/>
        <w:adjustRightInd w:val="0"/>
        <w:spacing w:after="160" w:line="259" w:lineRule="auto"/>
        <w:rPr>
          <w:rFonts w:cs="Arial"/>
          <w:color w:val="FFFFFF"/>
          <w:sz w:val="18"/>
          <w:szCs w:val="18"/>
          <w:lang w:val="vi-VN"/>
        </w:rPr>
      </w:pPr>
      <w:r w:rsidRPr="00960D80">
        <w:rPr>
          <w:rFonts w:cs="Arial"/>
          <w:color w:val="000000"/>
          <w:sz w:val="18"/>
          <w:szCs w:val="18"/>
          <w:lang w:val="vi-VN"/>
        </w:rPr>
        <w:t xml:space="preserve">Cung cấp cho khu học chánh hoặc cơ quan công quyền khác cơ hội </w:t>
      </w:r>
      <w:r w:rsidR="003865F8" w:rsidRPr="00960D80">
        <w:rPr>
          <w:rFonts w:cs="Arial"/>
          <w:color w:val="000000"/>
          <w:sz w:val="18"/>
          <w:szCs w:val="18"/>
          <w:lang w:val="vi-VN"/>
        </w:rPr>
        <w:t>phản hồi</w:t>
      </w:r>
      <w:r w:rsidRPr="00960D80">
        <w:rPr>
          <w:rFonts w:cs="Arial"/>
          <w:color w:val="000000"/>
          <w:sz w:val="18"/>
          <w:szCs w:val="18"/>
          <w:lang w:val="vi-VN"/>
        </w:rPr>
        <w:t xml:space="preserve"> khiếu nại, bao gồm, tối thiểu: (a) theo lựa chọn của cơ quan, đề xuất giải quyết khiếu nại;</w:t>
      </w:r>
      <w:r w:rsidR="00C647F3" w:rsidRPr="00960D80">
        <w:rPr>
          <w:rFonts w:cs="Arial"/>
          <w:color w:val="000000"/>
          <w:sz w:val="18"/>
          <w:szCs w:val="18"/>
          <w:lang w:val="vi-VN"/>
        </w:rPr>
        <w:t xml:space="preserve"> </w:t>
      </w:r>
      <w:r w:rsidRPr="00960D80">
        <w:rPr>
          <w:rFonts w:cs="Arial"/>
          <w:color w:val="000000"/>
          <w:sz w:val="18"/>
          <w:szCs w:val="18"/>
          <w:lang w:val="vi-VN"/>
        </w:rPr>
        <w:t>và</w:t>
      </w:r>
      <w:r w:rsidR="00C647F3" w:rsidRPr="00960D80">
        <w:rPr>
          <w:rFonts w:cs="Arial"/>
          <w:color w:val="000000"/>
          <w:sz w:val="18"/>
          <w:szCs w:val="18"/>
          <w:lang w:val="vi-VN"/>
        </w:rPr>
        <w:t xml:space="preserve"> </w:t>
      </w:r>
      <w:r w:rsidRPr="00960D80">
        <w:rPr>
          <w:rFonts w:cs="Arial"/>
          <w:color w:val="000000"/>
          <w:sz w:val="18"/>
          <w:szCs w:val="18"/>
          <w:lang w:val="vi-VN"/>
        </w:rPr>
        <w:t xml:space="preserve">(b) tạo cơ hội cho phụ huynh đã nộp đơn khiếu nại và cơ quan đó tự nguyện đồng ý tham gia </w:t>
      </w:r>
      <w:r w:rsidR="000B3D42" w:rsidRPr="00960D80">
        <w:rPr>
          <w:rFonts w:cs="Arial"/>
          <w:color w:val="000000"/>
          <w:sz w:val="18"/>
          <w:szCs w:val="18"/>
          <w:lang w:val="vi-VN"/>
        </w:rPr>
        <w:t>giải quyết qua trung gian</w:t>
      </w:r>
      <w:r w:rsidRPr="00960D80">
        <w:rPr>
          <w:rFonts w:cs="Arial"/>
          <w:color w:val="000000"/>
          <w:sz w:val="18"/>
          <w:szCs w:val="18"/>
          <w:lang w:val="vi-VN"/>
        </w:rPr>
        <w:t>;</w:t>
      </w:r>
    </w:p>
    <w:p w14:paraId="4F7DA554" w14:textId="77777777" w:rsidR="001C57B3" w:rsidRPr="00960D80" w:rsidRDefault="001C57B3" w:rsidP="00653152">
      <w:pPr>
        <w:numPr>
          <w:ilvl w:val="0"/>
          <w:numId w:val="85"/>
        </w:numPr>
        <w:autoSpaceDE w:val="0"/>
        <w:autoSpaceDN w:val="0"/>
        <w:adjustRightInd w:val="0"/>
        <w:spacing w:after="160" w:line="259" w:lineRule="auto"/>
        <w:rPr>
          <w:rFonts w:cs="Arial"/>
          <w:sz w:val="18"/>
          <w:szCs w:val="18"/>
          <w:lang w:val="vi-VN"/>
        </w:rPr>
      </w:pPr>
      <w:r w:rsidRPr="00960D80">
        <w:rPr>
          <w:rFonts w:cs="Arial"/>
          <w:sz w:val="18"/>
          <w:szCs w:val="18"/>
          <w:lang w:val="vi-VN"/>
        </w:rPr>
        <w:lastRenderedPageBreak/>
        <w:t xml:space="preserve">Xem xét tất cả các thông tin liên quan và đưa ra quyết định độc lập về việc liệu khu học chánh hoặc cơ quan </w:t>
      </w:r>
      <w:r w:rsidR="00AE0160" w:rsidRPr="00960D80">
        <w:rPr>
          <w:rFonts w:cs="Arial"/>
          <w:sz w:val="18"/>
          <w:szCs w:val="18"/>
          <w:lang w:val="vi-VN"/>
        </w:rPr>
        <w:t>công</w:t>
      </w:r>
      <w:r w:rsidRPr="00960D80">
        <w:rPr>
          <w:rFonts w:cs="Arial"/>
          <w:sz w:val="18"/>
          <w:szCs w:val="18"/>
          <w:lang w:val="vi-VN"/>
        </w:rPr>
        <w:t xml:space="preserve"> khác có vi phạm yêu cầu của </w:t>
      </w:r>
      <w:r w:rsidR="000B3D42" w:rsidRPr="00960D80">
        <w:rPr>
          <w:rFonts w:cs="Arial"/>
          <w:sz w:val="18"/>
          <w:szCs w:val="18"/>
          <w:lang w:val="vi-VN"/>
        </w:rPr>
        <w:t>Mục B</w:t>
      </w:r>
      <w:r w:rsidRPr="00960D80">
        <w:rPr>
          <w:rFonts w:cs="Arial"/>
          <w:sz w:val="18"/>
          <w:szCs w:val="18"/>
          <w:lang w:val="vi-VN"/>
        </w:rPr>
        <w:t xml:space="preserve"> của IDEA hay yêu cầu của luật tiểu bang hay không; </w:t>
      </w:r>
      <w:r w:rsidRPr="00960D80">
        <w:rPr>
          <w:rFonts w:cs="Arial"/>
          <w:b/>
          <w:bCs/>
          <w:sz w:val="18"/>
          <w:szCs w:val="18"/>
          <w:u w:val="single"/>
          <w:lang w:val="vi-VN"/>
        </w:rPr>
        <w:t xml:space="preserve">và </w:t>
      </w:r>
    </w:p>
    <w:p w14:paraId="223C7404" w14:textId="77777777" w:rsidR="001C57B3" w:rsidRPr="00960D80" w:rsidRDefault="001C57B3" w:rsidP="00653152">
      <w:pPr>
        <w:numPr>
          <w:ilvl w:val="0"/>
          <w:numId w:val="85"/>
        </w:numPr>
        <w:autoSpaceDE w:val="0"/>
        <w:autoSpaceDN w:val="0"/>
        <w:adjustRightInd w:val="0"/>
        <w:spacing w:after="160" w:line="259" w:lineRule="auto"/>
        <w:rPr>
          <w:rFonts w:cs="Arial"/>
          <w:sz w:val="18"/>
          <w:szCs w:val="18"/>
          <w:lang w:val="vi-VN"/>
        </w:rPr>
      </w:pPr>
      <w:r w:rsidRPr="00960D80">
        <w:rPr>
          <w:rFonts w:cs="Arial"/>
          <w:sz w:val="18"/>
          <w:szCs w:val="18"/>
          <w:lang w:val="vi-VN"/>
        </w:rPr>
        <w:t xml:space="preserve">Ban hành quyết định bằng văn bản cho người khiếu nại giải quyết từng cáo buộc trong đơn khiếu nại và bao gồm: (a) </w:t>
      </w:r>
      <w:r w:rsidR="008F3AE0" w:rsidRPr="00960D80">
        <w:rPr>
          <w:rFonts w:cs="Arial"/>
          <w:color w:val="000000"/>
          <w:sz w:val="18"/>
          <w:szCs w:val="18"/>
          <w:lang w:val="vi-VN"/>
        </w:rPr>
        <w:t>kết luận thực tế</w:t>
      </w:r>
      <w:r w:rsidRPr="00960D80">
        <w:rPr>
          <w:rFonts w:cs="Arial"/>
          <w:color w:val="000000"/>
          <w:sz w:val="18"/>
          <w:szCs w:val="18"/>
          <w:lang w:val="vi-VN"/>
        </w:rPr>
        <w:t xml:space="preserve"> và kết luận; </w:t>
      </w:r>
      <w:r w:rsidRPr="00960D80">
        <w:rPr>
          <w:rFonts w:cs="Arial"/>
          <w:b/>
          <w:bCs/>
          <w:color w:val="000000"/>
          <w:sz w:val="18"/>
          <w:szCs w:val="18"/>
          <w:u w:val="single"/>
          <w:lang w:val="vi-VN"/>
        </w:rPr>
        <w:t xml:space="preserve">và </w:t>
      </w:r>
      <w:r w:rsidRPr="00960D80">
        <w:rPr>
          <w:rFonts w:cs="Arial"/>
          <w:color w:val="000000"/>
          <w:sz w:val="18"/>
          <w:szCs w:val="18"/>
          <w:lang w:val="vi-VN"/>
        </w:rPr>
        <w:t xml:space="preserve">(b) </w:t>
      </w:r>
      <w:r w:rsidRPr="00960D80">
        <w:rPr>
          <w:rFonts w:cs="Arial"/>
          <w:sz w:val="18"/>
          <w:szCs w:val="18"/>
          <w:lang w:val="vi-VN"/>
        </w:rPr>
        <w:t xml:space="preserve">lý do cho quyết định cuối cùng của Cơ quan Giáo dục </w:t>
      </w:r>
      <w:r w:rsidR="00EA2C31" w:rsidRPr="00960D80">
        <w:rPr>
          <w:rFonts w:cs="Arial"/>
          <w:sz w:val="18"/>
          <w:szCs w:val="18"/>
          <w:lang w:val="vi-VN"/>
        </w:rPr>
        <w:t>Tiểu bang</w:t>
      </w:r>
      <w:r w:rsidRPr="00960D80">
        <w:rPr>
          <w:rFonts w:cs="Arial"/>
          <w:sz w:val="18"/>
          <w:szCs w:val="18"/>
          <w:lang w:val="vi-VN"/>
        </w:rPr>
        <w:t>.</w:t>
      </w:r>
    </w:p>
    <w:p w14:paraId="043B7188" w14:textId="77777777" w:rsidR="001C57B3" w:rsidRPr="00960D80" w:rsidRDefault="001C57B3" w:rsidP="001C57B3">
      <w:pPr>
        <w:keepNext/>
        <w:keepLines/>
        <w:spacing w:before="120"/>
        <w:outlineLvl w:val="2"/>
        <w:rPr>
          <w:rFonts w:cs="Arial"/>
          <w:b/>
          <w:bCs/>
          <w:sz w:val="18"/>
          <w:szCs w:val="18"/>
          <w:lang w:val="vi-VN"/>
        </w:rPr>
      </w:pPr>
      <w:bookmarkStart w:id="93" w:name="_Toc143289338"/>
      <w:r w:rsidRPr="00960D80">
        <w:rPr>
          <w:rFonts w:cs="Arial"/>
          <w:b/>
          <w:bCs/>
          <w:sz w:val="18"/>
          <w:szCs w:val="18"/>
          <w:lang w:val="vi-VN"/>
        </w:rPr>
        <w:t>Gia hạn thời gian; quyết định cuối cùng; Thực hiện</w:t>
      </w:r>
      <w:bookmarkEnd w:id="93"/>
      <w:r w:rsidRPr="00960D80">
        <w:rPr>
          <w:rFonts w:cs="Arial"/>
          <w:b/>
          <w:bCs/>
          <w:sz w:val="18"/>
          <w:szCs w:val="18"/>
          <w:lang w:val="vi-VN"/>
        </w:rPr>
        <w:t xml:space="preserve"> </w:t>
      </w:r>
    </w:p>
    <w:p w14:paraId="777F2B18" w14:textId="77777777" w:rsidR="001C57B3" w:rsidRPr="00960D80" w:rsidRDefault="001C57B3" w:rsidP="001C57B3">
      <w:pPr>
        <w:rPr>
          <w:sz w:val="18"/>
          <w:szCs w:val="18"/>
          <w:lang w:val="vi-VN"/>
        </w:rPr>
      </w:pPr>
      <w:r w:rsidRPr="00960D80">
        <w:rPr>
          <w:sz w:val="18"/>
          <w:szCs w:val="18"/>
          <w:lang w:val="vi-VN"/>
        </w:rPr>
        <w:t xml:space="preserve">Các thủ tục của Cơ quan Giáo dục </w:t>
      </w:r>
      <w:r w:rsidR="00EA2C31" w:rsidRPr="00960D80">
        <w:rPr>
          <w:sz w:val="18"/>
          <w:szCs w:val="18"/>
          <w:lang w:val="vi-VN"/>
        </w:rPr>
        <w:t>Tiểu bang</w:t>
      </w:r>
      <w:r w:rsidRPr="00960D80">
        <w:rPr>
          <w:sz w:val="18"/>
          <w:szCs w:val="18"/>
          <w:lang w:val="vi-VN"/>
        </w:rPr>
        <w:t xml:space="preserve"> được mô tả ở trên cũng phải:</w:t>
      </w:r>
    </w:p>
    <w:p w14:paraId="64A53CDD" w14:textId="77777777" w:rsidR="001C57B3" w:rsidRPr="00960D80" w:rsidRDefault="001C57B3" w:rsidP="001C57B3">
      <w:pPr>
        <w:numPr>
          <w:ilvl w:val="0"/>
          <w:numId w:val="53"/>
        </w:numPr>
        <w:autoSpaceDE w:val="0"/>
        <w:autoSpaceDN w:val="0"/>
        <w:adjustRightInd w:val="0"/>
        <w:spacing w:after="160" w:line="259" w:lineRule="auto"/>
        <w:rPr>
          <w:rFonts w:cs="Arial"/>
          <w:sz w:val="18"/>
          <w:szCs w:val="18"/>
          <w:lang w:val="vi-VN"/>
        </w:rPr>
      </w:pPr>
      <w:r w:rsidRPr="00960D80">
        <w:rPr>
          <w:rFonts w:cs="Arial"/>
          <w:sz w:val="18"/>
          <w:szCs w:val="18"/>
          <w:lang w:val="vi-VN"/>
        </w:rPr>
        <w:t xml:space="preserve">Chỉ cho phép gia hạn thời hạn 60 ngày theo lịch nếu: (a) tồn tại các trường hợp ngoại lệ đối với một khiếu nại cụ thể của </w:t>
      </w:r>
      <w:r w:rsidR="00291B50" w:rsidRPr="00960D80">
        <w:rPr>
          <w:rFonts w:cs="Arial"/>
          <w:sz w:val="18"/>
          <w:szCs w:val="18"/>
          <w:lang w:val="vi-VN"/>
        </w:rPr>
        <w:t>Tiểu bang</w:t>
      </w:r>
      <w:r w:rsidRPr="00960D80">
        <w:rPr>
          <w:rFonts w:cs="Arial"/>
          <w:sz w:val="18"/>
          <w:szCs w:val="18"/>
          <w:lang w:val="vi-VN"/>
        </w:rPr>
        <w:t>;</w:t>
      </w:r>
      <w:r w:rsidR="006D59E7" w:rsidRPr="00960D80">
        <w:rPr>
          <w:rFonts w:cs="Arial"/>
          <w:sz w:val="18"/>
          <w:szCs w:val="18"/>
          <w:lang w:val="vi-VN"/>
        </w:rPr>
        <w:t xml:space="preserve"> </w:t>
      </w:r>
      <w:r w:rsidRPr="00960D80">
        <w:rPr>
          <w:rFonts w:cs="Arial"/>
          <w:b/>
          <w:bCs/>
          <w:sz w:val="18"/>
          <w:szCs w:val="18"/>
          <w:u w:val="single"/>
          <w:lang w:val="vi-VN"/>
        </w:rPr>
        <w:t xml:space="preserve">hoặc </w:t>
      </w:r>
      <w:r w:rsidRPr="00960D80">
        <w:rPr>
          <w:rFonts w:cs="Arial"/>
          <w:sz w:val="18"/>
          <w:szCs w:val="18"/>
          <w:lang w:val="vi-VN"/>
        </w:rPr>
        <w:t xml:space="preserve">(b) </w:t>
      </w:r>
      <w:r w:rsidR="00C647F3" w:rsidRPr="00960D80">
        <w:rPr>
          <w:rFonts w:cs="Arial"/>
          <w:sz w:val="18"/>
          <w:szCs w:val="18"/>
          <w:lang w:val="vi-VN"/>
        </w:rPr>
        <w:t>quý vị</w:t>
      </w:r>
      <w:r w:rsidRPr="00960D80">
        <w:rPr>
          <w:rFonts w:cs="Arial"/>
          <w:sz w:val="18"/>
          <w:szCs w:val="18"/>
          <w:lang w:val="vi-VN"/>
        </w:rPr>
        <w:t xml:space="preserve"> và khu học chánh hoặc cơ quan công quyền khác có liên quan tự nguyện đồng ý gia hạn thời gian giải quyết vấn đề thông qua </w:t>
      </w:r>
      <w:r w:rsidR="000B3D42" w:rsidRPr="00960D80">
        <w:rPr>
          <w:rFonts w:cs="Arial"/>
          <w:sz w:val="18"/>
          <w:szCs w:val="18"/>
          <w:lang w:val="vi-VN"/>
        </w:rPr>
        <w:t>giải quyết qua trung gian</w:t>
      </w:r>
      <w:r w:rsidRPr="00960D80">
        <w:rPr>
          <w:rFonts w:cs="Arial"/>
          <w:sz w:val="18"/>
          <w:szCs w:val="18"/>
          <w:lang w:val="vi-VN"/>
        </w:rPr>
        <w:t xml:space="preserve"> hoặc các phương tiện giải quyết tranh chấp thay thế, nếu </w:t>
      </w:r>
      <w:r w:rsidR="00AE0160" w:rsidRPr="00960D80">
        <w:rPr>
          <w:rFonts w:cs="Arial"/>
          <w:sz w:val="18"/>
          <w:szCs w:val="18"/>
          <w:lang w:val="vi-VN"/>
        </w:rPr>
        <w:t>khả dụng</w:t>
      </w:r>
      <w:r w:rsidRPr="00960D80">
        <w:rPr>
          <w:rFonts w:cs="Arial"/>
          <w:sz w:val="18"/>
          <w:szCs w:val="18"/>
          <w:lang w:val="vi-VN"/>
        </w:rPr>
        <w:t xml:space="preserve"> trong Tiểu bang.</w:t>
      </w:r>
    </w:p>
    <w:p w14:paraId="321CE1F2" w14:textId="77777777" w:rsidR="001C57B3" w:rsidRPr="00960D80" w:rsidRDefault="001C57B3" w:rsidP="001C57B3">
      <w:pPr>
        <w:numPr>
          <w:ilvl w:val="0"/>
          <w:numId w:val="53"/>
        </w:numPr>
        <w:autoSpaceDE w:val="0"/>
        <w:autoSpaceDN w:val="0"/>
        <w:adjustRightInd w:val="0"/>
        <w:spacing w:after="160" w:line="259" w:lineRule="auto"/>
        <w:rPr>
          <w:rFonts w:cs="Arial"/>
          <w:color w:val="000000"/>
          <w:sz w:val="18"/>
          <w:szCs w:val="18"/>
          <w:lang w:val="vi-VN"/>
        </w:rPr>
      </w:pPr>
      <w:r w:rsidRPr="00960D80">
        <w:rPr>
          <w:rFonts w:cs="Arial"/>
          <w:sz w:val="18"/>
          <w:szCs w:val="18"/>
          <w:lang w:val="vi-VN"/>
        </w:rPr>
        <w:t xml:space="preserve">Bao gồm các thủ tục để thực hiện có hiệu quả quyết định cuối cùng của Cơ quan Giáo dục </w:t>
      </w:r>
      <w:r w:rsidR="00EA2C31" w:rsidRPr="00960D80">
        <w:rPr>
          <w:rFonts w:cs="Arial"/>
          <w:sz w:val="18"/>
          <w:szCs w:val="18"/>
          <w:lang w:val="vi-VN"/>
        </w:rPr>
        <w:t>Tiểu bang</w:t>
      </w:r>
      <w:r w:rsidRPr="00960D80">
        <w:rPr>
          <w:rFonts w:cs="Arial"/>
          <w:sz w:val="18"/>
          <w:szCs w:val="18"/>
          <w:lang w:val="vi-VN"/>
        </w:rPr>
        <w:t xml:space="preserve">, nếu cần, bao gồm: (a) các hoạt động hỗ trợ kỹ thuật; (b) đàm phán; </w:t>
      </w:r>
      <w:r w:rsidRPr="00960D80">
        <w:rPr>
          <w:rFonts w:cs="Arial"/>
          <w:b/>
          <w:bCs/>
          <w:color w:val="000000"/>
          <w:sz w:val="18"/>
          <w:szCs w:val="18"/>
          <w:u w:val="single"/>
          <w:lang w:val="vi-VN"/>
        </w:rPr>
        <w:t xml:space="preserve">và </w:t>
      </w:r>
      <w:r w:rsidRPr="00960D80">
        <w:rPr>
          <w:rFonts w:cs="Arial"/>
          <w:color w:val="000000"/>
          <w:sz w:val="18"/>
          <w:szCs w:val="18"/>
          <w:lang w:val="vi-VN"/>
        </w:rPr>
        <w:t xml:space="preserve">(c) các hành động khắc phục để đạt được </w:t>
      </w:r>
      <w:r w:rsidR="00653152" w:rsidRPr="00960D80">
        <w:rPr>
          <w:rFonts w:cs="Arial"/>
          <w:color w:val="000000"/>
          <w:sz w:val="18"/>
          <w:szCs w:val="18"/>
          <w:lang w:val="vi-VN"/>
        </w:rPr>
        <w:t>sự thỏa mãi trong khiếu nại</w:t>
      </w:r>
      <w:r w:rsidRPr="00960D80">
        <w:rPr>
          <w:rFonts w:cs="Arial"/>
          <w:color w:val="000000"/>
          <w:sz w:val="18"/>
          <w:szCs w:val="18"/>
          <w:lang w:val="vi-VN"/>
        </w:rPr>
        <w:t>.</w:t>
      </w:r>
    </w:p>
    <w:p w14:paraId="1914DDD4" w14:textId="77777777" w:rsidR="001C57B3" w:rsidRPr="00960D80" w:rsidRDefault="001C57B3" w:rsidP="001C57B3">
      <w:pPr>
        <w:keepNext/>
        <w:keepLines/>
        <w:spacing w:before="120"/>
        <w:outlineLvl w:val="2"/>
        <w:rPr>
          <w:rFonts w:cs="Arial"/>
          <w:b/>
          <w:bCs/>
          <w:sz w:val="18"/>
          <w:szCs w:val="18"/>
          <w:lang w:val="vi-VN"/>
        </w:rPr>
      </w:pPr>
      <w:bookmarkStart w:id="94" w:name="_Toc143289339"/>
      <w:r w:rsidRPr="00960D80">
        <w:rPr>
          <w:rFonts w:cs="Arial"/>
          <w:b/>
          <w:bCs/>
          <w:sz w:val="18"/>
          <w:szCs w:val="18"/>
          <w:lang w:val="vi-VN"/>
        </w:rPr>
        <w:t xml:space="preserve">Khiếu nại của tiểu bang và các phiên điều trần theo </w:t>
      </w:r>
      <w:r w:rsidR="00AE0160" w:rsidRPr="00960D80">
        <w:rPr>
          <w:rFonts w:cs="Arial"/>
          <w:b/>
          <w:bCs/>
          <w:sz w:val="18"/>
          <w:szCs w:val="18"/>
          <w:lang w:val="vi-VN"/>
        </w:rPr>
        <w:t>quy trình pháp lý</w:t>
      </w:r>
      <w:bookmarkEnd w:id="94"/>
      <w:r w:rsidRPr="00960D80">
        <w:rPr>
          <w:rFonts w:cs="Arial"/>
          <w:b/>
          <w:bCs/>
          <w:sz w:val="18"/>
          <w:szCs w:val="18"/>
          <w:lang w:val="vi-VN"/>
        </w:rPr>
        <w:t xml:space="preserve"> </w:t>
      </w:r>
    </w:p>
    <w:p w14:paraId="508ECA7B" w14:textId="77777777" w:rsidR="001C57B3" w:rsidRPr="00960D80" w:rsidRDefault="001C57B3" w:rsidP="001C57B3">
      <w:pPr>
        <w:rPr>
          <w:rFonts w:cs="Arial"/>
          <w:bCs/>
          <w:sz w:val="18"/>
          <w:szCs w:val="18"/>
          <w:lang w:val="vi-VN"/>
        </w:rPr>
      </w:pPr>
      <w:r w:rsidRPr="00960D80">
        <w:rPr>
          <w:rFonts w:cs="Arial"/>
          <w:sz w:val="18"/>
          <w:szCs w:val="18"/>
          <w:lang w:val="vi-VN"/>
        </w:rPr>
        <w:t xml:space="preserve">Nếu nhận được đơn khiếu nại của Tiểu bang cũng là đối tượng của một phiên điều trần theo </w:t>
      </w:r>
      <w:r w:rsidR="009727D7" w:rsidRPr="00960D80">
        <w:rPr>
          <w:rFonts w:cs="Arial"/>
          <w:sz w:val="18"/>
          <w:szCs w:val="18"/>
          <w:lang w:val="vi-VN"/>
        </w:rPr>
        <w:t>quy trình pháp lý</w:t>
      </w:r>
      <w:r w:rsidRPr="00960D80">
        <w:rPr>
          <w:rFonts w:cs="Arial"/>
          <w:sz w:val="18"/>
          <w:szCs w:val="18"/>
          <w:lang w:val="vi-VN"/>
        </w:rPr>
        <w:t xml:space="preserve"> như được mô tả dưới tiêu</w:t>
      </w:r>
      <w:r w:rsidR="00C647F3" w:rsidRPr="00960D80">
        <w:rPr>
          <w:rFonts w:cs="Arial"/>
          <w:sz w:val="18"/>
          <w:szCs w:val="18"/>
          <w:lang w:val="vi-VN"/>
        </w:rPr>
        <w:t xml:space="preserve"> </w:t>
      </w:r>
      <w:r w:rsidRPr="00960D80">
        <w:rPr>
          <w:rFonts w:cs="Arial"/>
          <w:i/>
          <w:iCs/>
          <w:sz w:val="18"/>
          <w:szCs w:val="18"/>
          <w:lang w:val="vi-VN"/>
        </w:rPr>
        <w:t xml:space="preserve">đề </w:t>
      </w:r>
      <w:r w:rsidRPr="00960D80">
        <w:rPr>
          <w:rFonts w:cs="Arial"/>
          <w:b/>
          <w:bCs/>
          <w:i/>
          <w:iCs/>
          <w:sz w:val="18"/>
          <w:szCs w:val="18"/>
          <w:lang w:val="vi-VN"/>
        </w:rPr>
        <w:t xml:space="preserve">Nộp đơn </w:t>
      </w:r>
      <w:r w:rsidR="00653152" w:rsidRPr="00960D80">
        <w:rPr>
          <w:rFonts w:cs="Arial"/>
          <w:b/>
          <w:bCs/>
          <w:i/>
          <w:iCs/>
          <w:sz w:val="18"/>
          <w:szCs w:val="18"/>
          <w:lang w:val="vi-VN"/>
        </w:rPr>
        <w:t>K</w:t>
      </w:r>
      <w:r w:rsidR="00433815" w:rsidRPr="00960D80">
        <w:rPr>
          <w:rFonts w:cs="Arial"/>
          <w:b/>
          <w:bCs/>
          <w:i/>
          <w:iCs/>
          <w:sz w:val="18"/>
          <w:szCs w:val="18"/>
          <w:lang w:val="vi-VN"/>
        </w:rPr>
        <w:t xml:space="preserve">hiếu nại </w:t>
      </w:r>
      <w:r w:rsidR="00653152" w:rsidRPr="00960D80">
        <w:rPr>
          <w:rFonts w:cs="Arial"/>
          <w:b/>
          <w:bCs/>
          <w:i/>
          <w:iCs/>
          <w:sz w:val="18"/>
          <w:szCs w:val="18"/>
          <w:lang w:val="vi-VN"/>
        </w:rPr>
        <w:t>T</w:t>
      </w:r>
      <w:r w:rsidR="00433815" w:rsidRPr="00960D80">
        <w:rPr>
          <w:rFonts w:cs="Arial"/>
          <w:b/>
          <w:bCs/>
          <w:i/>
          <w:iCs/>
          <w:sz w:val="18"/>
          <w:szCs w:val="18"/>
          <w:lang w:val="vi-VN"/>
        </w:rPr>
        <w:t xml:space="preserve">heo </w:t>
      </w:r>
      <w:r w:rsidR="00653152" w:rsidRPr="00960D80">
        <w:rPr>
          <w:rFonts w:cs="Arial"/>
          <w:b/>
          <w:bCs/>
          <w:i/>
          <w:iCs/>
          <w:sz w:val="18"/>
          <w:szCs w:val="18"/>
          <w:lang w:val="vi-VN"/>
        </w:rPr>
        <w:t>Q</w:t>
      </w:r>
      <w:r w:rsidR="00AE0160" w:rsidRPr="00960D80">
        <w:rPr>
          <w:rFonts w:cs="Arial"/>
          <w:b/>
          <w:bCs/>
          <w:i/>
          <w:iCs/>
          <w:sz w:val="18"/>
          <w:szCs w:val="18"/>
          <w:lang w:val="vi-VN"/>
        </w:rPr>
        <w:t xml:space="preserve">uy trình </w:t>
      </w:r>
      <w:r w:rsidR="00653152" w:rsidRPr="00960D80">
        <w:rPr>
          <w:rFonts w:cs="Arial"/>
          <w:b/>
          <w:bCs/>
          <w:i/>
          <w:iCs/>
          <w:sz w:val="18"/>
          <w:szCs w:val="18"/>
          <w:lang w:val="vi-VN"/>
        </w:rPr>
        <w:t>P</w:t>
      </w:r>
      <w:r w:rsidR="00AE0160" w:rsidRPr="00960D80">
        <w:rPr>
          <w:rFonts w:cs="Arial"/>
          <w:b/>
          <w:bCs/>
          <w:i/>
          <w:iCs/>
          <w:sz w:val="18"/>
          <w:szCs w:val="18"/>
          <w:lang w:val="vi-VN"/>
        </w:rPr>
        <w:t>háp lý</w:t>
      </w:r>
      <w:r w:rsidRPr="00960D80">
        <w:rPr>
          <w:rFonts w:cs="Arial"/>
          <w:i/>
          <w:iCs/>
          <w:sz w:val="18"/>
          <w:szCs w:val="18"/>
          <w:lang w:val="vi-VN"/>
        </w:rPr>
        <w:t xml:space="preserve">, hoặc khiếu nại của Tiểu bang có nhiều vấn đề trong đó một hoặc nhiều vấn đề là một </w:t>
      </w:r>
      <w:r w:rsidR="00882BCD" w:rsidRPr="00960D80">
        <w:rPr>
          <w:rFonts w:cs="Arial"/>
          <w:i/>
          <w:iCs/>
          <w:sz w:val="18"/>
          <w:szCs w:val="18"/>
          <w:lang w:val="vi-VN"/>
        </w:rPr>
        <w:t>mục C</w:t>
      </w:r>
      <w:r w:rsidRPr="00960D80">
        <w:rPr>
          <w:rFonts w:cs="Arial"/>
          <w:i/>
          <w:iCs/>
          <w:sz w:val="18"/>
          <w:szCs w:val="18"/>
          <w:lang w:val="vi-VN"/>
        </w:rPr>
        <w:t>ủa phiên điều trần đó,</w:t>
      </w:r>
      <w:r w:rsidR="00653152" w:rsidRPr="00960D80">
        <w:rPr>
          <w:rFonts w:cs="Arial"/>
          <w:i/>
          <w:iCs/>
          <w:sz w:val="18"/>
          <w:szCs w:val="18"/>
          <w:lang w:val="vi-VN"/>
        </w:rPr>
        <w:t xml:space="preserve"> </w:t>
      </w:r>
      <w:r w:rsidRPr="00960D80">
        <w:rPr>
          <w:rFonts w:cs="Arial"/>
          <w:i/>
          <w:iCs/>
          <w:sz w:val="18"/>
          <w:szCs w:val="18"/>
          <w:lang w:val="vi-VN"/>
        </w:rPr>
        <w:t>Tiểu bang phải gạt sang</w:t>
      </w:r>
      <w:r w:rsidRPr="00960D80">
        <w:rPr>
          <w:rFonts w:cs="Arial"/>
          <w:b/>
          <w:bCs/>
          <w:i/>
          <w:iCs/>
          <w:sz w:val="18"/>
          <w:szCs w:val="18"/>
          <w:lang w:val="vi-VN"/>
        </w:rPr>
        <w:t xml:space="preserve"> </w:t>
      </w:r>
      <w:r w:rsidRPr="00960D80">
        <w:rPr>
          <w:rFonts w:cs="Arial"/>
          <w:i/>
          <w:iCs/>
          <w:sz w:val="18"/>
          <w:szCs w:val="18"/>
          <w:lang w:val="vi-VN"/>
        </w:rPr>
        <w:t>một bên bất kỳ phần nào của khiếu nại</w:t>
      </w:r>
      <w:r w:rsidRPr="00960D80">
        <w:rPr>
          <w:rFonts w:cs="Arial"/>
          <w:sz w:val="18"/>
          <w:szCs w:val="18"/>
          <w:lang w:val="vi-VN"/>
        </w:rPr>
        <w:t xml:space="preserve"> của Tiểu bang đang được giải quyết trong phiên điều trần theo </w:t>
      </w:r>
      <w:r w:rsidR="00AE0160" w:rsidRPr="00960D80">
        <w:rPr>
          <w:rFonts w:cs="Arial"/>
          <w:sz w:val="18"/>
          <w:szCs w:val="18"/>
          <w:lang w:val="vi-VN"/>
        </w:rPr>
        <w:t>quy trình pháp lý</w:t>
      </w:r>
      <w:r w:rsidRPr="00960D80">
        <w:rPr>
          <w:rFonts w:cs="Arial"/>
          <w:sz w:val="18"/>
          <w:szCs w:val="18"/>
          <w:lang w:val="vi-VN"/>
        </w:rPr>
        <w:t xml:space="preserve"> cho đến khi phiên điều trần kết thúc. Bất kỳ vấn đề nào trong khiếu nại của Tiểu bang không phải là một </w:t>
      </w:r>
      <w:r w:rsidR="00882BCD" w:rsidRPr="00960D80">
        <w:rPr>
          <w:rFonts w:cs="Arial"/>
          <w:sz w:val="18"/>
          <w:szCs w:val="18"/>
          <w:lang w:val="vi-VN"/>
        </w:rPr>
        <w:t>mục C</w:t>
      </w:r>
      <w:r w:rsidRPr="00960D80">
        <w:rPr>
          <w:rFonts w:cs="Arial"/>
          <w:sz w:val="18"/>
          <w:szCs w:val="18"/>
          <w:lang w:val="vi-VN"/>
        </w:rPr>
        <w:t xml:space="preserve">ủa phiên điều trần theo </w:t>
      </w:r>
      <w:r w:rsidR="00AE0160" w:rsidRPr="00960D80">
        <w:rPr>
          <w:rFonts w:cs="Arial"/>
          <w:sz w:val="18"/>
          <w:szCs w:val="18"/>
          <w:lang w:val="vi-VN"/>
        </w:rPr>
        <w:t>quy trình pháp lý</w:t>
      </w:r>
      <w:r w:rsidRPr="00960D80">
        <w:rPr>
          <w:rFonts w:cs="Arial"/>
          <w:sz w:val="18"/>
          <w:szCs w:val="18"/>
          <w:lang w:val="vi-VN"/>
        </w:rPr>
        <w:t xml:space="preserve"> phải được giải quyết bằng cách sử dụng thời hạn và thủ tục được mô tả ở trên.</w:t>
      </w:r>
    </w:p>
    <w:p w14:paraId="10FAC0EE" w14:textId="77777777" w:rsidR="001C57B3" w:rsidRPr="00960D80" w:rsidRDefault="001C57B3" w:rsidP="001C57B3">
      <w:pPr>
        <w:autoSpaceDE w:val="0"/>
        <w:autoSpaceDN w:val="0"/>
        <w:adjustRightInd w:val="0"/>
        <w:rPr>
          <w:rFonts w:cs="Arial"/>
          <w:sz w:val="18"/>
          <w:szCs w:val="18"/>
          <w:lang w:val="vi-VN"/>
        </w:rPr>
      </w:pPr>
      <w:r w:rsidRPr="00960D80">
        <w:rPr>
          <w:rFonts w:cs="Arial"/>
          <w:sz w:val="18"/>
          <w:szCs w:val="18"/>
          <w:lang w:val="vi-VN"/>
        </w:rPr>
        <w:t xml:space="preserve">Nếu một vấn đề được nêu ra trong đơn khiếu nại của Tiểu bang trước đây đã được quyết định trong một phiên điều trần theo </w:t>
      </w:r>
      <w:r w:rsidR="00AE0160" w:rsidRPr="00960D80">
        <w:rPr>
          <w:rFonts w:cs="Arial"/>
          <w:sz w:val="18"/>
          <w:szCs w:val="18"/>
          <w:lang w:val="vi-VN"/>
        </w:rPr>
        <w:t>quy trình pháp lý</w:t>
      </w:r>
      <w:r w:rsidRPr="00960D80">
        <w:rPr>
          <w:rFonts w:cs="Arial"/>
          <w:sz w:val="18"/>
          <w:szCs w:val="18"/>
          <w:lang w:val="vi-VN"/>
        </w:rPr>
        <w:t xml:space="preserve"> liên quan đến cùng một bên (ví dụ: quý vị và khu học chánh), thì quyết định điều trần theo </w:t>
      </w:r>
      <w:r w:rsidR="00AE0160" w:rsidRPr="00960D80">
        <w:rPr>
          <w:rFonts w:cs="Arial"/>
          <w:sz w:val="18"/>
          <w:szCs w:val="18"/>
          <w:lang w:val="vi-VN"/>
        </w:rPr>
        <w:t>quy trình pháp lý</w:t>
      </w:r>
      <w:r w:rsidRPr="00960D80">
        <w:rPr>
          <w:rFonts w:cs="Arial"/>
          <w:sz w:val="18"/>
          <w:szCs w:val="18"/>
          <w:lang w:val="vi-VN"/>
        </w:rPr>
        <w:t xml:space="preserve"> có tính ràng buộc đối với vấn đề đó và Cơ quan Giáo dục Tiểu bang phải thông báo cho người khiếu nại rằng quyết định đó có tính ràng buộc.</w:t>
      </w:r>
    </w:p>
    <w:p w14:paraId="7EC821AE" w14:textId="77777777" w:rsidR="001C57B3" w:rsidRPr="00960D80" w:rsidRDefault="001C57B3" w:rsidP="001C57B3">
      <w:pPr>
        <w:autoSpaceDE w:val="0"/>
        <w:autoSpaceDN w:val="0"/>
        <w:adjustRightInd w:val="0"/>
        <w:rPr>
          <w:rFonts w:cs="Arial"/>
          <w:sz w:val="18"/>
          <w:szCs w:val="18"/>
          <w:lang w:val="vi-VN"/>
        </w:rPr>
      </w:pPr>
      <w:r w:rsidRPr="00960D80">
        <w:rPr>
          <w:rFonts w:cs="Arial"/>
          <w:sz w:val="18"/>
          <w:szCs w:val="18"/>
          <w:lang w:val="vi-VN"/>
        </w:rPr>
        <w:t xml:space="preserve">Một khiếu nại cáo buộc khu học chánh hoặc cơ quan công quyền khác không thực hiện quyết định điều trần </w:t>
      </w:r>
      <w:r w:rsidR="00653152" w:rsidRPr="00960D80">
        <w:rPr>
          <w:rFonts w:cs="Arial"/>
          <w:sz w:val="18"/>
          <w:szCs w:val="18"/>
          <w:lang w:val="vi-VN"/>
        </w:rPr>
        <w:t>theo thủ tục pháp lý</w:t>
      </w:r>
      <w:r w:rsidRPr="00960D80">
        <w:rPr>
          <w:rFonts w:cs="Arial"/>
          <w:sz w:val="18"/>
          <w:szCs w:val="18"/>
          <w:lang w:val="vi-VN"/>
        </w:rPr>
        <w:t xml:space="preserve"> phải được Cơ quan Giáo dục Tiểu bang giải quyết.</w:t>
      </w:r>
    </w:p>
    <w:p w14:paraId="5EC10B64" w14:textId="77777777" w:rsidR="001C57B3" w:rsidRPr="00960D80" w:rsidRDefault="001C57B3" w:rsidP="001C57B3">
      <w:pPr>
        <w:keepNext/>
        <w:keepLines/>
        <w:pBdr>
          <w:bottom w:val="single" w:sz="24" w:space="1" w:color="auto"/>
        </w:pBdr>
        <w:spacing w:after="0" w:line="220" w:lineRule="exact"/>
        <w:outlineLvl w:val="1"/>
        <w:rPr>
          <w:rFonts w:cs="Arial"/>
          <w:b/>
          <w:bCs/>
          <w:smallCaps/>
          <w:sz w:val="22"/>
          <w:szCs w:val="22"/>
          <w:lang w:val="vi-VN"/>
        </w:rPr>
      </w:pPr>
      <w:bookmarkStart w:id="95" w:name="_Toc265563624"/>
      <w:bookmarkStart w:id="96" w:name="_Toc143289340"/>
      <w:r w:rsidRPr="00960D80">
        <w:rPr>
          <w:rFonts w:cs="Arial"/>
          <w:b/>
          <w:bCs/>
          <w:smallCaps/>
          <w:sz w:val="22"/>
          <w:szCs w:val="22"/>
          <w:lang w:val="vi-VN"/>
        </w:rPr>
        <w:t xml:space="preserve">Nộp </w:t>
      </w:r>
      <w:r w:rsidR="00653152" w:rsidRPr="00960D80">
        <w:rPr>
          <w:rFonts w:cs="Arial"/>
          <w:b/>
          <w:bCs/>
          <w:smallCaps/>
          <w:sz w:val="22"/>
          <w:szCs w:val="22"/>
          <w:lang w:val="vi-VN"/>
        </w:rPr>
        <w:t>Đ</w:t>
      </w:r>
      <w:r w:rsidRPr="00960D80">
        <w:rPr>
          <w:rFonts w:cs="Arial"/>
          <w:b/>
          <w:bCs/>
          <w:smallCaps/>
          <w:sz w:val="22"/>
          <w:szCs w:val="22"/>
          <w:lang w:val="vi-VN"/>
        </w:rPr>
        <w:t xml:space="preserve">ơn </w:t>
      </w:r>
      <w:r w:rsidR="00653152" w:rsidRPr="00960D80">
        <w:rPr>
          <w:rFonts w:cs="Arial"/>
          <w:b/>
          <w:bCs/>
          <w:smallCaps/>
          <w:sz w:val="22"/>
          <w:szCs w:val="22"/>
          <w:lang w:val="vi-VN"/>
        </w:rPr>
        <w:t>K</w:t>
      </w:r>
      <w:r w:rsidRPr="00960D80">
        <w:rPr>
          <w:rFonts w:cs="Arial"/>
          <w:b/>
          <w:bCs/>
          <w:smallCaps/>
          <w:sz w:val="22"/>
          <w:szCs w:val="22"/>
          <w:lang w:val="vi-VN"/>
        </w:rPr>
        <w:t xml:space="preserve">hiếu nại </w:t>
      </w:r>
      <w:r w:rsidR="00653152" w:rsidRPr="00960D80">
        <w:rPr>
          <w:rFonts w:cs="Arial"/>
          <w:b/>
          <w:bCs/>
          <w:smallCaps/>
          <w:sz w:val="22"/>
          <w:szCs w:val="22"/>
          <w:lang w:val="vi-VN"/>
        </w:rPr>
        <w:t>T</w:t>
      </w:r>
      <w:r w:rsidRPr="00960D80">
        <w:rPr>
          <w:rFonts w:cs="Arial"/>
          <w:b/>
          <w:bCs/>
          <w:smallCaps/>
          <w:sz w:val="22"/>
          <w:szCs w:val="22"/>
          <w:lang w:val="vi-VN"/>
        </w:rPr>
        <w:t>iểu bang</w:t>
      </w:r>
      <w:bookmarkEnd w:id="95"/>
      <w:bookmarkEnd w:id="96"/>
    </w:p>
    <w:p w14:paraId="2EDEECD9"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34 CFR §300.153; K</w:t>
      </w:r>
      <w:r w:rsidR="00653152" w:rsidRPr="00960D80">
        <w:rPr>
          <w:rFonts w:cs="Arial"/>
          <w:b/>
          <w:bCs/>
          <w:sz w:val="18"/>
          <w:szCs w:val="22"/>
          <w:lang w:val="vi-VN"/>
        </w:rPr>
        <w:t>.</w:t>
      </w:r>
      <w:r w:rsidRPr="00960D80">
        <w:rPr>
          <w:rFonts w:cs="Arial"/>
          <w:b/>
          <w:bCs/>
          <w:sz w:val="18"/>
          <w:szCs w:val="22"/>
          <w:lang w:val="vi-VN"/>
        </w:rPr>
        <w:t>A</w:t>
      </w:r>
      <w:r w:rsidR="00653152" w:rsidRPr="00960D80">
        <w:rPr>
          <w:rFonts w:cs="Arial"/>
          <w:b/>
          <w:bCs/>
          <w:sz w:val="18"/>
          <w:szCs w:val="22"/>
          <w:lang w:val="vi-VN"/>
        </w:rPr>
        <w:t>.</w:t>
      </w:r>
      <w:r w:rsidRPr="00960D80">
        <w:rPr>
          <w:rFonts w:cs="Arial"/>
          <w:b/>
          <w:bCs/>
          <w:sz w:val="18"/>
          <w:szCs w:val="22"/>
          <w:lang w:val="vi-VN"/>
        </w:rPr>
        <w:t>R</w:t>
      </w:r>
      <w:r w:rsidR="00653152" w:rsidRPr="00960D80">
        <w:rPr>
          <w:rFonts w:cs="Arial"/>
          <w:b/>
          <w:bCs/>
          <w:sz w:val="18"/>
          <w:szCs w:val="22"/>
          <w:lang w:val="vi-VN"/>
        </w:rPr>
        <w:t>.</w:t>
      </w:r>
      <w:r w:rsidRPr="00960D80">
        <w:rPr>
          <w:rFonts w:cs="Arial"/>
          <w:b/>
          <w:bCs/>
          <w:sz w:val="18"/>
          <w:szCs w:val="22"/>
          <w:lang w:val="vi-VN"/>
        </w:rPr>
        <w:t xml:space="preserve"> 91-40-51</w:t>
      </w:r>
    </w:p>
    <w:p w14:paraId="3930FB6D" w14:textId="77777777" w:rsidR="001C57B3" w:rsidRPr="00960D80" w:rsidRDefault="001C57B3" w:rsidP="001C57B3">
      <w:pPr>
        <w:spacing w:before="120"/>
        <w:rPr>
          <w:rFonts w:cs="Arial"/>
          <w:b/>
          <w:bCs/>
          <w:sz w:val="18"/>
          <w:szCs w:val="18"/>
          <w:lang w:val="vi-VN"/>
        </w:rPr>
      </w:pPr>
      <w:r w:rsidRPr="00960D80">
        <w:rPr>
          <w:rFonts w:cs="Arial"/>
          <w:sz w:val="18"/>
          <w:szCs w:val="18"/>
          <w:lang w:val="vi-VN"/>
        </w:rPr>
        <w:t xml:space="preserve">Một tổ chức hoặc cá nhân có thể nộp đơn khiếu nại </w:t>
      </w:r>
      <w:r w:rsidR="00EA2C31" w:rsidRPr="00960D80">
        <w:rPr>
          <w:rFonts w:cs="Arial"/>
          <w:sz w:val="18"/>
          <w:szCs w:val="18"/>
          <w:lang w:val="vi-VN"/>
        </w:rPr>
        <w:t>Tiểu bang</w:t>
      </w:r>
      <w:r w:rsidRPr="00960D80">
        <w:rPr>
          <w:rFonts w:cs="Arial"/>
          <w:sz w:val="18"/>
          <w:szCs w:val="18"/>
          <w:lang w:val="vi-VN"/>
        </w:rPr>
        <w:t xml:space="preserve"> có chữ ký theo các thủ tục được mô tả ở trên.</w:t>
      </w:r>
    </w:p>
    <w:p w14:paraId="272A6016" w14:textId="77777777" w:rsidR="001C57B3" w:rsidRPr="00960D80" w:rsidRDefault="001C57B3" w:rsidP="001C57B3">
      <w:pPr>
        <w:rPr>
          <w:sz w:val="18"/>
          <w:szCs w:val="18"/>
          <w:lang w:val="vi-VN"/>
        </w:rPr>
      </w:pPr>
      <w:r w:rsidRPr="00960D80">
        <w:rPr>
          <w:sz w:val="18"/>
          <w:szCs w:val="18"/>
          <w:lang w:val="vi-VN"/>
        </w:rPr>
        <w:t xml:space="preserve">Đơn khiếu nại của </w:t>
      </w:r>
      <w:r w:rsidR="00EA2C31" w:rsidRPr="00960D80">
        <w:rPr>
          <w:sz w:val="18"/>
          <w:szCs w:val="18"/>
          <w:lang w:val="vi-VN"/>
        </w:rPr>
        <w:t>Tiểu bang</w:t>
      </w:r>
      <w:r w:rsidRPr="00960D80">
        <w:rPr>
          <w:sz w:val="18"/>
          <w:szCs w:val="18"/>
          <w:lang w:val="vi-VN"/>
        </w:rPr>
        <w:t xml:space="preserve"> phải bao gồm: </w:t>
      </w:r>
    </w:p>
    <w:p w14:paraId="1FB4FD84" w14:textId="77777777" w:rsidR="001C57B3" w:rsidRPr="00960D80" w:rsidRDefault="001C57B3" w:rsidP="001C57B3">
      <w:pPr>
        <w:ind w:left="720" w:hanging="360"/>
        <w:rPr>
          <w:sz w:val="18"/>
          <w:szCs w:val="18"/>
          <w:lang w:val="vi-VN"/>
        </w:rPr>
      </w:pPr>
      <w:r w:rsidRPr="00960D80">
        <w:rPr>
          <w:sz w:val="18"/>
          <w:szCs w:val="18"/>
          <w:lang w:val="vi-VN"/>
        </w:rPr>
        <w:t>1.</w:t>
      </w:r>
      <w:r w:rsidRPr="00960D80">
        <w:rPr>
          <w:sz w:val="18"/>
          <w:szCs w:val="18"/>
          <w:lang w:val="vi-VN"/>
        </w:rPr>
        <w:tab/>
        <w:t xml:space="preserve">Một tuyên bố rằng một khu học chánh hoặc cơ quan </w:t>
      </w:r>
      <w:r w:rsidR="00AE0160" w:rsidRPr="00960D80">
        <w:rPr>
          <w:sz w:val="18"/>
          <w:szCs w:val="18"/>
          <w:lang w:val="vi-VN"/>
        </w:rPr>
        <w:t>công</w:t>
      </w:r>
      <w:r w:rsidRPr="00960D80">
        <w:rPr>
          <w:sz w:val="18"/>
          <w:szCs w:val="18"/>
          <w:lang w:val="vi-VN"/>
        </w:rPr>
        <w:t xml:space="preserve"> khác đã vi phạm yêu cầu của </w:t>
      </w:r>
      <w:r w:rsidR="000B3D42" w:rsidRPr="00960D80">
        <w:rPr>
          <w:sz w:val="18"/>
          <w:szCs w:val="18"/>
          <w:lang w:val="vi-VN"/>
        </w:rPr>
        <w:t>Mục B</w:t>
      </w:r>
      <w:r w:rsidRPr="00960D80">
        <w:rPr>
          <w:sz w:val="18"/>
          <w:szCs w:val="18"/>
          <w:lang w:val="vi-VN"/>
        </w:rPr>
        <w:t xml:space="preserve"> của IDEA hoặc các quy định thực hiện của nó trong 34 CFR </w:t>
      </w:r>
      <w:r w:rsidR="00653152" w:rsidRPr="00960D80">
        <w:rPr>
          <w:sz w:val="18"/>
          <w:szCs w:val="18"/>
          <w:lang w:val="vi-VN"/>
        </w:rPr>
        <w:t>Mục 300</w:t>
      </w:r>
      <w:r w:rsidRPr="00960D80">
        <w:rPr>
          <w:sz w:val="18"/>
          <w:szCs w:val="18"/>
          <w:lang w:val="vi-VN"/>
        </w:rPr>
        <w:t xml:space="preserve"> hoặc yêu cầu của Đạo luật Giáo dục Đặc biệt cho </w:t>
      </w:r>
      <w:r w:rsidR="002F7DFA" w:rsidRPr="00960D80">
        <w:rPr>
          <w:sz w:val="18"/>
          <w:szCs w:val="18"/>
          <w:lang w:val="vi-VN"/>
        </w:rPr>
        <w:t>Trẻ có ngoại lệ</w:t>
      </w:r>
      <w:r w:rsidRPr="00960D80">
        <w:rPr>
          <w:sz w:val="18"/>
          <w:szCs w:val="18"/>
          <w:lang w:val="vi-VN"/>
        </w:rPr>
        <w:t xml:space="preserve"> Kansas hoặc các quy định thực hiện trong KAR 91-40- (Cơ quan 91 </w:t>
      </w:r>
      <w:r w:rsidR="00C647F3" w:rsidRPr="00960D80">
        <w:rPr>
          <w:sz w:val="18"/>
          <w:szCs w:val="18"/>
          <w:lang w:val="vi-VN"/>
        </w:rPr>
        <w:t>Sở</w:t>
      </w:r>
      <w:r w:rsidRPr="00960D80">
        <w:rPr>
          <w:sz w:val="18"/>
          <w:szCs w:val="18"/>
          <w:lang w:val="vi-VN"/>
        </w:rPr>
        <w:t xml:space="preserve"> Giáo dục Tiểu bang Kansas, Điều 40 Giáo dục Đặc biệt);</w:t>
      </w:r>
    </w:p>
    <w:p w14:paraId="7D6E7C67" w14:textId="77777777" w:rsidR="001C57B3" w:rsidRPr="00960D80" w:rsidRDefault="001C57B3" w:rsidP="001C57B3">
      <w:pPr>
        <w:autoSpaceDE w:val="0"/>
        <w:autoSpaceDN w:val="0"/>
        <w:adjustRightInd w:val="0"/>
        <w:ind w:left="720" w:hanging="360"/>
        <w:rPr>
          <w:rFonts w:cs="Arial"/>
          <w:color w:val="000000"/>
          <w:sz w:val="18"/>
          <w:szCs w:val="18"/>
          <w:lang w:val="vi-VN"/>
        </w:rPr>
      </w:pPr>
      <w:r w:rsidRPr="00960D80">
        <w:rPr>
          <w:rFonts w:cs="Arial"/>
          <w:color w:val="000000"/>
          <w:sz w:val="18"/>
          <w:szCs w:val="18"/>
          <w:lang w:val="vi-VN"/>
        </w:rPr>
        <w:t>2.</w:t>
      </w:r>
      <w:r w:rsidRPr="00960D80">
        <w:rPr>
          <w:rFonts w:cs="Arial"/>
          <w:color w:val="000000"/>
          <w:sz w:val="18"/>
          <w:szCs w:val="18"/>
          <w:lang w:val="vi-VN"/>
        </w:rPr>
        <w:tab/>
        <w:t>Các sự kiện mà tuyên bố dựa trên;</w:t>
      </w:r>
    </w:p>
    <w:p w14:paraId="12A77840" w14:textId="77777777" w:rsidR="001C57B3" w:rsidRPr="00960D80" w:rsidRDefault="001C57B3" w:rsidP="001C57B3">
      <w:pPr>
        <w:autoSpaceDE w:val="0"/>
        <w:autoSpaceDN w:val="0"/>
        <w:adjustRightInd w:val="0"/>
        <w:ind w:left="720" w:hanging="360"/>
        <w:rPr>
          <w:rFonts w:cs="Arial"/>
          <w:color w:val="000000"/>
          <w:sz w:val="18"/>
          <w:szCs w:val="18"/>
          <w:lang w:val="vi-VN"/>
        </w:rPr>
      </w:pPr>
      <w:r w:rsidRPr="00960D80">
        <w:rPr>
          <w:rFonts w:cs="Arial"/>
          <w:color w:val="000000"/>
          <w:sz w:val="18"/>
          <w:szCs w:val="18"/>
          <w:lang w:val="vi-VN"/>
        </w:rPr>
        <w:t>3.</w:t>
      </w:r>
      <w:r w:rsidRPr="00960D80">
        <w:rPr>
          <w:rFonts w:cs="Arial"/>
          <w:color w:val="000000"/>
          <w:sz w:val="18"/>
          <w:szCs w:val="18"/>
          <w:lang w:val="vi-VN"/>
        </w:rPr>
        <w:tab/>
        <w:t>Chữ ký và thông tin liên lạc của bên nộp đơn khiếu nại; và</w:t>
      </w:r>
    </w:p>
    <w:p w14:paraId="3DBCFA67" w14:textId="77777777" w:rsidR="001C57B3" w:rsidRPr="00960D80" w:rsidRDefault="001C57B3" w:rsidP="001C57B3">
      <w:pPr>
        <w:ind w:left="360"/>
        <w:rPr>
          <w:sz w:val="18"/>
          <w:szCs w:val="18"/>
          <w:lang w:val="vi-VN"/>
        </w:rPr>
      </w:pPr>
      <w:r w:rsidRPr="00960D80">
        <w:rPr>
          <w:sz w:val="18"/>
          <w:szCs w:val="18"/>
          <w:lang w:val="vi-VN"/>
        </w:rPr>
        <w:t>4.</w:t>
      </w:r>
      <w:r w:rsidRPr="00960D80">
        <w:rPr>
          <w:sz w:val="18"/>
          <w:szCs w:val="18"/>
          <w:lang w:val="vi-VN"/>
        </w:rPr>
        <w:tab/>
        <w:t xml:space="preserve">Nếu cáo buộc vi phạm liên quan đến một </w:t>
      </w:r>
      <w:r w:rsidR="00AD053E" w:rsidRPr="00960D80">
        <w:rPr>
          <w:sz w:val="18"/>
          <w:szCs w:val="18"/>
          <w:lang w:val="vi-VN"/>
        </w:rPr>
        <w:t>trẻ</w:t>
      </w:r>
      <w:r w:rsidRPr="00960D80">
        <w:rPr>
          <w:sz w:val="18"/>
          <w:szCs w:val="18"/>
          <w:lang w:val="vi-VN"/>
        </w:rPr>
        <w:t xml:space="preserve"> cụ thể:</w:t>
      </w:r>
    </w:p>
    <w:p w14:paraId="15DF2261" w14:textId="77777777" w:rsidR="001C57B3" w:rsidRPr="00960D80" w:rsidRDefault="001C57B3" w:rsidP="001C57B3">
      <w:pPr>
        <w:tabs>
          <w:tab w:val="left" w:pos="1260"/>
        </w:tabs>
        <w:autoSpaceDE w:val="0"/>
        <w:autoSpaceDN w:val="0"/>
        <w:adjustRightInd w:val="0"/>
        <w:ind w:left="1260" w:hanging="540"/>
        <w:rPr>
          <w:rFonts w:cs="Arial"/>
          <w:color w:val="000000"/>
          <w:sz w:val="18"/>
          <w:szCs w:val="18"/>
          <w:lang w:val="vi-VN"/>
        </w:rPr>
      </w:pPr>
      <w:r w:rsidRPr="00960D80">
        <w:rPr>
          <w:rFonts w:cs="Arial"/>
          <w:color w:val="000000"/>
          <w:sz w:val="18"/>
          <w:szCs w:val="18"/>
          <w:lang w:val="vi-VN"/>
        </w:rPr>
        <w:t>(a)</w:t>
      </w:r>
      <w:r w:rsidRPr="00960D80">
        <w:rPr>
          <w:rFonts w:cs="Arial"/>
          <w:color w:val="000000"/>
          <w:sz w:val="18"/>
          <w:szCs w:val="18"/>
          <w:lang w:val="vi-VN"/>
        </w:rPr>
        <w:tab/>
        <w:t xml:space="preserve">Tên của </w:t>
      </w:r>
      <w:r w:rsidR="00E87712" w:rsidRPr="00960D80">
        <w:rPr>
          <w:rFonts w:cs="Arial"/>
          <w:color w:val="000000"/>
          <w:sz w:val="18"/>
          <w:szCs w:val="18"/>
          <w:lang w:val="vi-VN"/>
        </w:rPr>
        <w:t>trẻ</w:t>
      </w:r>
      <w:r w:rsidRPr="00960D80">
        <w:rPr>
          <w:rFonts w:cs="Arial"/>
          <w:color w:val="000000"/>
          <w:sz w:val="18"/>
          <w:szCs w:val="18"/>
          <w:lang w:val="vi-VN"/>
        </w:rPr>
        <w:t xml:space="preserve"> và địa chỉ nơi cư trú của </w:t>
      </w:r>
      <w:r w:rsidR="00E87712" w:rsidRPr="00960D80">
        <w:rPr>
          <w:rFonts w:cs="Arial"/>
          <w:color w:val="000000"/>
          <w:sz w:val="18"/>
          <w:szCs w:val="18"/>
          <w:lang w:val="vi-VN"/>
        </w:rPr>
        <w:t>trẻ</w:t>
      </w:r>
      <w:r w:rsidRPr="00960D80">
        <w:rPr>
          <w:rFonts w:cs="Arial"/>
          <w:color w:val="000000"/>
          <w:sz w:val="18"/>
          <w:szCs w:val="18"/>
          <w:lang w:val="vi-VN"/>
        </w:rPr>
        <w:t>;</w:t>
      </w:r>
    </w:p>
    <w:p w14:paraId="2C36985D" w14:textId="77777777" w:rsidR="001C57B3" w:rsidRPr="00960D80" w:rsidRDefault="001C57B3" w:rsidP="001C57B3">
      <w:pPr>
        <w:tabs>
          <w:tab w:val="left" w:pos="1260"/>
        </w:tabs>
        <w:autoSpaceDE w:val="0"/>
        <w:autoSpaceDN w:val="0"/>
        <w:adjustRightInd w:val="0"/>
        <w:ind w:left="1260" w:hanging="540"/>
        <w:rPr>
          <w:rFonts w:cs="Arial"/>
          <w:color w:val="000000"/>
          <w:sz w:val="18"/>
          <w:szCs w:val="18"/>
          <w:lang w:val="vi-VN"/>
        </w:rPr>
      </w:pPr>
      <w:r w:rsidRPr="00960D80">
        <w:rPr>
          <w:rFonts w:cs="Arial"/>
          <w:color w:val="000000"/>
          <w:sz w:val="18"/>
          <w:szCs w:val="18"/>
          <w:lang w:val="vi-VN"/>
        </w:rPr>
        <w:t>(b)</w:t>
      </w:r>
      <w:r w:rsidRPr="00960D80">
        <w:rPr>
          <w:rFonts w:cs="Arial"/>
          <w:color w:val="000000"/>
          <w:sz w:val="18"/>
          <w:szCs w:val="18"/>
          <w:lang w:val="vi-VN"/>
        </w:rPr>
        <w:tab/>
        <w:t>Tên trường mà trẻ đang theo học;</w:t>
      </w:r>
    </w:p>
    <w:p w14:paraId="457FF94F" w14:textId="77777777" w:rsidR="001C57B3" w:rsidRPr="00960D80" w:rsidRDefault="001C57B3" w:rsidP="001C57B3">
      <w:pPr>
        <w:numPr>
          <w:ilvl w:val="0"/>
          <w:numId w:val="51"/>
        </w:numPr>
        <w:tabs>
          <w:tab w:val="left" w:pos="1260"/>
        </w:tabs>
        <w:autoSpaceDE w:val="0"/>
        <w:autoSpaceDN w:val="0"/>
        <w:adjustRightInd w:val="0"/>
        <w:spacing w:after="160" w:line="259" w:lineRule="auto"/>
        <w:ind w:left="1260" w:hanging="540"/>
        <w:rPr>
          <w:rFonts w:cs="Arial"/>
          <w:color w:val="000000"/>
          <w:sz w:val="18"/>
          <w:szCs w:val="18"/>
          <w:lang w:val="vi-VN"/>
        </w:rPr>
      </w:pPr>
      <w:r w:rsidRPr="00960D80">
        <w:rPr>
          <w:rFonts w:cs="Arial"/>
          <w:color w:val="000000"/>
          <w:sz w:val="18"/>
          <w:szCs w:val="18"/>
          <w:lang w:val="vi-VN"/>
        </w:rPr>
        <w:t xml:space="preserve">Trong trường hợp </w:t>
      </w:r>
      <w:r w:rsidR="00AD053E" w:rsidRPr="00960D80">
        <w:rPr>
          <w:rFonts w:cs="Arial"/>
          <w:color w:val="000000"/>
          <w:sz w:val="18"/>
          <w:szCs w:val="18"/>
          <w:lang w:val="vi-VN"/>
        </w:rPr>
        <w:t>trẻ</w:t>
      </w:r>
      <w:r w:rsidRPr="00960D80">
        <w:rPr>
          <w:rFonts w:cs="Arial"/>
          <w:color w:val="000000"/>
          <w:sz w:val="18"/>
          <w:szCs w:val="18"/>
          <w:lang w:val="vi-VN"/>
        </w:rPr>
        <w:t xml:space="preserve"> hoặc thanh thiếu niên vô gia cư, thông tin liên lạc </w:t>
      </w:r>
      <w:r w:rsidR="00AE0160" w:rsidRPr="00960D80">
        <w:rPr>
          <w:rFonts w:cs="Arial"/>
          <w:color w:val="000000"/>
          <w:sz w:val="18"/>
          <w:szCs w:val="18"/>
          <w:lang w:val="vi-VN"/>
        </w:rPr>
        <w:t>khả dụng</w:t>
      </w:r>
      <w:r w:rsidRPr="00960D80">
        <w:rPr>
          <w:rFonts w:cs="Arial"/>
          <w:color w:val="000000"/>
          <w:sz w:val="18"/>
          <w:szCs w:val="18"/>
          <w:lang w:val="vi-VN"/>
        </w:rPr>
        <w:t xml:space="preserve"> cho trẻ và tên trường mà trẻ đang theo học;</w:t>
      </w:r>
    </w:p>
    <w:p w14:paraId="598C1727" w14:textId="77777777" w:rsidR="001C57B3" w:rsidRPr="00960D80" w:rsidRDefault="001C57B3" w:rsidP="001C57B3">
      <w:pPr>
        <w:numPr>
          <w:ilvl w:val="0"/>
          <w:numId w:val="51"/>
        </w:numPr>
        <w:tabs>
          <w:tab w:val="left" w:pos="1260"/>
        </w:tabs>
        <w:autoSpaceDE w:val="0"/>
        <w:autoSpaceDN w:val="0"/>
        <w:adjustRightInd w:val="0"/>
        <w:spacing w:after="160" w:line="259" w:lineRule="auto"/>
        <w:ind w:left="1260" w:hanging="540"/>
        <w:rPr>
          <w:rFonts w:cs="Arial"/>
          <w:color w:val="000000"/>
          <w:sz w:val="18"/>
          <w:szCs w:val="18"/>
          <w:lang w:val="vi-VN"/>
        </w:rPr>
      </w:pPr>
      <w:r w:rsidRPr="00960D80">
        <w:rPr>
          <w:rFonts w:cs="Arial"/>
          <w:color w:val="000000"/>
          <w:sz w:val="18"/>
          <w:szCs w:val="18"/>
          <w:lang w:val="vi-VN"/>
        </w:rPr>
        <w:t xml:space="preserve">Một mô tả về bản chất của vấn đề của trẻ, bao gồm các sự kiện liên quan đến vấn đề; </w:t>
      </w:r>
      <w:r w:rsidRPr="00960D80">
        <w:rPr>
          <w:rFonts w:cs="Arial"/>
          <w:b/>
          <w:bCs/>
          <w:color w:val="000000"/>
          <w:sz w:val="18"/>
          <w:szCs w:val="18"/>
          <w:u w:val="single"/>
          <w:lang w:val="vi-VN"/>
        </w:rPr>
        <w:t>và</w:t>
      </w:r>
    </w:p>
    <w:p w14:paraId="6E6109A2" w14:textId="77777777" w:rsidR="001C57B3" w:rsidRPr="00960D80" w:rsidRDefault="001C57B3" w:rsidP="001C57B3">
      <w:pPr>
        <w:numPr>
          <w:ilvl w:val="0"/>
          <w:numId w:val="51"/>
        </w:numPr>
        <w:tabs>
          <w:tab w:val="left" w:pos="1260"/>
        </w:tabs>
        <w:autoSpaceDE w:val="0"/>
        <w:autoSpaceDN w:val="0"/>
        <w:adjustRightInd w:val="0"/>
        <w:spacing w:after="160" w:line="259" w:lineRule="auto"/>
        <w:ind w:left="1260" w:hanging="540"/>
        <w:rPr>
          <w:rFonts w:cs="Arial"/>
          <w:color w:val="000000"/>
          <w:sz w:val="18"/>
          <w:szCs w:val="18"/>
          <w:lang w:val="vi-VN"/>
        </w:rPr>
      </w:pPr>
      <w:r w:rsidRPr="00960D80">
        <w:rPr>
          <w:rFonts w:cs="Arial"/>
          <w:color w:val="000000"/>
          <w:sz w:val="18"/>
          <w:szCs w:val="18"/>
          <w:lang w:val="vi-VN"/>
        </w:rPr>
        <w:t xml:space="preserve">Một giải pháp được đề xuất cho vấn đề trong phạm vi được biết và </w:t>
      </w:r>
      <w:r w:rsidR="00AE0160" w:rsidRPr="00960D80">
        <w:rPr>
          <w:rFonts w:cs="Arial"/>
          <w:color w:val="000000"/>
          <w:sz w:val="18"/>
          <w:szCs w:val="18"/>
          <w:lang w:val="vi-VN"/>
        </w:rPr>
        <w:t>khả dụng</w:t>
      </w:r>
      <w:r w:rsidRPr="00960D80">
        <w:rPr>
          <w:rFonts w:cs="Arial"/>
          <w:color w:val="000000"/>
          <w:sz w:val="18"/>
          <w:szCs w:val="18"/>
          <w:lang w:val="vi-VN"/>
        </w:rPr>
        <w:t xml:space="preserve"> cho bên nộp đơn khiếu nại tại thời điểm khiếu nại được nộp.</w:t>
      </w:r>
    </w:p>
    <w:p w14:paraId="1BBB7D38" w14:textId="77777777" w:rsidR="001C57B3" w:rsidRPr="00960D80" w:rsidRDefault="001C57B3" w:rsidP="001C57B3">
      <w:pPr>
        <w:rPr>
          <w:rFonts w:cs="Arial"/>
          <w:b/>
          <w:bCs/>
          <w:i/>
          <w:iCs/>
          <w:sz w:val="18"/>
          <w:szCs w:val="18"/>
          <w:lang w:val="vi-VN"/>
        </w:rPr>
      </w:pPr>
      <w:r w:rsidRPr="00960D80">
        <w:rPr>
          <w:rFonts w:cs="Arial"/>
          <w:sz w:val="18"/>
          <w:szCs w:val="18"/>
          <w:lang w:val="vi-VN"/>
        </w:rPr>
        <w:lastRenderedPageBreak/>
        <w:t xml:space="preserve">Đơn khiếu nại phải cáo buộc một vi phạm xảy ra không quá một năm trước ngày nhận được khiếu nại như được mô tả trong tiêu đề </w:t>
      </w:r>
      <w:r w:rsidRPr="00960D80">
        <w:rPr>
          <w:rFonts w:cs="Arial"/>
          <w:b/>
          <w:bCs/>
          <w:i/>
          <w:iCs/>
          <w:sz w:val="18"/>
          <w:szCs w:val="18"/>
          <w:lang w:val="vi-VN"/>
        </w:rPr>
        <w:t>Thông qua Thủ tục Khiếu nại của Tiểu bang.</w:t>
      </w:r>
    </w:p>
    <w:p w14:paraId="02BFA071" w14:textId="77777777" w:rsidR="001C57B3" w:rsidRPr="00960D80" w:rsidRDefault="001C57B3" w:rsidP="001C57B3">
      <w:pPr>
        <w:rPr>
          <w:rFonts w:cs="Arial"/>
          <w:sz w:val="18"/>
          <w:szCs w:val="18"/>
          <w:lang w:val="vi-VN"/>
        </w:rPr>
      </w:pPr>
      <w:r w:rsidRPr="00960D80">
        <w:rPr>
          <w:rFonts w:cs="Arial"/>
          <w:sz w:val="18"/>
          <w:szCs w:val="18"/>
          <w:lang w:val="vi-VN"/>
        </w:rPr>
        <w:t>Bên nộp đơn khiếu nại của Tiểu bang phải chuyển một bản sao khiếu nại đến khu học chánh hoặc cơ quan công quyền khác phục vụ trẻ cùng lúc bên nộp đơn khiếu nại với Cơ quan Giáo dục Tiểu bang.</w:t>
      </w:r>
    </w:p>
    <w:p w14:paraId="0C7AD364" w14:textId="77777777" w:rsidR="001C57B3" w:rsidRPr="00960D80" w:rsidRDefault="001C57B3" w:rsidP="001C57B3">
      <w:pPr>
        <w:rPr>
          <w:rFonts w:cs="Arial"/>
          <w:sz w:val="18"/>
          <w:szCs w:val="18"/>
          <w:lang w:val="vi-VN"/>
        </w:rPr>
      </w:pPr>
    </w:p>
    <w:p w14:paraId="5F0C499E" w14:textId="77777777" w:rsidR="001C57B3" w:rsidRPr="00960D80" w:rsidRDefault="001C57B3" w:rsidP="001C57B3">
      <w:pPr>
        <w:keepNext/>
        <w:keepLines/>
        <w:pageBreakBefore/>
        <w:pBdr>
          <w:top w:val="single" w:sz="24" w:space="1" w:color="auto"/>
          <w:left w:val="single" w:sz="24" w:space="4" w:color="auto"/>
          <w:bottom w:val="single" w:sz="24" w:space="1" w:color="auto"/>
        </w:pBdr>
        <w:shd w:val="clear" w:color="auto" w:fill="000000"/>
        <w:ind w:left="187"/>
        <w:outlineLvl w:val="0"/>
        <w:rPr>
          <w:b/>
          <w:bCs/>
          <w:smallCaps/>
          <w:sz w:val="32"/>
          <w:szCs w:val="22"/>
          <w:lang w:val="vi-VN"/>
        </w:rPr>
      </w:pPr>
      <w:bookmarkStart w:id="97" w:name="_Toc265563625"/>
      <w:bookmarkStart w:id="98" w:name="_Toc143289341"/>
      <w:r w:rsidRPr="00960D80">
        <w:rPr>
          <w:b/>
          <w:bCs/>
          <w:smallCaps/>
          <w:sz w:val="32"/>
          <w:szCs w:val="22"/>
          <w:lang w:val="vi-VN"/>
        </w:rPr>
        <w:lastRenderedPageBreak/>
        <w:t xml:space="preserve">Thủ tục </w:t>
      </w:r>
      <w:r w:rsidR="000D0911" w:rsidRPr="00960D80">
        <w:rPr>
          <w:b/>
          <w:bCs/>
          <w:smallCaps/>
          <w:sz w:val="32"/>
          <w:szCs w:val="22"/>
          <w:lang w:val="vi-VN"/>
        </w:rPr>
        <w:t>K</w:t>
      </w:r>
      <w:r w:rsidR="00433815" w:rsidRPr="00960D80">
        <w:rPr>
          <w:b/>
          <w:bCs/>
          <w:smallCaps/>
          <w:sz w:val="32"/>
          <w:szCs w:val="22"/>
          <w:lang w:val="vi-VN"/>
        </w:rPr>
        <w:t xml:space="preserve">hiếu nại </w:t>
      </w:r>
      <w:r w:rsidR="000D0911" w:rsidRPr="00960D80">
        <w:rPr>
          <w:b/>
          <w:bCs/>
          <w:smallCaps/>
          <w:sz w:val="32"/>
          <w:szCs w:val="22"/>
          <w:lang w:val="vi-VN"/>
        </w:rPr>
        <w:t>T</w:t>
      </w:r>
      <w:r w:rsidR="00433815" w:rsidRPr="00960D80">
        <w:rPr>
          <w:b/>
          <w:bCs/>
          <w:smallCaps/>
          <w:sz w:val="32"/>
          <w:szCs w:val="22"/>
          <w:lang w:val="vi-VN"/>
        </w:rPr>
        <w:t xml:space="preserve">heo </w:t>
      </w:r>
      <w:r w:rsidR="000D0911" w:rsidRPr="00960D80">
        <w:rPr>
          <w:b/>
          <w:bCs/>
          <w:smallCaps/>
          <w:sz w:val="32"/>
          <w:szCs w:val="22"/>
          <w:lang w:val="vi-VN"/>
        </w:rPr>
        <w:t>Q</w:t>
      </w:r>
      <w:r w:rsidR="00AE0160" w:rsidRPr="00960D80">
        <w:rPr>
          <w:b/>
          <w:bCs/>
          <w:smallCaps/>
          <w:sz w:val="32"/>
          <w:szCs w:val="22"/>
          <w:lang w:val="vi-VN"/>
        </w:rPr>
        <w:t xml:space="preserve">uy trình </w:t>
      </w:r>
      <w:r w:rsidR="000D0911" w:rsidRPr="00960D80">
        <w:rPr>
          <w:b/>
          <w:bCs/>
          <w:smallCaps/>
          <w:sz w:val="32"/>
          <w:szCs w:val="22"/>
          <w:lang w:val="vi-VN"/>
        </w:rPr>
        <w:t>P</w:t>
      </w:r>
      <w:r w:rsidR="00AE0160" w:rsidRPr="00960D80">
        <w:rPr>
          <w:b/>
          <w:bCs/>
          <w:smallCaps/>
          <w:sz w:val="32"/>
          <w:szCs w:val="22"/>
          <w:lang w:val="vi-VN"/>
        </w:rPr>
        <w:t>háp lý</w:t>
      </w:r>
      <w:bookmarkEnd w:id="97"/>
      <w:bookmarkEnd w:id="98"/>
    </w:p>
    <w:p w14:paraId="75711C43" w14:textId="77777777" w:rsidR="001C57B3" w:rsidRPr="00960D80" w:rsidRDefault="001C57B3" w:rsidP="001C57B3">
      <w:pPr>
        <w:keepNext/>
        <w:keepLines/>
        <w:pBdr>
          <w:bottom w:val="single" w:sz="24" w:space="1" w:color="auto"/>
        </w:pBdr>
        <w:spacing w:after="0" w:line="220" w:lineRule="exact"/>
        <w:outlineLvl w:val="1"/>
        <w:rPr>
          <w:rFonts w:cs="Arial"/>
          <w:b/>
          <w:bCs/>
          <w:smallCaps/>
          <w:sz w:val="22"/>
          <w:szCs w:val="22"/>
          <w:lang w:val="vi-VN"/>
        </w:rPr>
      </w:pPr>
      <w:bookmarkStart w:id="99" w:name="_Toc265563626"/>
      <w:bookmarkStart w:id="100" w:name="_Toc143289342"/>
      <w:r w:rsidRPr="00960D80">
        <w:rPr>
          <w:rFonts w:cs="Arial"/>
          <w:b/>
          <w:bCs/>
          <w:smallCaps/>
          <w:sz w:val="22"/>
          <w:szCs w:val="22"/>
          <w:lang w:val="vi-VN"/>
        </w:rPr>
        <w:t xml:space="preserve">Nộp </w:t>
      </w:r>
      <w:r w:rsidR="000D0911" w:rsidRPr="00960D80">
        <w:rPr>
          <w:rFonts w:cs="Arial"/>
          <w:b/>
          <w:bCs/>
          <w:smallCaps/>
          <w:sz w:val="22"/>
          <w:szCs w:val="22"/>
          <w:lang w:val="vi-VN"/>
        </w:rPr>
        <w:t>Đ</w:t>
      </w:r>
      <w:r w:rsidRPr="00960D80">
        <w:rPr>
          <w:rFonts w:cs="Arial"/>
          <w:b/>
          <w:bCs/>
          <w:smallCaps/>
          <w:sz w:val="22"/>
          <w:szCs w:val="22"/>
          <w:lang w:val="vi-VN"/>
        </w:rPr>
        <w:t xml:space="preserve">ơn </w:t>
      </w:r>
      <w:r w:rsidR="000D0911" w:rsidRPr="00960D80">
        <w:rPr>
          <w:rFonts w:cs="Arial"/>
          <w:b/>
          <w:bCs/>
          <w:smallCaps/>
          <w:sz w:val="22"/>
          <w:szCs w:val="22"/>
          <w:lang w:val="vi-VN"/>
        </w:rPr>
        <w:t>K</w:t>
      </w:r>
      <w:r w:rsidR="00433815" w:rsidRPr="00960D80">
        <w:rPr>
          <w:rFonts w:cs="Arial"/>
          <w:b/>
          <w:bCs/>
          <w:smallCaps/>
          <w:sz w:val="22"/>
          <w:szCs w:val="22"/>
          <w:lang w:val="vi-VN"/>
        </w:rPr>
        <w:t xml:space="preserve">hiếu nại </w:t>
      </w:r>
      <w:r w:rsidR="005A21E4" w:rsidRPr="00960D80">
        <w:rPr>
          <w:rFonts w:cs="Arial"/>
          <w:b/>
          <w:bCs/>
          <w:smallCaps/>
          <w:sz w:val="22"/>
          <w:szCs w:val="22"/>
          <w:lang w:val="vi-VN"/>
        </w:rPr>
        <w:t>t</w:t>
      </w:r>
      <w:r w:rsidR="00433815" w:rsidRPr="00960D80">
        <w:rPr>
          <w:rFonts w:cs="Arial"/>
          <w:b/>
          <w:bCs/>
          <w:smallCaps/>
          <w:sz w:val="22"/>
          <w:szCs w:val="22"/>
          <w:lang w:val="vi-VN"/>
        </w:rPr>
        <w:t xml:space="preserve">heo </w:t>
      </w:r>
      <w:r w:rsidR="000D0911" w:rsidRPr="00960D80">
        <w:rPr>
          <w:rFonts w:cs="Arial"/>
          <w:b/>
          <w:bCs/>
          <w:smallCaps/>
          <w:sz w:val="22"/>
          <w:szCs w:val="22"/>
          <w:lang w:val="vi-VN"/>
        </w:rPr>
        <w:t>Q</w:t>
      </w:r>
      <w:r w:rsidR="00AE0160" w:rsidRPr="00960D80">
        <w:rPr>
          <w:rFonts w:cs="Arial"/>
          <w:b/>
          <w:bCs/>
          <w:smallCaps/>
          <w:sz w:val="22"/>
          <w:szCs w:val="22"/>
          <w:lang w:val="vi-VN"/>
        </w:rPr>
        <w:t xml:space="preserve">uy trình </w:t>
      </w:r>
      <w:r w:rsidR="000D0911" w:rsidRPr="00960D80">
        <w:rPr>
          <w:rFonts w:cs="Arial"/>
          <w:b/>
          <w:bCs/>
          <w:smallCaps/>
          <w:sz w:val="22"/>
          <w:szCs w:val="22"/>
          <w:lang w:val="vi-VN"/>
        </w:rPr>
        <w:t>P</w:t>
      </w:r>
      <w:r w:rsidR="00AE0160" w:rsidRPr="00960D80">
        <w:rPr>
          <w:rFonts w:cs="Arial"/>
          <w:b/>
          <w:bCs/>
          <w:smallCaps/>
          <w:sz w:val="22"/>
          <w:szCs w:val="22"/>
          <w:lang w:val="vi-VN"/>
        </w:rPr>
        <w:t>háp lý</w:t>
      </w:r>
      <w:bookmarkEnd w:id="99"/>
      <w:bookmarkEnd w:id="100"/>
    </w:p>
    <w:p w14:paraId="0F561A26"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34 CFR §300.507; K</w:t>
      </w:r>
      <w:r w:rsidR="000D0911" w:rsidRPr="00960D80">
        <w:rPr>
          <w:rFonts w:cs="Arial"/>
          <w:b/>
          <w:bCs/>
          <w:sz w:val="18"/>
          <w:szCs w:val="22"/>
          <w:lang w:val="vi-VN"/>
        </w:rPr>
        <w:t>.</w:t>
      </w:r>
      <w:r w:rsidRPr="00960D80">
        <w:rPr>
          <w:rFonts w:cs="Arial"/>
          <w:b/>
          <w:bCs/>
          <w:sz w:val="18"/>
          <w:szCs w:val="22"/>
          <w:lang w:val="vi-VN"/>
        </w:rPr>
        <w:t>S</w:t>
      </w:r>
      <w:r w:rsidR="000D0911" w:rsidRPr="00960D80">
        <w:rPr>
          <w:rFonts w:cs="Arial"/>
          <w:b/>
          <w:bCs/>
          <w:sz w:val="18"/>
          <w:szCs w:val="22"/>
          <w:lang w:val="vi-VN"/>
        </w:rPr>
        <w:t>.</w:t>
      </w:r>
      <w:r w:rsidRPr="00960D80">
        <w:rPr>
          <w:rFonts w:cs="Arial"/>
          <w:b/>
          <w:bCs/>
          <w:sz w:val="18"/>
          <w:szCs w:val="22"/>
          <w:lang w:val="vi-VN"/>
        </w:rPr>
        <w:t>A</w:t>
      </w:r>
      <w:r w:rsidR="000D0911" w:rsidRPr="00960D80">
        <w:rPr>
          <w:rFonts w:cs="Arial"/>
          <w:b/>
          <w:bCs/>
          <w:sz w:val="18"/>
          <w:szCs w:val="22"/>
          <w:lang w:val="vi-VN"/>
        </w:rPr>
        <w:t>.</w:t>
      </w:r>
      <w:r w:rsidRPr="00960D80">
        <w:rPr>
          <w:rFonts w:cs="Arial"/>
          <w:b/>
          <w:bCs/>
          <w:sz w:val="18"/>
          <w:szCs w:val="22"/>
          <w:lang w:val="vi-VN"/>
        </w:rPr>
        <w:t xml:space="preserve"> 72-3415</w:t>
      </w:r>
    </w:p>
    <w:p w14:paraId="7535D52E" w14:textId="77777777" w:rsidR="001C57B3" w:rsidRPr="00960D80" w:rsidRDefault="001C57B3" w:rsidP="001C57B3">
      <w:pPr>
        <w:keepNext/>
        <w:keepLines/>
        <w:spacing w:before="120"/>
        <w:outlineLvl w:val="2"/>
        <w:rPr>
          <w:rFonts w:cs="Arial"/>
          <w:b/>
          <w:bCs/>
          <w:sz w:val="18"/>
          <w:szCs w:val="18"/>
          <w:lang w:val="vi-VN"/>
        </w:rPr>
      </w:pPr>
      <w:bookmarkStart w:id="101" w:name="_Toc143289343"/>
      <w:r w:rsidRPr="00960D80">
        <w:rPr>
          <w:rFonts w:cs="Arial"/>
          <w:b/>
          <w:bCs/>
          <w:sz w:val="18"/>
          <w:szCs w:val="18"/>
          <w:lang w:val="vi-VN"/>
        </w:rPr>
        <w:t>Tổng quát</w:t>
      </w:r>
      <w:bookmarkEnd w:id="101"/>
    </w:p>
    <w:p w14:paraId="2D403A73" w14:textId="77777777" w:rsidR="001C57B3" w:rsidRPr="00960D80" w:rsidRDefault="00C647F3" w:rsidP="001C57B3">
      <w:pPr>
        <w:rPr>
          <w:i/>
          <w:iCs/>
          <w:sz w:val="18"/>
          <w:szCs w:val="18"/>
          <w:lang w:val="vi-VN"/>
        </w:rPr>
      </w:pPr>
      <w:r w:rsidRPr="00960D80">
        <w:rPr>
          <w:sz w:val="18"/>
          <w:szCs w:val="18"/>
          <w:lang w:val="vi-VN"/>
        </w:rPr>
        <w:t>Quý vị</w:t>
      </w:r>
      <w:r w:rsidR="001C57B3" w:rsidRPr="00960D80">
        <w:rPr>
          <w:sz w:val="18"/>
          <w:szCs w:val="18"/>
          <w:lang w:val="vi-VN"/>
        </w:rPr>
        <w:t xml:space="preserve"> hoặc khu học chánh có thể nộp đơn khiếu nại theo quy trình pháp lý về bất kỳ vấn đề nào liên quan đến đề xuất hoặc từ chối bắt đầu hoặc thay đổi việc xác định, đánh giá hoặc sắp xếp giáo dục </w:t>
      </w:r>
      <w:r w:rsidR="00235DA5" w:rsidRPr="00960D80">
        <w:rPr>
          <w:sz w:val="18"/>
          <w:szCs w:val="18"/>
          <w:lang w:val="vi-VN"/>
        </w:rPr>
        <w:t>về con của quý vị</w:t>
      </w:r>
      <w:r w:rsidR="00EF6C37" w:rsidRPr="00960D80">
        <w:rPr>
          <w:sz w:val="18"/>
          <w:szCs w:val="18"/>
          <w:lang w:val="vi-VN"/>
        </w:rPr>
        <w:t>,</w:t>
      </w:r>
      <w:r w:rsidR="001C57B3" w:rsidRPr="00960D80">
        <w:rPr>
          <w:sz w:val="18"/>
          <w:szCs w:val="18"/>
          <w:lang w:val="vi-VN"/>
        </w:rPr>
        <w:t xml:space="preserve"> hoặc cung cấp giáo dục công lập phù hợp miễn phí (FAPE) cho con </w:t>
      </w:r>
      <w:r w:rsidRPr="00960D80">
        <w:rPr>
          <w:sz w:val="18"/>
          <w:szCs w:val="18"/>
          <w:lang w:val="vi-VN"/>
        </w:rPr>
        <w:t>quý vị</w:t>
      </w:r>
      <w:r w:rsidR="001C57B3" w:rsidRPr="00960D80">
        <w:rPr>
          <w:sz w:val="18"/>
          <w:szCs w:val="18"/>
          <w:lang w:val="vi-VN"/>
        </w:rPr>
        <w:t xml:space="preserve">. </w:t>
      </w:r>
    </w:p>
    <w:p w14:paraId="140F279F" w14:textId="77777777" w:rsidR="001C57B3" w:rsidRPr="00960D80" w:rsidRDefault="00433815" w:rsidP="001C57B3">
      <w:pPr>
        <w:autoSpaceDE w:val="0"/>
        <w:autoSpaceDN w:val="0"/>
        <w:adjustRightInd w:val="0"/>
        <w:rPr>
          <w:rFonts w:cs="Arial"/>
          <w:color w:val="000000"/>
          <w:sz w:val="18"/>
          <w:szCs w:val="18"/>
          <w:lang w:val="vi-VN"/>
        </w:rPr>
      </w:pPr>
      <w:r w:rsidRPr="00960D80">
        <w:rPr>
          <w:rFonts w:cs="Arial"/>
          <w:color w:val="000000"/>
          <w:sz w:val="18"/>
          <w:szCs w:val="18"/>
          <w:lang w:val="vi-VN"/>
        </w:rPr>
        <w:t xml:space="preserve">Khiếu nại theo </w:t>
      </w:r>
      <w:r w:rsidR="00AE0160" w:rsidRPr="00960D80">
        <w:rPr>
          <w:rFonts w:cs="Arial"/>
          <w:color w:val="000000"/>
          <w:sz w:val="18"/>
          <w:szCs w:val="18"/>
          <w:lang w:val="vi-VN"/>
        </w:rPr>
        <w:t>quy trình pháp lý</w:t>
      </w:r>
      <w:r w:rsidR="001C57B3" w:rsidRPr="00960D80">
        <w:rPr>
          <w:rFonts w:cs="Arial"/>
          <w:color w:val="000000"/>
          <w:sz w:val="18"/>
          <w:szCs w:val="18"/>
          <w:lang w:val="vi-VN"/>
        </w:rPr>
        <w:t xml:space="preserve"> phải cáo buộc một vi phạm xảy ra không quá hai năm trước khi </w:t>
      </w:r>
      <w:r w:rsidR="00C647F3" w:rsidRPr="00960D80">
        <w:rPr>
          <w:rFonts w:cs="Arial"/>
          <w:color w:val="000000"/>
          <w:sz w:val="18"/>
          <w:szCs w:val="18"/>
          <w:lang w:val="vi-VN"/>
        </w:rPr>
        <w:t>quý vị</w:t>
      </w:r>
      <w:r w:rsidR="001C57B3" w:rsidRPr="00960D80">
        <w:rPr>
          <w:rFonts w:cs="Arial"/>
          <w:color w:val="000000"/>
          <w:sz w:val="18"/>
          <w:szCs w:val="18"/>
          <w:lang w:val="vi-VN"/>
        </w:rPr>
        <w:t xml:space="preserve"> hoặc khu học chánh biết hoặc lẽ ra phải biết về hành động bị cáo buộc tạo thành cơ sở của </w:t>
      </w:r>
      <w:r w:rsidRPr="00960D80">
        <w:rPr>
          <w:rFonts w:cs="Arial"/>
          <w:color w:val="000000"/>
          <w:sz w:val="18"/>
          <w:szCs w:val="18"/>
          <w:lang w:val="vi-VN"/>
        </w:rPr>
        <w:t xml:space="preserve">khiếu nại theo </w:t>
      </w:r>
      <w:r w:rsidR="00AE0160" w:rsidRPr="00960D80">
        <w:rPr>
          <w:rFonts w:cs="Arial"/>
          <w:color w:val="000000"/>
          <w:sz w:val="18"/>
          <w:szCs w:val="18"/>
          <w:lang w:val="vi-VN"/>
        </w:rPr>
        <w:t>quy trình pháp lý</w:t>
      </w:r>
      <w:r w:rsidR="001C57B3" w:rsidRPr="00960D80">
        <w:rPr>
          <w:rFonts w:cs="Arial"/>
          <w:color w:val="000000"/>
          <w:sz w:val="18"/>
          <w:szCs w:val="18"/>
          <w:lang w:val="vi-VN"/>
        </w:rPr>
        <w:t>.</w:t>
      </w:r>
    </w:p>
    <w:p w14:paraId="246FAA13"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color w:val="000000"/>
          <w:sz w:val="18"/>
          <w:szCs w:val="18"/>
          <w:lang w:val="vi-VN"/>
        </w:rPr>
        <w:t xml:space="preserve">Lịch trình trên không áp dụng cho quý vị nếu quý vị không thể nộp đơn </w:t>
      </w:r>
      <w:r w:rsidR="00FD3C1E" w:rsidRPr="00960D80">
        <w:rPr>
          <w:rFonts w:cs="Arial"/>
          <w:color w:val="000000"/>
          <w:sz w:val="18"/>
          <w:szCs w:val="18"/>
          <w:lang w:val="vi-VN"/>
        </w:rPr>
        <w:t xml:space="preserve">khiếu nại theo </w:t>
      </w:r>
      <w:r w:rsidR="00AE0160" w:rsidRPr="00960D80">
        <w:rPr>
          <w:rFonts w:cs="Arial"/>
          <w:color w:val="000000"/>
          <w:sz w:val="18"/>
          <w:szCs w:val="18"/>
          <w:lang w:val="vi-VN"/>
        </w:rPr>
        <w:t>quy trình pháp lý</w:t>
      </w:r>
      <w:r w:rsidRPr="00960D80">
        <w:rPr>
          <w:rFonts w:cs="Arial"/>
          <w:color w:val="000000"/>
          <w:sz w:val="18"/>
          <w:szCs w:val="18"/>
          <w:lang w:val="vi-VN"/>
        </w:rPr>
        <w:t xml:space="preserve"> trong thời hạn vì: </w:t>
      </w:r>
    </w:p>
    <w:p w14:paraId="6ADC4DED" w14:textId="77777777" w:rsidR="001C57B3" w:rsidRPr="00960D80" w:rsidRDefault="001C57B3" w:rsidP="001C57B3">
      <w:pPr>
        <w:numPr>
          <w:ilvl w:val="0"/>
          <w:numId w:val="37"/>
        </w:numPr>
        <w:autoSpaceDE w:val="0"/>
        <w:autoSpaceDN w:val="0"/>
        <w:adjustRightInd w:val="0"/>
        <w:spacing w:after="160" w:line="259" w:lineRule="auto"/>
        <w:rPr>
          <w:rFonts w:cs="Arial"/>
          <w:color w:val="000000"/>
          <w:sz w:val="18"/>
          <w:szCs w:val="18"/>
          <w:lang w:val="vi-VN"/>
        </w:rPr>
      </w:pPr>
      <w:r w:rsidRPr="00960D80">
        <w:rPr>
          <w:rFonts w:cs="Arial"/>
          <w:sz w:val="18"/>
          <w:szCs w:val="18"/>
          <w:lang w:val="vi-VN"/>
        </w:rPr>
        <w:t xml:space="preserve">Khu học chánh đặc biệt </w:t>
      </w:r>
      <w:r w:rsidR="005A21E4" w:rsidRPr="00960D80">
        <w:rPr>
          <w:rFonts w:cs="Arial"/>
          <w:sz w:val="18"/>
          <w:szCs w:val="18"/>
          <w:lang w:val="vi-VN"/>
        </w:rPr>
        <w:t>trình bày</w:t>
      </w:r>
      <w:r w:rsidR="000D0911" w:rsidRPr="00960D80">
        <w:rPr>
          <w:rFonts w:cs="Arial"/>
          <w:sz w:val="18"/>
          <w:szCs w:val="18"/>
          <w:lang w:val="vi-VN"/>
        </w:rPr>
        <w:t xml:space="preserve"> sai</w:t>
      </w:r>
      <w:r w:rsidRPr="00960D80">
        <w:rPr>
          <w:rFonts w:cs="Arial"/>
          <w:sz w:val="18"/>
          <w:szCs w:val="18"/>
          <w:lang w:val="vi-VN"/>
        </w:rPr>
        <w:t xml:space="preserve"> rằng họ đã giải quyết các vấn đề được xác định trong đơn khiếu nại; </w:t>
      </w:r>
      <w:r w:rsidRPr="00960D80">
        <w:rPr>
          <w:rFonts w:cs="Arial"/>
          <w:b/>
          <w:bCs/>
          <w:sz w:val="18"/>
          <w:szCs w:val="18"/>
          <w:u w:val="single"/>
          <w:lang w:val="vi-VN"/>
        </w:rPr>
        <w:t>hoặc</w:t>
      </w:r>
    </w:p>
    <w:p w14:paraId="20A671B0" w14:textId="77777777" w:rsidR="001C57B3" w:rsidRPr="00960D80" w:rsidRDefault="001C57B3" w:rsidP="001C57B3">
      <w:pPr>
        <w:numPr>
          <w:ilvl w:val="0"/>
          <w:numId w:val="37"/>
        </w:numPr>
        <w:autoSpaceDE w:val="0"/>
        <w:autoSpaceDN w:val="0"/>
        <w:adjustRightInd w:val="0"/>
        <w:spacing w:after="160" w:line="259" w:lineRule="auto"/>
        <w:rPr>
          <w:rFonts w:cs="Arial"/>
          <w:color w:val="000000"/>
          <w:sz w:val="18"/>
          <w:szCs w:val="18"/>
          <w:lang w:val="vi-VN"/>
        </w:rPr>
      </w:pPr>
      <w:r w:rsidRPr="00960D80">
        <w:rPr>
          <w:rFonts w:cs="Arial"/>
          <w:sz w:val="18"/>
          <w:szCs w:val="18"/>
          <w:lang w:val="vi-VN"/>
        </w:rPr>
        <w:t xml:space="preserve">Khu học chánh giữ lại thông tin từ </w:t>
      </w:r>
      <w:r w:rsidR="00C647F3" w:rsidRPr="00960D80">
        <w:rPr>
          <w:rFonts w:cs="Arial"/>
          <w:sz w:val="18"/>
          <w:szCs w:val="18"/>
          <w:lang w:val="vi-VN"/>
        </w:rPr>
        <w:t>quý vị</w:t>
      </w:r>
      <w:r w:rsidRPr="00960D80">
        <w:rPr>
          <w:rFonts w:cs="Arial"/>
          <w:sz w:val="18"/>
          <w:szCs w:val="18"/>
          <w:lang w:val="vi-VN"/>
        </w:rPr>
        <w:t xml:space="preserve"> rằng </w:t>
      </w:r>
      <w:r w:rsidR="000D0911" w:rsidRPr="00960D80">
        <w:rPr>
          <w:rFonts w:cs="Arial"/>
          <w:sz w:val="18"/>
          <w:szCs w:val="18"/>
          <w:lang w:val="vi-VN"/>
        </w:rPr>
        <w:t>họ</w:t>
      </w:r>
      <w:r w:rsidRPr="00960D80">
        <w:rPr>
          <w:rFonts w:cs="Arial"/>
          <w:sz w:val="18"/>
          <w:szCs w:val="18"/>
          <w:lang w:val="vi-VN"/>
        </w:rPr>
        <w:t xml:space="preserve"> được </w:t>
      </w:r>
      <w:r w:rsidR="000D0911" w:rsidRPr="00960D80">
        <w:rPr>
          <w:rFonts w:cs="Arial"/>
          <w:sz w:val="18"/>
          <w:szCs w:val="18"/>
          <w:lang w:val="vi-VN"/>
        </w:rPr>
        <w:t>cần</w:t>
      </w:r>
      <w:r w:rsidRPr="00960D80">
        <w:rPr>
          <w:rFonts w:cs="Arial"/>
          <w:sz w:val="18"/>
          <w:szCs w:val="18"/>
          <w:lang w:val="vi-VN"/>
        </w:rPr>
        <w:t xml:space="preserve"> cung cấp cho </w:t>
      </w:r>
      <w:r w:rsidR="00C647F3" w:rsidRPr="00960D80">
        <w:rPr>
          <w:rFonts w:cs="Arial"/>
          <w:sz w:val="18"/>
          <w:szCs w:val="18"/>
          <w:lang w:val="vi-VN"/>
        </w:rPr>
        <w:t>quý vị</w:t>
      </w:r>
      <w:r w:rsidRPr="00960D80">
        <w:rPr>
          <w:rFonts w:cs="Arial"/>
          <w:sz w:val="18"/>
          <w:szCs w:val="18"/>
          <w:lang w:val="vi-VN"/>
        </w:rPr>
        <w:t xml:space="preserve"> theo </w:t>
      </w:r>
      <w:r w:rsidR="000B3D42" w:rsidRPr="00960D80">
        <w:rPr>
          <w:rFonts w:cs="Arial"/>
          <w:sz w:val="18"/>
          <w:szCs w:val="18"/>
          <w:lang w:val="vi-VN"/>
        </w:rPr>
        <w:t>Mục B</w:t>
      </w:r>
      <w:r w:rsidRPr="00960D80">
        <w:rPr>
          <w:rFonts w:cs="Arial"/>
          <w:sz w:val="18"/>
          <w:szCs w:val="18"/>
          <w:lang w:val="vi-VN"/>
        </w:rPr>
        <w:t xml:space="preserve"> của IDEA hoặc theo luật tiểu bang. </w:t>
      </w:r>
    </w:p>
    <w:p w14:paraId="2C6438B1" w14:textId="77777777" w:rsidR="001C57B3" w:rsidRPr="00960D80" w:rsidRDefault="001C57B3" w:rsidP="001C57B3">
      <w:pPr>
        <w:keepNext/>
        <w:keepLines/>
        <w:spacing w:before="120"/>
        <w:outlineLvl w:val="2"/>
        <w:rPr>
          <w:rFonts w:cs="Arial"/>
          <w:b/>
          <w:bCs/>
          <w:sz w:val="18"/>
          <w:szCs w:val="18"/>
          <w:lang w:val="vi-VN"/>
        </w:rPr>
      </w:pPr>
      <w:bookmarkStart w:id="102" w:name="_Toc143289344"/>
      <w:r w:rsidRPr="00960D80">
        <w:rPr>
          <w:rFonts w:cs="Arial"/>
          <w:b/>
          <w:bCs/>
          <w:sz w:val="18"/>
          <w:szCs w:val="18"/>
          <w:lang w:val="vi-VN"/>
        </w:rPr>
        <w:t>Thông tin dành cho phụ huynh</w:t>
      </w:r>
      <w:bookmarkEnd w:id="102"/>
    </w:p>
    <w:p w14:paraId="1BDFAA48"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color w:val="000000"/>
          <w:sz w:val="18"/>
          <w:szCs w:val="18"/>
          <w:lang w:val="vi-VN"/>
        </w:rPr>
        <w:t xml:space="preserve">Khu học chánh phải thông báo cho </w:t>
      </w:r>
      <w:r w:rsidR="00C647F3" w:rsidRPr="00960D80">
        <w:rPr>
          <w:rFonts w:cs="Arial"/>
          <w:color w:val="000000"/>
          <w:sz w:val="18"/>
          <w:szCs w:val="18"/>
          <w:lang w:val="vi-VN"/>
        </w:rPr>
        <w:t>quý vị</w:t>
      </w:r>
      <w:r w:rsidRPr="00960D80">
        <w:rPr>
          <w:rFonts w:cs="Arial"/>
          <w:color w:val="000000"/>
          <w:sz w:val="18"/>
          <w:szCs w:val="18"/>
          <w:lang w:val="vi-VN"/>
        </w:rPr>
        <w:t xml:space="preserve"> về bất kỳ dịch vụ pháp lý miễn phí hoặc chi phí thấp nào khác </w:t>
      </w:r>
      <w:r w:rsidR="00AE0160" w:rsidRPr="00960D80">
        <w:rPr>
          <w:rFonts w:cs="Arial"/>
          <w:color w:val="000000"/>
          <w:sz w:val="18"/>
          <w:szCs w:val="18"/>
          <w:lang w:val="vi-VN"/>
        </w:rPr>
        <w:t>khả dụng</w:t>
      </w:r>
      <w:r w:rsidRPr="00960D80">
        <w:rPr>
          <w:rFonts w:cs="Arial"/>
          <w:color w:val="000000"/>
          <w:sz w:val="18"/>
          <w:szCs w:val="18"/>
          <w:lang w:val="vi-VN"/>
        </w:rPr>
        <w:t xml:space="preserve"> trong khu vực nếu </w:t>
      </w:r>
      <w:r w:rsidR="00C647F3" w:rsidRPr="00960D80">
        <w:rPr>
          <w:rFonts w:cs="Arial"/>
          <w:color w:val="000000"/>
          <w:sz w:val="18"/>
          <w:szCs w:val="18"/>
          <w:lang w:val="vi-VN"/>
        </w:rPr>
        <w:t>quý vị</w:t>
      </w:r>
      <w:r w:rsidRPr="00960D80">
        <w:rPr>
          <w:rFonts w:cs="Arial"/>
          <w:color w:val="000000"/>
          <w:sz w:val="18"/>
          <w:szCs w:val="18"/>
          <w:lang w:val="vi-VN"/>
        </w:rPr>
        <w:t xml:space="preserve"> yêu cầu thông tin, hoặc nếu </w:t>
      </w:r>
      <w:r w:rsidR="00C647F3" w:rsidRPr="00960D80">
        <w:rPr>
          <w:rFonts w:cs="Arial"/>
          <w:color w:val="000000"/>
          <w:sz w:val="18"/>
          <w:szCs w:val="18"/>
          <w:lang w:val="vi-VN"/>
        </w:rPr>
        <w:t>quý vị</w:t>
      </w:r>
      <w:r w:rsidRPr="00960D80">
        <w:rPr>
          <w:rFonts w:cs="Arial"/>
          <w:color w:val="000000"/>
          <w:sz w:val="18"/>
          <w:szCs w:val="18"/>
          <w:lang w:val="vi-VN"/>
        </w:rPr>
        <w:t xml:space="preserve"> </w:t>
      </w:r>
      <w:r w:rsidRPr="00960D80">
        <w:rPr>
          <w:rFonts w:cs="Arial"/>
          <w:b/>
          <w:bCs/>
          <w:color w:val="000000"/>
          <w:sz w:val="18"/>
          <w:szCs w:val="18"/>
          <w:u w:val="single"/>
          <w:lang w:val="vi-VN"/>
        </w:rPr>
        <w:t>hoặc</w:t>
      </w:r>
      <w:r w:rsidRPr="00960D80">
        <w:rPr>
          <w:rFonts w:cs="Arial"/>
          <w:color w:val="000000"/>
          <w:sz w:val="18"/>
          <w:szCs w:val="18"/>
          <w:lang w:val="vi-VN"/>
        </w:rPr>
        <w:t xml:space="preserve"> khu học chánh nộp đơn khiếu nại theo </w:t>
      </w:r>
      <w:r w:rsidR="000D0911" w:rsidRPr="00960D80">
        <w:rPr>
          <w:rFonts w:cs="Arial"/>
          <w:color w:val="000000"/>
          <w:sz w:val="18"/>
          <w:szCs w:val="18"/>
          <w:lang w:val="vi-VN"/>
        </w:rPr>
        <w:t>quy trình pháp lý</w:t>
      </w:r>
      <w:r w:rsidRPr="00960D80">
        <w:rPr>
          <w:rFonts w:cs="Arial"/>
          <w:color w:val="000000"/>
          <w:sz w:val="18"/>
          <w:szCs w:val="18"/>
          <w:lang w:val="vi-VN"/>
        </w:rPr>
        <w:t>.</w:t>
      </w:r>
    </w:p>
    <w:p w14:paraId="6E9446AC" w14:textId="77777777" w:rsidR="001C57B3" w:rsidRPr="00960D80" w:rsidRDefault="00FD3C1E" w:rsidP="001C57B3">
      <w:pPr>
        <w:keepNext/>
        <w:keepLines/>
        <w:pBdr>
          <w:bottom w:val="single" w:sz="24" w:space="1" w:color="auto"/>
        </w:pBdr>
        <w:spacing w:after="0" w:line="220" w:lineRule="exact"/>
        <w:outlineLvl w:val="1"/>
        <w:rPr>
          <w:rFonts w:cs="Arial"/>
          <w:b/>
          <w:bCs/>
          <w:smallCaps/>
          <w:sz w:val="22"/>
          <w:szCs w:val="22"/>
          <w:lang w:val="vi-VN"/>
        </w:rPr>
      </w:pPr>
      <w:bookmarkStart w:id="103" w:name="_Toc143289345"/>
      <w:r w:rsidRPr="00960D80">
        <w:rPr>
          <w:rFonts w:cs="Arial"/>
          <w:b/>
          <w:bCs/>
          <w:smallCaps/>
          <w:sz w:val="22"/>
          <w:szCs w:val="22"/>
          <w:lang w:val="vi-VN"/>
        </w:rPr>
        <w:t xml:space="preserve">Khiếu nại </w:t>
      </w:r>
      <w:r w:rsidR="005A21E4" w:rsidRPr="00960D80">
        <w:rPr>
          <w:rFonts w:cs="Arial"/>
          <w:b/>
          <w:bCs/>
          <w:smallCaps/>
          <w:sz w:val="22"/>
          <w:szCs w:val="22"/>
          <w:lang w:val="vi-VN"/>
        </w:rPr>
        <w:t>t</w:t>
      </w:r>
      <w:r w:rsidRPr="00960D80">
        <w:rPr>
          <w:rFonts w:cs="Arial"/>
          <w:b/>
          <w:bCs/>
          <w:smallCaps/>
          <w:sz w:val="22"/>
          <w:szCs w:val="22"/>
          <w:lang w:val="vi-VN"/>
        </w:rPr>
        <w:t xml:space="preserve">heo </w:t>
      </w:r>
      <w:r w:rsidR="000D0911" w:rsidRPr="00960D80">
        <w:rPr>
          <w:rFonts w:cs="Arial"/>
          <w:b/>
          <w:bCs/>
          <w:smallCaps/>
          <w:sz w:val="22"/>
          <w:szCs w:val="22"/>
          <w:lang w:val="vi-VN"/>
        </w:rPr>
        <w:t>Q</w:t>
      </w:r>
      <w:r w:rsidR="00AE0160" w:rsidRPr="00960D80">
        <w:rPr>
          <w:rFonts w:cs="Arial"/>
          <w:b/>
          <w:bCs/>
          <w:smallCaps/>
          <w:sz w:val="22"/>
          <w:szCs w:val="22"/>
          <w:lang w:val="vi-VN"/>
        </w:rPr>
        <w:t xml:space="preserve">uy trình </w:t>
      </w:r>
      <w:r w:rsidR="000D0911" w:rsidRPr="00960D80">
        <w:rPr>
          <w:rFonts w:cs="Arial"/>
          <w:b/>
          <w:bCs/>
          <w:smallCaps/>
          <w:sz w:val="22"/>
          <w:szCs w:val="22"/>
          <w:lang w:val="vi-VN"/>
        </w:rPr>
        <w:t>P</w:t>
      </w:r>
      <w:r w:rsidR="00AE0160" w:rsidRPr="00960D80">
        <w:rPr>
          <w:rFonts w:cs="Arial"/>
          <w:b/>
          <w:bCs/>
          <w:smallCaps/>
          <w:sz w:val="22"/>
          <w:szCs w:val="22"/>
          <w:lang w:val="vi-VN"/>
        </w:rPr>
        <w:t>háp lý</w:t>
      </w:r>
      <w:bookmarkEnd w:id="103"/>
    </w:p>
    <w:p w14:paraId="49682F5E"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34 CFR §300.508; K</w:t>
      </w:r>
      <w:r w:rsidR="000D0911" w:rsidRPr="00960D80">
        <w:rPr>
          <w:rFonts w:cs="Arial"/>
          <w:b/>
          <w:bCs/>
          <w:sz w:val="18"/>
          <w:szCs w:val="22"/>
          <w:lang w:val="vi-VN"/>
        </w:rPr>
        <w:t>.</w:t>
      </w:r>
      <w:r w:rsidRPr="00960D80">
        <w:rPr>
          <w:rFonts w:cs="Arial"/>
          <w:b/>
          <w:bCs/>
          <w:sz w:val="18"/>
          <w:szCs w:val="22"/>
          <w:lang w:val="vi-VN"/>
        </w:rPr>
        <w:t>S</w:t>
      </w:r>
      <w:r w:rsidR="000D0911" w:rsidRPr="00960D80">
        <w:rPr>
          <w:rFonts w:cs="Arial"/>
          <w:b/>
          <w:bCs/>
          <w:sz w:val="18"/>
          <w:szCs w:val="22"/>
          <w:lang w:val="vi-VN"/>
        </w:rPr>
        <w:t>.</w:t>
      </w:r>
      <w:r w:rsidRPr="00960D80">
        <w:rPr>
          <w:rFonts w:cs="Arial"/>
          <w:b/>
          <w:bCs/>
          <w:sz w:val="18"/>
          <w:szCs w:val="22"/>
          <w:lang w:val="vi-VN"/>
        </w:rPr>
        <w:t>A</w:t>
      </w:r>
      <w:r w:rsidR="000D0911" w:rsidRPr="00960D80">
        <w:rPr>
          <w:rFonts w:cs="Arial"/>
          <w:b/>
          <w:bCs/>
          <w:sz w:val="18"/>
          <w:szCs w:val="22"/>
          <w:lang w:val="vi-VN"/>
        </w:rPr>
        <w:t>.</w:t>
      </w:r>
      <w:r w:rsidRPr="00960D80">
        <w:rPr>
          <w:rFonts w:cs="Arial"/>
          <w:b/>
          <w:bCs/>
          <w:sz w:val="18"/>
          <w:szCs w:val="22"/>
          <w:lang w:val="vi-VN"/>
        </w:rPr>
        <w:t xml:space="preserve"> 72-3415</w:t>
      </w:r>
    </w:p>
    <w:p w14:paraId="3CEDFECB" w14:textId="77777777" w:rsidR="001C57B3" w:rsidRPr="00960D80" w:rsidRDefault="001C57B3" w:rsidP="001C57B3">
      <w:pPr>
        <w:keepNext/>
        <w:keepLines/>
        <w:spacing w:before="120"/>
        <w:outlineLvl w:val="2"/>
        <w:rPr>
          <w:rFonts w:cs="Arial"/>
          <w:b/>
          <w:bCs/>
          <w:sz w:val="18"/>
          <w:szCs w:val="18"/>
          <w:lang w:val="vi-VN"/>
        </w:rPr>
      </w:pPr>
      <w:bookmarkStart w:id="104" w:name="_Toc143289346"/>
      <w:r w:rsidRPr="00960D80">
        <w:rPr>
          <w:rFonts w:cs="Arial"/>
          <w:b/>
          <w:bCs/>
          <w:sz w:val="18"/>
          <w:szCs w:val="18"/>
          <w:lang w:val="vi-VN"/>
        </w:rPr>
        <w:t>Tổng quát</w:t>
      </w:r>
      <w:bookmarkEnd w:id="104"/>
    </w:p>
    <w:p w14:paraId="11547CD4"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color w:val="000000"/>
          <w:sz w:val="18"/>
          <w:szCs w:val="18"/>
          <w:lang w:val="vi-VN"/>
        </w:rPr>
        <w:t xml:space="preserve">Để yêu cầu một phiên điều trần, </w:t>
      </w:r>
      <w:r w:rsidR="00C647F3" w:rsidRPr="00960D80">
        <w:rPr>
          <w:rFonts w:cs="Arial"/>
          <w:color w:val="000000"/>
          <w:sz w:val="18"/>
          <w:szCs w:val="18"/>
          <w:lang w:val="vi-VN"/>
        </w:rPr>
        <w:t>quý vị</w:t>
      </w:r>
      <w:r w:rsidRPr="00960D80">
        <w:rPr>
          <w:rFonts w:cs="Arial"/>
          <w:color w:val="000000"/>
          <w:sz w:val="18"/>
          <w:szCs w:val="18"/>
          <w:lang w:val="vi-VN"/>
        </w:rPr>
        <w:t xml:space="preserve"> hoặc khu học chánh (hoặc luật sư của </w:t>
      </w:r>
      <w:r w:rsidR="00C647F3" w:rsidRPr="00960D80">
        <w:rPr>
          <w:rFonts w:cs="Arial"/>
          <w:color w:val="000000"/>
          <w:sz w:val="18"/>
          <w:szCs w:val="18"/>
          <w:lang w:val="vi-VN"/>
        </w:rPr>
        <w:t>quý vị</w:t>
      </w:r>
      <w:r w:rsidRPr="00960D80">
        <w:rPr>
          <w:rFonts w:cs="Arial"/>
          <w:color w:val="000000"/>
          <w:sz w:val="18"/>
          <w:szCs w:val="18"/>
          <w:lang w:val="vi-VN"/>
        </w:rPr>
        <w:t xml:space="preserve"> hoặc luật sư của khu học chánh) phải nộp đơn khiếu nại theo </w:t>
      </w:r>
      <w:r w:rsidR="00AE0160" w:rsidRPr="00960D80">
        <w:rPr>
          <w:rFonts w:cs="Arial"/>
          <w:color w:val="000000"/>
          <w:sz w:val="18"/>
          <w:szCs w:val="18"/>
          <w:lang w:val="vi-VN"/>
        </w:rPr>
        <w:t>quy trình pháp lý</w:t>
      </w:r>
      <w:r w:rsidRPr="00960D80">
        <w:rPr>
          <w:rFonts w:cs="Arial"/>
          <w:color w:val="000000"/>
          <w:sz w:val="18"/>
          <w:szCs w:val="18"/>
          <w:lang w:val="vi-VN"/>
        </w:rPr>
        <w:t xml:space="preserve"> cho bên kia. Khiếu nại đó phải chứa tất cả nội dung được liệt kê dưới đây và phải được giữ bí mật. </w:t>
      </w:r>
    </w:p>
    <w:p w14:paraId="714584A3" w14:textId="77777777" w:rsidR="001C57B3" w:rsidRPr="00960D80" w:rsidRDefault="001C57B3" w:rsidP="001C57B3">
      <w:pPr>
        <w:rPr>
          <w:rFonts w:cs="Arial"/>
          <w:sz w:val="18"/>
          <w:szCs w:val="18"/>
          <w:lang w:val="vi-VN"/>
        </w:rPr>
      </w:pPr>
      <w:r w:rsidRPr="00960D80">
        <w:rPr>
          <w:rFonts w:cs="Arial"/>
          <w:sz w:val="18"/>
          <w:szCs w:val="18"/>
          <w:lang w:val="vi-VN"/>
        </w:rPr>
        <w:t>Bất cứ ai nộp đơn khiếu nại cũng phải cung cấp cho Cơ quan Giáo dục Tiểu bang một bản sao khiếu nại.</w:t>
      </w:r>
    </w:p>
    <w:p w14:paraId="12FE6731" w14:textId="77777777" w:rsidR="001C57B3" w:rsidRPr="00960D80" w:rsidRDefault="001C57B3" w:rsidP="001C57B3">
      <w:pPr>
        <w:keepNext/>
        <w:keepLines/>
        <w:spacing w:before="120"/>
        <w:outlineLvl w:val="2"/>
        <w:rPr>
          <w:rFonts w:cs="Arial"/>
          <w:b/>
          <w:bCs/>
          <w:sz w:val="18"/>
          <w:szCs w:val="18"/>
          <w:lang w:val="vi-VN"/>
        </w:rPr>
      </w:pPr>
      <w:bookmarkStart w:id="105" w:name="_Toc143289347"/>
      <w:r w:rsidRPr="00960D80">
        <w:rPr>
          <w:rFonts w:cs="Arial"/>
          <w:b/>
          <w:bCs/>
          <w:sz w:val="18"/>
          <w:szCs w:val="18"/>
          <w:lang w:val="vi-VN"/>
        </w:rPr>
        <w:t>Nội dung khiếu nại</w:t>
      </w:r>
      <w:bookmarkEnd w:id="105"/>
    </w:p>
    <w:p w14:paraId="44C96D96" w14:textId="77777777" w:rsidR="001C57B3" w:rsidRPr="00960D80" w:rsidRDefault="00433815" w:rsidP="001C57B3">
      <w:pPr>
        <w:rPr>
          <w:sz w:val="18"/>
          <w:szCs w:val="18"/>
          <w:lang w:val="vi-VN"/>
        </w:rPr>
      </w:pPr>
      <w:r w:rsidRPr="00960D80">
        <w:rPr>
          <w:sz w:val="18"/>
          <w:szCs w:val="18"/>
          <w:lang w:val="vi-VN"/>
        </w:rPr>
        <w:t xml:space="preserve">Khiếu nại theo </w:t>
      </w:r>
      <w:r w:rsidR="00AE0160" w:rsidRPr="00960D80">
        <w:rPr>
          <w:sz w:val="18"/>
          <w:szCs w:val="18"/>
          <w:lang w:val="vi-VN"/>
        </w:rPr>
        <w:t>quy trình pháp lý</w:t>
      </w:r>
      <w:r w:rsidR="001C57B3" w:rsidRPr="00960D80">
        <w:rPr>
          <w:sz w:val="18"/>
          <w:szCs w:val="18"/>
          <w:lang w:val="vi-VN"/>
        </w:rPr>
        <w:t xml:space="preserve"> phải bao gồm:</w:t>
      </w:r>
    </w:p>
    <w:p w14:paraId="7E7DE277" w14:textId="77777777" w:rsidR="001C57B3" w:rsidRPr="00960D80" w:rsidRDefault="001C57B3" w:rsidP="001C57B3">
      <w:pPr>
        <w:numPr>
          <w:ilvl w:val="0"/>
          <w:numId w:val="26"/>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Tên của </w:t>
      </w:r>
      <w:r w:rsidR="00E87712" w:rsidRPr="00960D80">
        <w:rPr>
          <w:rFonts w:cs="Arial"/>
          <w:color w:val="000000"/>
          <w:sz w:val="18"/>
          <w:szCs w:val="18"/>
          <w:lang w:val="vi-VN"/>
        </w:rPr>
        <w:t>trẻ</w:t>
      </w:r>
      <w:r w:rsidRPr="00960D80">
        <w:rPr>
          <w:rFonts w:cs="Arial"/>
          <w:color w:val="000000"/>
          <w:sz w:val="18"/>
          <w:szCs w:val="18"/>
          <w:lang w:val="vi-VN"/>
        </w:rPr>
        <w:t>;</w:t>
      </w:r>
    </w:p>
    <w:p w14:paraId="3E65DA4E" w14:textId="77777777" w:rsidR="001C57B3" w:rsidRPr="00960D80" w:rsidRDefault="001C57B3" w:rsidP="001C57B3">
      <w:pPr>
        <w:numPr>
          <w:ilvl w:val="0"/>
          <w:numId w:val="26"/>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Địa chỉ nơi cư trú của </w:t>
      </w:r>
      <w:r w:rsidR="00AD053E" w:rsidRPr="00960D80">
        <w:rPr>
          <w:rFonts w:cs="Arial"/>
          <w:color w:val="000000"/>
          <w:sz w:val="18"/>
          <w:szCs w:val="18"/>
          <w:lang w:val="vi-VN"/>
        </w:rPr>
        <w:t>trẻ</w:t>
      </w:r>
      <w:r w:rsidRPr="00960D80">
        <w:rPr>
          <w:rFonts w:cs="Arial"/>
          <w:color w:val="000000"/>
          <w:sz w:val="18"/>
          <w:szCs w:val="18"/>
          <w:lang w:val="vi-VN"/>
        </w:rPr>
        <w:t>;</w:t>
      </w:r>
    </w:p>
    <w:p w14:paraId="6474AB8A" w14:textId="77777777" w:rsidR="001C57B3" w:rsidRPr="00960D80" w:rsidRDefault="001C57B3" w:rsidP="001C57B3">
      <w:pPr>
        <w:numPr>
          <w:ilvl w:val="0"/>
          <w:numId w:val="26"/>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Tên trường học của trẻ;</w:t>
      </w:r>
    </w:p>
    <w:p w14:paraId="6AE5B8BA" w14:textId="77777777" w:rsidR="001C57B3" w:rsidRPr="00960D80" w:rsidRDefault="001C57B3" w:rsidP="001C57B3">
      <w:pPr>
        <w:numPr>
          <w:ilvl w:val="0"/>
          <w:numId w:val="26"/>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Nếu </w:t>
      </w:r>
      <w:r w:rsidR="00E87712" w:rsidRPr="00960D80">
        <w:rPr>
          <w:rFonts w:cs="Arial"/>
          <w:color w:val="000000"/>
          <w:sz w:val="18"/>
          <w:szCs w:val="18"/>
          <w:lang w:val="vi-VN"/>
        </w:rPr>
        <w:t>trẻ</w:t>
      </w:r>
      <w:r w:rsidRPr="00960D80">
        <w:rPr>
          <w:rFonts w:cs="Arial"/>
          <w:color w:val="000000"/>
          <w:sz w:val="18"/>
          <w:szCs w:val="18"/>
          <w:lang w:val="vi-VN"/>
        </w:rPr>
        <w:t xml:space="preserve"> là </w:t>
      </w:r>
      <w:r w:rsidR="00AD053E" w:rsidRPr="00960D80">
        <w:rPr>
          <w:rFonts w:cs="Arial"/>
          <w:color w:val="000000"/>
          <w:sz w:val="18"/>
          <w:szCs w:val="18"/>
          <w:lang w:val="vi-VN"/>
        </w:rPr>
        <w:t>trẻ</w:t>
      </w:r>
      <w:r w:rsidR="000D0911" w:rsidRPr="00960D80">
        <w:rPr>
          <w:rFonts w:cs="Arial"/>
          <w:color w:val="000000"/>
          <w:sz w:val="18"/>
          <w:szCs w:val="18"/>
          <w:lang w:val="vi-VN"/>
        </w:rPr>
        <w:t xml:space="preserve"> em</w:t>
      </w:r>
      <w:r w:rsidRPr="00960D80">
        <w:rPr>
          <w:rFonts w:cs="Arial"/>
          <w:color w:val="000000"/>
          <w:sz w:val="18"/>
          <w:szCs w:val="18"/>
          <w:lang w:val="vi-VN"/>
        </w:rPr>
        <w:t xml:space="preserve"> hoặc thanh thiếu niên vô gia cư, thông tin liên lạc của trẻ và tên trường học của trẻ;</w:t>
      </w:r>
    </w:p>
    <w:p w14:paraId="09ECB17B" w14:textId="77777777" w:rsidR="001C57B3" w:rsidRPr="00960D80" w:rsidRDefault="001C57B3" w:rsidP="001C57B3">
      <w:pPr>
        <w:numPr>
          <w:ilvl w:val="0"/>
          <w:numId w:val="26"/>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Mô tả bản chất của vấn đề của trẻ liên quan đến hành động được đề xuất hoặc từ chối, bao gồm các sự kiện liên quan đến vấn đề; </w:t>
      </w:r>
      <w:r w:rsidRPr="00960D80">
        <w:rPr>
          <w:rFonts w:cs="Arial"/>
          <w:b/>
          <w:bCs/>
          <w:color w:val="000000"/>
          <w:sz w:val="18"/>
          <w:szCs w:val="18"/>
          <w:u w:val="single"/>
          <w:lang w:val="vi-VN"/>
        </w:rPr>
        <w:t>và</w:t>
      </w:r>
    </w:p>
    <w:p w14:paraId="5861838A" w14:textId="77777777" w:rsidR="001C57B3" w:rsidRPr="00960D80" w:rsidRDefault="001C57B3" w:rsidP="001C57B3">
      <w:pPr>
        <w:numPr>
          <w:ilvl w:val="0"/>
          <w:numId w:val="26"/>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Một giải pháp đề xuất cho vấn đề trong phạm vi đã biết và </w:t>
      </w:r>
      <w:r w:rsidR="00AE0160" w:rsidRPr="00960D80">
        <w:rPr>
          <w:rFonts w:cs="Arial"/>
          <w:color w:val="000000"/>
          <w:sz w:val="18"/>
          <w:szCs w:val="18"/>
          <w:lang w:val="vi-VN"/>
        </w:rPr>
        <w:t>khả dụng</w:t>
      </w:r>
      <w:r w:rsidRPr="00960D80">
        <w:rPr>
          <w:rFonts w:cs="Arial"/>
          <w:color w:val="000000"/>
          <w:sz w:val="18"/>
          <w:szCs w:val="18"/>
          <w:lang w:val="vi-VN"/>
        </w:rPr>
        <w:t xml:space="preserve"> cho bên khiếu nại (</w:t>
      </w:r>
      <w:r w:rsidR="00C647F3" w:rsidRPr="00960D80">
        <w:rPr>
          <w:rFonts w:cs="Arial"/>
          <w:color w:val="000000"/>
          <w:sz w:val="18"/>
          <w:szCs w:val="18"/>
          <w:lang w:val="vi-VN"/>
        </w:rPr>
        <w:t>quý vị</w:t>
      </w:r>
      <w:r w:rsidRPr="00960D80">
        <w:rPr>
          <w:rFonts w:cs="Arial"/>
          <w:color w:val="000000"/>
          <w:sz w:val="18"/>
          <w:szCs w:val="18"/>
          <w:lang w:val="vi-VN"/>
        </w:rPr>
        <w:t xml:space="preserve"> hoặc khu học chánh) tại thời điểm đó.</w:t>
      </w:r>
    </w:p>
    <w:p w14:paraId="30002664" w14:textId="77777777" w:rsidR="001C57B3" w:rsidRPr="00960D80" w:rsidRDefault="001C57B3" w:rsidP="001C57B3">
      <w:pPr>
        <w:keepNext/>
        <w:keepLines/>
        <w:spacing w:before="120"/>
        <w:outlineLvl w:val="2"/>
        <w:rPr>
          <w:rFonts w:cs="Arial"/>
          <w:b/>
          <w:bCs/>
          <w:sz w:val="18"/>
          <w:szCs w:val="18"/>
          <w:lang w:val="vi-VN"/>
        </w:rPr>
      </w:pPr>
      <w:bookmarkStart w:id="106" w:name="_Toc143289348"/>
      <w:r w:rsidRPr="00960D80">
        <w:rPr>
          <w:rFonts w:cs="Arial"/>
          <w:b/>
          <w:bCs/>
          <w:sz w:val="18"/>
          <w:szCs w:val="18"/>
          <w:lang w:val="vi-VN"/>
        </w:rPr>
        <w:t xml:space="preserve">Thông báo cần thiết trước phiên điều trần về </w:t>
      </w:r>
      <w:r w:rsidR="00433815" w:rsidRPr="00960D80">
        <w:rPr>
          <w:rFonts w:cs="Arial"/>
          <w:b/>
          <w:bCs/>
          <w:sz w:val="18"/>
          <w:szCs w:val="18"/>
          <w:lang w:val="vi-VN"/>
        </w:rPr>
        <w:t xml:space="preserve">khiếu nại theo </w:t>
      </w:r>
      <w:r w:rsidR="00AE0160" w:rsidRPr="00960D80">
        <w:rPr>
          <w:rFonts w:cs="Arial"/>
          <w:b/>
          <w:bCs/>
          <w:sz w:val="18"/>
          <w:szCs w:val="18"/>
          <w:lang w:val="vi-VN"/>
        </w:rPr>
        <w:t>quy trình pháp lý</w:t>
      </w:r>
      <w:bookmarkEnd w:id="106"/>
    </w:p>
    <w:p w14:paraId="10CD9B54" w14:textId="77777777" w:rsidR="001C57B3" w:rsidRPr="00960D80" w:rsidRDefault="00C647F3" w:rsidP="001C57B3">
      <w:pPr>
        <w:autoSpaceDE w:val="0"/>
        <w:autoSpaceDN w:val="0"/>
        <w:adjustRightInd w:val="0"/>
        <w:rPr>
          <w:rFonts w:cs="Arial"/>
          <w:color w:val="000000"/>
          <w:sz w:val="18"/>
          <w:szCs w:val="18"/>
          <w:lang w:val="vi-VN"/>
        </w:rPr>
      </w:pPr>
      <w:r w:rsidRPr="00960D80">
        <w:rPr>
          <w:rFonts w:cs="Arial"/>
          <w:color w:val="000000"/>
          <w:sz w:val="18"/>
          <w:szCs w:val="18"/>
          <w:lang w:val="vi-VN"/>
        </w:rPr>
        <w:t>Quý vị</w:t>
      </w:r>
      <w:r w:rsidR="001C57B3" w:rsidRPr="00960D80">
        <w:rPr>
          <w:rFonts w:cs="Arial"/>
          <w:color w:val="000000"/>
          <w:sz w:val="18"/>
          <w:szCs w:val="18"/>
          <w:lang w:val="vi-VN"/>
        </w:rPr>
        <w:t xml:space="preserve"> hoặc khu học chánh có thể không có một phiên điều trần đúng quy trình cho đến khi </w:t>
      </w:r>
      <w:r w:rsidRPr="00960D80">
        <w:rPr>
          <w:rFonts w:cs="Arial"/>
          <w:color w:val="000000"/>
          <w:sz w:val="18"/>
          <w:szCs w:val="18"/>
          <w:lang w:val="vi-VN"/>
        </w:rPr>
        <w:t>quý vị</w:t>
      </w:r>
      <w:r w:rsidR="001C57B3" w:rsidRPr="00960D80">
        <w:rPr>
          <w:rFonts w:cs="Arial"/>
          <w:color w:val="000000"/>
          <w:sz w:val="18"/>
          <w:szCs w:val="18"/>
          <w:lang w:val="vi-VN"/>
        </w:rPr>
        <w:t xml:space="preserve"> hoặc khu học chánh (hoặc luật sư của </w:t>
      </w:r>
      <w:r w:rsidRPr="00960D80">
        <w:rPr>
          <w:rFonts w:cs="Arial"/>
          <w:color w:val="000000"/>
          <w:sz w:val="18"/>
          <w:szCs w:val="18"/>
          <w:lang w:val="vi-VN"/>
        </w:rPr>
        <w:t>quý vị</w:t>
      </w:r>
      <w:r w:rsidR="001C57B3" w:rsidRPr="00960D80">
        <w:rPr>
          <w:rFonts w:cs="Arial"/>
          <w:color w:val="000000"/>
          <w:sz w:val="18"/>
          <w:szCs w:val="18"/>
          <w:lang w:val="vi-VN"/>
        </w:rPr>
        <w:t xml:space="preserve"> hoặc luật sư của khu học chánh) nộp đơn </w:t>
      </w:r>
      <w:r w:rsidR="00433815" w:rsidRPr="00960D80">
        <w:rPr>
          <w:rFonts w:cs="Arial"/>
          <w:color w:val="000000"/>
          <w:sz w:val="18"/>
          <w:szCs w:val="18"/>
          <w:lang w:val="vi-VN"/>
        </w:rPr>
        <w:t xml:space="preserve">khiếu nại theo </w:t>
      </w:r>
      <w:r w:rsidR="00AE0160" w:rsidRPr="00960D80">
        <w:rPr>
          <w:rFonts w:cs="Arial"/>
          <w:color w:val="000000"/>
          <w:sz w:val="18"/>
          <w:szCs w:val="18"/>
          <w:lang w:val="vi-VN"/>
        </w:rPr>
        <w:t>quy trình pháp lý</w:t>
      </w:r>
      <w:r w:rsidR="001C57B3" w:rsidRPr="00960D80">
        <w:rPr>
          <w:rFonts w:cs="Arial"/>
          <w:color w:val="000000"/>
          <w:sz w:val="18"/>
          <w:szCs w:val="18"/>
          <w:lang w:val="vi-VN"/>
        </w:rPr>
        <w:t xml:space="preserve"> bao gồm thông tin được liệt kê ở trên.</w:t>
      </w:r>
    </w:p>
    <w:p w14:paraId="3ACCA68E" w14:textId="77777777" w:rsidR="001C57B3" w:rsidRPr="00960D80" w:rsidRDefault="001C57B3" w:rsidP="001C57B3">
      <w:pPr>
        <w:keepNext/>
        <w:keepLines/>
        <w:spacing w:before="120"/>
        <w:outlineLvl w:val="2"/>
        <w:rPr>
          <w:rFonts w:cs="Arial"/>
          <w:b/>
          <w:bCs/>
          <w:sz w:val="18"/>
          <w:szCs w:val="18"/>
          <w:lang w:val="vi-VN"/>
        </w:rPr>
      </w:pPr>
      <w:bookmarkStart w:id="107" w:name="_Toc143289349"/>
      <w:r w:rsidRPr="00960D80">
        <w:rPr>
          <w:rFonts w:cs="Arial"/>
          <w:b/>
          <w:bCs/>
          <w:sz w:val="18"/>
          <w:szCs w:val="18"/>
          <w:lang w:val="vi-VN"/>
        </w:rPr>
        <w:t>Tính đầy đủ của khiếu nại</w:t>
      </w:r>
      <w:bookmarkEnd w:id="107"/>
    </w:p>
    <w:p w14:paraId="581E6289"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color w:val="000000"/>
          <w:sz w:val="18"/>
          <w:szCs w:val="18"/>
          <w:lang w:val="vi-VN"/>
        </w:rPr>
        <w:t xml:space="preserve">Để </w:t>
      </w:r>
      <w:r w:rsidR="00433815" w:rsidRPr="00960D80">
        <w:rPr>
          <w:rFonts w:cs="Arial"/>
          <w:color w:val="000000"/>
          <w:sz w:val="18"/>
          <w:szCs w:val="18"/>
          <w:lang w:val="vi-VN"/>
        </w:rPr>
        <w:t xml:space="preserve">khiếu nại theo </w:t>
      </w:r>
      <w:r w:rsidR="00AE0160" w:rsidRPr="00960D80">
        <w:rPr>
          <w:rFonts w:cs="Arial"/>
          <w:color w:val="000000"/>
          <w:sz w:val="18"/>
          <w:szCs w:val="18"/>
          <w:lang w:val="vi-VN"/>
        </w:rPr>
        <w:t>quy trình pháp lý</w:t>
      </w:r>
      <w:r w:rsidRPr="00960D80">
        <w:rPr>
          <w:rFonts w:cs="Arial"/>
          <w:color w:val="000000"/>
          <w:sz w:val="18"/>
          <w:szCs w:val="18"/>
          <w:lang w:val="vi-VN"/>
        </w:rPr>
        <w:t xml:space="preserve"> được tiến hành, nó phải được coi là đủ. </w:t>
      </w:r>
      <w:r w:rsidR="00FD3C1E" w:rsidRPr="00960D80">
        <w:rPr>
          <w:rFonts w:cs="Arial"/>
          <w:color w:val="000000"/>
          <w:sz w:val="18"/>
          <w:szCs w:val="18"/>
          <w:lang w:val="vi-VN"/>
        </w:rPr>
        <w:t xml:space="preserve">Khiếu nại theo </w:t>
      </w:r>
      <w:r w:rsidR="00AE0160" w:rsidRPr="00960D80">
        <w:rPr>
          <w:rFonts w:cs="Arial"/>
          <w:color w:val="000000"/>
          <w:sz w:val="18"/>
          <w:szCs w:val="18"/>
          <w:lang w:val="vi-VN"/>
        </w:rPr>
        <w:t>quy trình pháp lý</w:t>
      </w:r>
      <w:r w:rsidRPr="00960D80">
        <w:rPr>
          <w:rFonts w:cs="Arial"/>
          <w:color w:val="000000"/>
          <w:sz w:val="18"/>
          <w:szCs w:val="18"/>
          <w:lang w:val="vi-VN"/>
        </w:rPr>
        <w:t xml:space="preserve"> sẽ được coi là đủ (đã đáp ứng các yêu cầu về nội dung ở trên) trừ khi bên nhận được </w:t>
      </w:r>
      <w:r w:rsidR="00FD3C1E" w:rsidRPr="00960D80">
        <w:rPr>
          <w:rFonts w:cs="Arial"/>
          <w:color w:val="000000"/>
          <w:sz w:val="18"/>
          <w:szCs w:val="18"/>
          <w:lang w:val="vi-VN"/>
        </w:rPr>
        <w:t xml:space="preserve">khiếu nại theo </w:t>
      </w:r>
      <w:r w:rsidR="009727D7" w:rsidRPr="00960D80">
        <w:rPr>
          <w:rFonts w:cs="Arial"/>
          <w:color w:val="000000"/>
          <w:sz w:val="18"/>
          <w:szCs w:val="18"/>
          <w:lang w:val="vi-VN"/>
        </w:rPr>
        <w:t>quy trình pháp lý</w:t>
      </w:r>
      <w:r w:rsidRPr="00960D80">
        <w:rPr>
          <w:rFonts w:cs="Arial"/>
          <w:color w:val="000000"/>
          <w:sz w:val="18"/>
          <w:szCs w:val="18"/>
          <w:lang w:val="vi-VN"/>
        </w:rPr>
        <w:t xml:space="preserve"> (</w:t>
      </w:r>
      <w:r w:rsidR="00C647F3" w:rsidRPr="00960D80">
        <w:rPr>
          <w:rFonts w:cs="Arial"/>
          <w:color w:val="000000"/>
          <w:sz w:val="18"/>
          <w:szCs w:val="18"/>
          <w:lang w:val="vi-VN"/>
        </w:rPr>
        <w:t>quý vị</w:t>
      </w:r>
      <w:r w:rsidRPr="00960D80">
        <w:rPr>
          <w:rFonts w:cs="Arial"/>
          <w:color w:val="000000"/>
          <w:sz w:val="18"/>
          <w:szCs w:val="18"/>
          <w:lang w:val="vi-VN"/>
        </w:rPr>
        <w:t xml:space="preserve"> </w:t>
      </w:r>
      <w:r w:rsidRPr="00960D80">
        <w:rPr>
          <w:rFonts w:cs="Arial"/>
          <w:color w:val="000000"/>
          <w:sz w:val="18"/>
          <w:szCs w:val="18"/>
          <w:lang w:val="vi-VN"/>
        </w:rPr>
        <w:lastRenderedPageBreak/>
        <w:t xml:space="preserve">hoặc khu học chánh) thông báo cho </w:t>
      </w:r>
      <w:r w:rsidR="00145DE7" w:rsidRPr="00960D80">
        <w:rPr>
          <w:rFonts w:cs="Arial"/>
          <w:color w:val="000000"/>
          <w:sz w:val="18"/>
          <w:szCs w:val="18"/>
          <w:lang w:val="vi-VN"/>
        </w:rPr>
        <w:t>viên chức</w:t>
      </w:r>
      <w:r w:rsidR="00AE0160" w:rsidRPr="00960D80">
        <w:rPr>
          <w:rFonts w:cs="Arial"/>
          <w:color w:val="000000"/>
          <w:sz w:val="18"/>
          <w:szCs w:val="18"/>
          <w:lang w:val="vi-VN"/>
        </w:rPr>
        <w:t xml:space="preserve"> điều trần</w:t>
      </w:r>
      <w:r w:rsidRPr="00960D80">
        <w:rPr>
          <w:rFonts w:cs="Arial"/>
          <w:color w:val="000000"/>
          <w:sz w:val="18"/>
          <w:szCs w:val="18"/>
          <w:lang w:val="vi-VN"/>
        </w:rPr>
        <w:t xml:space="preserve"> và bên kia bằng văn bản, trong vòng 15 ngày theo lịch kể từ ngày nhận được khiếu nại, rằng bên nhận tin rằng </w:t>
      </w:r>
      <w:r w:rsidR="00433815" w:rsidRPr="00960D80">
        <w:rPr>
          <w:rFonts w:cs="Arial"/>
          <w:color w:val="000000"/>
          <w:sz w:val="18"/>
          <w:szCs w:val="18"/>
          <w:lang w:val="vi-VN"/>
        </w:rPr>
        <w:t xml:space="preserve">khiếu nại theo </w:t>
      </w:r>
      <w:r w:rsidR="009727D7" w:rsidRPr="00960D80">
        <w:rPr>
          <w:rFonts w:cs="Arial"/>
          <w:color w:val="000000"/>
          <w:sz w:val="18"/>
          <w:szCs w:val="18"/>
          <w:lang w:val="vi-VN"/>
        </w:rPr>
        <w:t>quy trình pháp lý</w:t>
      </w:r>
      <w:r w:rsidRPr="00960D80">
        <w:rPr>
          <w:rFonts w:cs="Arial"/>
          <w:color w:val="000000"/>
          <w:sz w:val="18"/>
          <w:szCs w:val="18"/>
          <w:lang w:val="vi-VN"/>
        </w:rPr>
        <w:t xml:space="preserve"> không đáp ứng các yêu cầu được liệt kê ở trên.</w:t>
      </w:r>
    </w:p>
    <w:p w14:paraId="20B71084" w14:textId="77777777" w:rsidR="001C57B3" w:rsidRPr="00960D80" w:rsidRDefault="001C57B3" w:rsidP="001C57B3">
      <w:pPr>
        <w:rPr>
          <w:rFonts w:cs="Arial"/>
          <w:sz w:val="18"/>
          <w:szCs w:val="18"/>
          <w:lang w:val="vi-VN"/>
        </w:rPr>
      </w:pPr>
      <w:r w:rsidRPr="00960D80">
        <w:rPr>
          <w:rFonts w:cs="Arial"/>
          <w:sz w:val="18"/>
          <w:szCs w:val="18"/>
          <w:lang w:val="vi-VN"/>
        </w:rPr>
        <w:t xml:space="preserve">Trong vòng năm ngày theo lịch kể từ khi nhận được thông báo rằng bên nhận (quý vị hoặc khu học chánh) cho rằng </w:t>
      </w:r>
      <w:r w:rsidR="00FD3C1E" w:rsidRPr="00960D80">
        <w:rPr>
          <w:rFonts w:cs="Arial"/>
          <w:sz w:val="18"/>
          <w:szCs w:val="18"/>
          <w:lang w:val="vi-VN"/>
        </w:rPr>
        <w:t xml:space="preserve">khiếu nại theo </w:t>
      </w:r>
      <w:r w:rsidR="00AE0160" w:rsidRPr="00960D80">
        <w:rPr>
          <w:rFonts w:cs="Arial"/>
          <w:sz w:val="18"/>
          <w:szCs w:val="18"/>
          <w:lang w:val="vi-VN"/>
        </w:rPr>
        <w:t>quy trình pháp lý</w:t>
      </w:r>
      <w:r w:rsidRPr="00960D80">
        <w:rPr>
          <w:rFonts w:cs="Arial"/>
          <w:sz w:val="18"/>
          <w:szCs w:val="18"/>
          <w:lang w:val="vi-VN"/>
        </w:rPr>
        <w:t xml:space="preserve"> là không đủ, </w:t>
      </w:r>
      <w:r w:rsidR="00145DE7" w:rsidRPr="00960D80">
        <w:rPr>
          <w:rFonts w:cs="Arial"/>
          <w:sz w:val="18"/>
          <w:szCs w:val="18"/>
          <w:lang w:val="vi-VN"/>
        </w:rPr>
        <w:t>viên chức</w:t>
      </w:r>
      <w:r w:rsidR="00AE0160" w:rsidRPr="00960D80">
        <w:rPr>
          <w:rFonts w:cs="Arial"/>
          <w:sz w:val="18"/>
          <w:szCs w:val="18"/>
          <w:lang w:val="vi-VN"/>
        </w:rPr>
        <w:t xml:space="preserve"> điều trần</w:t>
      </w:r>
      <w:r w:rsidRPr="00960D80">
        <w:rPr>
          <w:rFonts w:cs="Arial"/>
          <w:sz w:val="18"/>
          <w:szCs w:val="18"/>
          <w:lang w:val="vi-VN"/>
        </w:rPr>
        <w:t xml:space="preserve"> phải quyết định xem </w:t>
      </w:r>
      <w:r w:rsidR="00FD3C1E" w:rsidRPr="00960D80">
        <w:rPr>
          <w:rFonts w:cs="Arial"/>
          <w:sz w:val="18"/>
          <w:szCs w:val="18"/>
          <w:lang w:val="vi-VN"/>
        </w:rPr>
        <w:t xml:space="preserve">khiếu nại theo </w:t>
      </w:r>
      <w:r w:rsidR="00AE0160" w:rsidRPr="00960D80">
        <w:rPr>
          <w:rFonts w:cs="Arial"/>
          <w:sz w:val="18"/>
          <w:szCs w:val="18"/>
          <w:lang w:val="vi-VN"/>
        </w:rPr>
        <w:t>quy trình pháp lý</w:t>
      </w:r>
      <w:r w:rsidRPr="00960D80">
        <w:rPr>
          <w:rFonts w:cs="Arial"/>
          <w:sz w:val="18"/>
          <w:szCs w:val="18"/>
          <w:lang w:val="vi-VN"/>
        </w:rPr>
        <w:t xml:space="preserve"> có đáp ứng các yêu cầu được liệt kê ở trên hay không và thông báo cho quý vị và khu học chánh bằng văn bản ngay lập tức.</w:t>
      </w:r>
    </w:p>
    <w:p w14:paraId="2A015D43" w14:textId="77777777" w:rsidR="001C57B3" w:rsidRPr="00960D80" w:rsidRDefault="001C57B3" w:rsidP="001C57B3">
      <w:pPr>
        <w:keepNext/>
        <w:keepLines/>
        <w:spacing w:before="120"/>
        <w:outlineLvl w:val="2"/>
        <w:rPr>
          <w:rFonts w:cs="Arial"/>
          <w:b/>
          <w:bCs/>
          <w:sz w:val="18"/>
          <w:szCs w:val="18"/>
          <w:lang w:val="vi-VN"/>
        </w:rPr>
      </w:pPr>
      <w:bookmarkStart w:id="108" w:name="_Toc143289350"/>
      <w:r w:rsidRPr="00960D80">
        <w:rPr>
          <w:rFonts w:cs="Arial"/>
          <w:b/>
          <w:bCs/>
          <w:sz w:val="18"/>
          <w:szCs w:val="18"/>
          <w:lang w:val="vi-VN"/>
        </w:rPr>
        <w:t>Sửa đổi khiếu nại</w:t>
      </w:r>
      <w:bookmarkEnd w:id="108"/>
    </w:p>
    <w:p w14:paraId="1163ADDB" w14:textId="77777777" w:rsidR="001C57B3" w:rsidRPr="00960D80" w:rsidRDefault="001C57B3" w:rsidP="001C57B3">
      <w:pPr>
        <w:rPr>
          <w:sz w:val="18"/>
          <w:szCs w:val="18"/>
          <w:lang w:val="vi-VN"/>
        </w:rPr>
      </w:pPr>
      <w:r w:rsidRPr="00960D80">
        <w:rPr>
          <w:sz w:val="18"/>
          <w:szCs w:val="18"/>
          <w:lang w:val="vi-VN"/>
        </w:rPr>
        <w:t xml:space="preserve">Quý vị hoặc khu học chánh chỉ có thể thay đổi khiếu nại nếu: </w:t>
      </w:r>
    </w:p>
    <w:p w14:paraId="38116E38" w14:textId="77777777" w:rsidR="001C57B3" w:rsidRPr="00960D80" w:rsidRDefault="001C57B3" w:rsidP="001C57B3">
      <w:pPr>
        <w:numPr>
          <w:ilvl w:val="0"/>
          <w:numId w:val="47"/>
        </w:numPr>
        <w:autoSpaceDE w:val="0"/>
        <w:autoSpaceDN w:val="0"/>
        <w:adjustRightInd w:val="0"/>
        <w:spacing w:after="160" w:line="259" w:lineRule="auto"/>
        <w:rPr>
          <w:rFonts w:cs="Arial"/>
          <w:sz w:val="18"/>
          <w:szCs w:val="18"/>
          <w:lang w:val="vi-VN"/>
        </w:rPr>
      </w:pPr>
      <w:r w:rsidRPr="00960D80">
        <w:rPr>
          <w:rFonts w:cs="Arial"/>
          <w:sz w:val="18"/>
          <w:szCs w:val="18"/>
          <w:lang w:val="vi-VN"/>
        </w:rPr>
        <w:t xml:space="preserve">Bên kia chấp thuận các thay đổi bằng văn bản và có cơ hội giải quyết </w:t>
      </w:r>
      <w:r w:rsidR="00FD3C1E" w:rsidRPr="00960D80">
        <w:rPr>
          <w:rFonts w:cs="Arial"/>
          <w:sz w:val="18"/>
          <w:szCs w:val="18"/>
          <w:lang w:val="vi-VN"/>
        </w:rPr>
        <w:t xml:space="preserve">khiếu nại theo </w:t>
      </w:r>
      <w:r w:rsidR="00AE0160" w:rsidRPr="00960D80">
        <w:rPr>
          <w:rFonts w:cs="Arial"/>
          <w:sz w:val="18"/>
          <w:szCs w:val="18"/>
          <w:lang w:val="vi-VN"/>
        </w:rPr>
        <w:t>quy trình pháp lý</w:t>
      </w:r>
      <w:r w:rsidRPr="00960D80">
        <w:rPr>
          <w:rFonts w:cs="Arial"/>
          <w:sz w:val="18"/>
          <w:szCs w:val="18"/>
          <w:lang w:val="vi-VN"/>
        </w:rPr>
        <w:t xml:space="preserve"> thông qua một </w:t>
      </w:r>
      <w:r w:rsidR="00746799" w:rsidRPr="00960D80">
        <w:rPr>
          <w:rFonts w:cs="Arial"/>
          <w:sz w:val="18"/>
          <w:szCs w:val="18"/>
          <w:lang w:val="vi-VN"/>
        </w:rPr>
        <w:t>cuộc họp đàm phán</w:t>
      </w:r>
      <w:r w:rsidRPr="00960D80">
        <w:rPr>
          <w:rFonts w:cs="Arial"/>
          <w:sz w:val="18"/>
          <w:szCs w:val="18"/>
          <w:lang w:val="vi-VN"/>
        </w:rPr>
        <w:t xml:space="preserve">, được mô tả theo tiêu đề </w:t>
      </w:r>
      <w:r w:rsidR="00770A36" w:rsidRPr="00960D80">
        <w:rPr>
          <w:rFonts w:cs="Arial"/>
          <w:b/>
          <w:bCs/>
          <w:i/>
          <w:iCs/>
          <w:sz w:val="18"/>
          <w:szCs w:val="18"/>
          <w:lang w:val="vi-VN"/>
        </w:rPr>
        <w:t>Quy trình Đàm phán</w:t>
      </w:r>
      <w:r w:rsidRPr="00960D80">
        <w:rPr>
          <w:rFonts w:cs="Arial"/>
          <w:sz w:val="18"/>
          <w:szCs w:val="18"/>
          <w:lang w:val="vi-VN"/>
        </w:rPr>
        <w:t xml:space="preserve">; </w:t>
      </w:r>
      <w:r w:rsidRPr="00960D80">
        <w:rPr>
          <w:rFonts w:cs="Arial"/>
          <w:b/>
          <w:bCs/>
          <w:sz w:val="18"/>
          <w:szCs w:val="18"/>
          <w:u w:val="single"/>
          <w:lang w:val="vi-VN"/>
        </w:rPr>
        <w:t>hoặc</w:t>
      </w:r>
    </w:p>
    <w:p w14:paraId="0FBE3503" w14:textId="77777777" w:rsidR="001C57B3" w:rsidRPr="00960D80" w:rsidRDefault="001C57B3" w:rsidP="001C57B3">
      <w:pPr>
        <w:numPr>
          <w:ilvl w:val="0"/>
          <w:numId w:val="47"/>
        </w:numPr>
        <w:autoSpaceDE w:val="0"/>
        <w:autoSpaceDN w:val="0"/>
        <w:adjustRightInd w:val="0"/>
        <w:spacing w:after="160" w:line="259" w:lineRule="auto"/>
        <w:rPr>
          <w:rFonts w:cs="Arial"/>
          <w:sz w:val="18"/>
          <w:szCs w:val="18"/>
          <w:lang w:val="vi-VN"/>
        </w:rPr>
      </w:pPr>
      <w:r w:rsidRPr="00960D80">
        <w:rPr>
          <w:rFonts w:cs="Arial"/>
          <w:sz w:val="18"/>
          <w:szCs w:val="18"/>
          <w:lang w:val="vi-VN"/>
        </w:rPr>
        <w:t xml:space="preserve">Chậm nhất là năm ngày trước khi phiên điều trần theo </w:t>
      </w:r>
      <w:r w:rsidR="00AE0160" w:rsidRPr="00960D80">
        <w:rPr>
          <w:rFonts w:cs="Arial"/>
          <w:sz w:val="18"/>
          <w:szCs w:val="18"/>
          <w:lang w:val="vi-VN"/>
        </w:rPr>
        <w:t>quy trình pháp lý</w:t>
      </w:r>
      <w:r w:rsidRPr="00960D80">
        <w:rPr>
          <w:rFonts w:cs="Arial"/>
          <w:sz w:val="18"/>
          <w:szCs w:val="18"/>
          <w:lang w:val="vi-VN"/>
        </w:rPr>
        <w:t xml:space="preserve"> bắt đầu, </w:t>
      </w:r>
      <w:r w:rsidR="00145DE7" w:rsidRPr="00960D80">
        <w:rPr>
          <w:rFonts w:cs="Arial"/>
          <w:sz w:val="18"/>
          <w:szCs w:val="18"/>
          <w:lang w:val="vi-VN"/>
        </w:rPr>
        <w:t>viên chức</w:t>
      </w:r>
      <w:r w:rsidR="00AE0160" w:rsidRPr="00960D80">
        <w:rPr>
          <w:rFonts w:cs="Arial"/>
          <w:sz w:val="18"/>
          <w:szCs w:val="18"/>
          <w:lang w:val="vi-VN"/>
        </w:rPr>
        <w:t xml:space="preserve"> điều trần</w:t>
      </w:r>
      <w:r w:rsidRPr="00960D80">
        <w:rPr>
          <w:rFonts w:cs="Arial"/>
          <w:sz w:val="18"/>
          <w:szCs w:val="18"/>
          <w:lang w:val="vi-VN"/>
        </w:rPr>
        <w:t xml:space="preserve"> cho phép thay đổi.</w:t>
      </w:r>
    </w:p>
    <w:p w14:paraId="0F045F54" w14:textId="77777777" w:rsidR="001C57B3" w:rsidRPr="00960D80" w:rsidRDefault="001C57B3" w:rsidP="001C57B3">
      <w:pPr>
        <w:rPr>
          <w:rFonts w:cs="Arial"/>
          <w:sz w:val="18"/>
          <w:szCs w:val="18"/>
          <w:lang w:val="vi-VN"/>
        </w:rPr>
      </w:pPr>
      <w:r w:rsidRPr="00960D80">
        <w:rPr>
          <w:rFonts w:cs="Arial"/>
          <w:sz w:val="18"/>
          <w:szCs w:val="18"/>
          <w:lang w:val="vi-VN"/>
        </w:rPr>
        <w:t xml:space="preserve">Nếu bên khiếu nại (quý vị hoặc khu học chánh) thay đổi </w:t>
      </w:r>
      <w:r w:rsidR="00433815" w:rsidRPr="00960D80">
        <w:rPr>
          <w:rFonts w:cs="Arial"/>
          <w:sz w:val="18"/>
          <w:szCs w:val="18"/>
          <w:lang w:val="vi-VN"/>
        </w:rPr>
        <w:t xml:space="preserve">khiếu nại theo </w:t>
      </w:r>
      <w:r w:rsidR="00AE0160" w:rsidRPr="00960D80">
        <w:rPr>
          <w:rFonts w:cs="Arial"/>
          <w:sz w:val="18"/>
          <w:szCs w:val="18"/>
          <w:lang w:val="vi-VN"/>
        </w:rPr>
        <w:t>quy trình pháp lý</w:t>
      </w:r>
      <w:r w:rsidRPr="00960D80">
        <w:rPr>
          <w:rFonts w:cs="Arial"/>
          <w:sz w:val="18"/>
          <w:szCs w:val="18"/>
          <w:lang w:val="vi-VN"/>
        </w:rPr>
        <w:t xml:space="preserve">, lịch trình cho </w:t>
      </w:r>
      <w:r w:rsidR="00746799" w:rsidRPr="00960D80">
        <w:rPr>
          <w:rFonts w:cs="Arial"/>
          <w:sz w:val="18"/>
          <w:szCs w:val="18"/>
          <w:lang w:val="vi-VN"/>
        </w:rPr>
        <w:t>cuộc họp đàm phán</w:t>
      </w:r>
      <w:r w:rsidRPr="00960D80">
        <w:rPr>
          <w:rFonts w:cs="Arial"/>
          <w:sz w:val="18"/>
          <w:szCs w:val="18"/>
          <w:lang w:val="vi-VN"/>
        </w:rPr>
        <w:t xml:space="preserve"> (trong vòng 15 ngày theo lịch kể từ khi nhận được khiếu nại) và khoảng thời gian giải quyết (trong vòng 30 ngày theo lịch kể từ khi nhận được khiếu nại) bắt đầu lại vào ngày nộp đơn khiếu nại sửa đổi.</w:t>
      </w:r>
    </w:p>
    <w:p w14:paraId="35C9C593" w14:textId="77777777" w:rsidR="001C57B3" w:rsidRPr="00960D80" w:rsidRDefault="001C57B3" w:rsidP="001C57B3">
      <w:pPr>
        <w:keepNext/>
        <w:keepLines/>
        <w:spacing w:before="120"/>
        <w:outlineLvl w:val="2"/>
        <w:rPr>
          <w:rFonts w:cs="Arial"/>
          <w:b/>
          <w:bCs/>
          <w:sz w:val="18"/>
          <w:szCs w:val="18"/>
          <w:lang w:val="vi-VN"/>
        </w:rPr>
      </w:pPr>
      <w:bookmarkStart w:id="109" w:name="_Toc143289351"/>
      <w:r w:rsidRPr="00960D80">
        <w:rPr>
          <w:rFonts w:cs="Arial"/>
          <w:b/>
          <w:bCs/>
          <w:sz w:val="18"/>
          <w:szCs w:val="18"/>
          <w:lang w:val="vi-VN"/>
        </w:rPr>
        <w:t xml:space="preserve">Cơ quan giáo dục địa phương (LEA) hoặc khu học chánh </w:t>
      </w:r>
      <w:r w:rsidR="003865F8" w:rsidRPr="00960D80">
        <w:rPr>
          <w:rFonts w:cs="Arial"/>
          <w:b/>
          <w:bCs/>
          <w:sz w:val="18"/>
          <w:szCs w:val="18"/>
          <w:lang w:val="vi-VN"/>
        </w:rPr>
        <w:t>phản hồi</w:t>
      </w:r>
      <w:r w:rsidRPr="00960D80">
        <w:rPr>
          <w:rFonts w:cs="Arial"/>
          <w:b/>
          <w:bCs/>
          <w:sz w:val="18"/>
          <w:szCs w:val="18"/>
          <w:lang w:val="vi-VN"/>
        </w:rPr>
        <w:t xml:space="preserve"> </w:t>
      </w:r>
      <w:r w:rsidR="00FD3C1E" w:rsidRPr="00960D80">
        <w:rPr>
          <w:rFonts w:cs="Arial"/>
          <w:b/>
          <w:bCs/>
          <w:sz w:val="18"/>
          <w:szCs w:val="18"/>
          <w:lang w:val="vi-VN"/>
        </w:rPr>
        <w:t xml:space="preserve">khiếu nại theo </w:t>
      </w:r>
      <w:r w:rsidR="009727D7" w:rsidRPr="00960D80">
        <w:rPr>
          <w:rFonts w:cs="Arial"/>
          <w:b/>
          <w:bCs/>
          <w:sz w:val="18"/>
          <w:szCs w:val="18"/>
          <w:lang w:val="vi-VN"/>
        </w:rPr>
        <w:t>quy trình pháp lý</w:t>
      </w:r>
      <w:bookmarkEnd w:id="109"/>
    </w:p>
    <w:p w14:paraId="18AD6AC0" w14:textId="77777777" w:rsidR="001C57B3" w:rsidRPr="00960D80" w:rsidRDefault="001C57B3" w:rsidP="001C57B3">
      <w:pPr>
        <w:rPr>
          <w:color w:val="000000"/>
          <w:sz w:val="18"/>
          <w:szCs w:val="18"/>
          <w:lang w:val="vi-VN"/>
        </w:rPr>
      </w:pPr>
      <w:r w:rsidRPr="00960D80">
        <w:rPr>
          <w:sz w:val="18"/>
          <w:szCs w:val="18"/>
          <w:lang w:val="vi-VN"/>
        </w:rPr>
        <w:t xml:space="preserve">Nếu khu học chánh chưa gửi thông báo trước bằng văn bản cho quý vị, như được mô tả dưới tiêu đề </w:t>
      </w:r>
      <w:r w:rsidRPr="00960D80">
        <w:rPr>
          <w:b/>
          <w:bCs/>
          <w:sz w:val="18"/>
          <w:szCs w:val="18"/>
          <w:lang w:val="vi-VN"/>
        </w:rPr>
        <w:t xml:space="preserve">Thông báo </w:t>
      </w:r>
      <w:r w:rsidR="00910A1A" w:rsidRPr="00960D80">
        <w:rPr>
          <w:b/>
          <w:bCs/>
          <w:sz w:val="18"/>
          <w:szCs w:val="18"/>
          <w:lang w:val="vi-VN"/>
        </w:rPr>
        <w:t>T</w:t>
      </w:r>
      <w:r w:rsidRPr="00960D80">
        <w:rPr>
          <w:b/>
          <w:bCs/>
          <w:sz w:val="18"/>
          <w:szCs w:val="18"/>
          <w:lang w:val="vi-VN"/>
        </w:rPr>
        <w:t xml:space="preserve">rước bằng </w:t>
      </w:r>
      <w:r w:rsidR="00910A1A" w:rsidRPr="00960D80">
        <w:rPr>
          <w:b/>
          <w:bCs/>
          <w:sz w:val="18"/>
          <w:szCs w:val="18"/>
          <w:lang w:val="vi-VN"/>
        </w:rPr>
        <w:t>V</w:t>
      </w:r>
      <w:r w:rsidRPr="00960D80">
        <w:rPr>
          <w:b/>
          <w:bCs/>
          <w:sz w:val="18"/>
          <w:szCs w:val="18"/>
          <w:lang w:val="vi-VN"/>
        </w:rPr>
        <w:t>ăn bản</w:t>
      </w:r>
      <w:r w:rsidRPr="00960D80">
        <w:rPr>
          <w:sz w:val="18"/>
          <w:szCs w:val="18"/>
          <w:lang w:val="vi-VN"/>
        </w:rPr>
        <w:t xml:space="preserve">, về vấn đề có trong </w:t>
      </w:r>
      <w:r w:rsidR="00FD3C1E" w:rsidRPr="00960D80">
        <w:rPr>
          <w:sz w:val="18"/>
          <w:szCs w:val="18"/>
          <w:lang w:val="vi-VN"/>
        </w:rPr>
        <w:t xml:space="preserve">khiếu nại theo </w:t>
      </w:r>
      <w:r w:rsidR="00AE0160" w:rsidRPr="00960D80">
        <w:rPr>
          <w:sz w:val="18"/>
          <w:szCs w:val="18"/>
          <w:lang w:val="vi-VN"/>
        </w:rPr>
        <w:t>quy trình pháp lý</w:t>
      </w:r>
      <w:r w:rsidRPr="00960D80">
        <w:rPr>
          <w:sz w:val="18"/>
          <w:szCs w:val="18"/>
          <w:lang w:val="vi-VN"/>
        </w:rPr>
        <w:t xml:space="preserve"> của quý vị, khu học chánh phải, trong vòng 10 ngày theo lịch kể từ ngày nhận được </w:t>
      </w:r>
      <w:r w:rsidR="00FD3C1E" w:rsidRPr="00960D80">
        <w:rPr>
          <w:sz w:val="18"/>
          <w:szCs w:val="18"/>
          <w:lang w:val="vi-VN"/>
        </w:rPr>
        <w:t xml:space="preserve">khiếu nại theo </w:t>
      </w:r>
      <w:r w:rsidR="00AE0160" w:rsidRPr="00960D80">
        <w:rPr>
          <w:sz w:val="18"/>
          <w:szCs w:val="18"/>
          <w:lang w:val="vi-VN"/>
        </w:rPr>
        <w:t>quy trình pháp lý</w:t>
      </w:r>
      <w:r w:rsidRPr="00960D80">
        <w:rPr>
          <w:sz w:val="18"/>
          <w:szCs w:val="18"/>
          <w:lang w:val="vi-VN"/>
        </w:rPr>
        <w:t xml:space="preserve"> hợp lệ</w:t>
      </w:r>
      <w:r w:rsidRPr="00960D80">
        <w:rPr>
          <w:color w:val="000000"/>
          <w:sz w:val="18"/>
          <w:szCs w:val="18"/>
          <w:lang w:val="vi-VN"/>
        </w:rPr>
        <w:t>, gửi cho quý vị một phản hồi bao gồm:</w:t>
      </w:r>
    </w:p>
    <w:p w14:paraId="4FE51321" w14:textId="77777777" w:rsidR="001C57B3" w:rsidRPr="00960D80" w:rsidRDefault="001C57B3" w:rsidP="001C57B3">
      <w:pPr>
        <w:numPr>
          <w:ilvl w:val="0"/>
          <w:numId w:val="27"/>
        </w:numPr>
        <w:spacing w:after="160" w:line="259" w:lineRule="auto"/>
        <w:rPr>
          <w:rFonts w:cs="Arial"/>
          <w:sz w:val="18"/>
          <w:szCs w:val="18"/>
          <w:lang w:val="vi-VN"/>
        </w:rPr>
      </w:pPr>
      <w:r w:rsidRPr="00960D80">
        <w:rPr>
          <w:rFonts w:cs="Arial"/>
          <w:sz w:val="18"/>
          <w:szCs w:val="18"/>
          <w:lang w:val="vi-VN"/>
        </w:rPr>
        <w:t xml:space="preserve">Giải thích lý do tại sao khu học chánh đề xuất hoặc từ chối thực hiện hành động được nêu ra trong </w:t>
      </w:r>
      <w:r w:rsidR="00433815" w:rsidRPr="00960D80">
        <w:rPr>
          <w:rFonts w:cs="Arial"/>
          <w:sz w:val="18"/>
          <w:szCs w:val="18"/>
          <w:lang w:val="vi-VN"/>
        </w:rPr>
        <w:t xml:space="preserve">khiếu nại theo </w:t>
      </w:r>
      <w:r w:rsidR="00AE0160" w:rsidRPr="00960D80">
        <w:rPr>
          <w:rFonts w:cs="Arial"/>
          <w:sz w:val="18"/>
          <w:szCs w:val="18"/>
          <w:lang w:val="vi-VN"/>
        </w:rPr>
        <w:t>quy trình pháp lý</w:t>
      </w:r>
      <w:r w:rsidRPr="00960D80">
        <w:rPr>
          <w:rFonts w:cs="Arial"/>
          <w:sz w:val="18"/>
          <w:szCs w:val="18"/>
          <w:lang w:val="vi-VN"/>
        </w:rPr>
        <w:t>;</w:t>
      </w:r>
    </w:p>
    <w:p w14:paraId="221BA87D" w14:textId="77777777" w:rsidR="001C57B3" w:rsidRPr="00960D80" w:rsidRDefault="001C57B3" w:rsidP="001C57B3">
      <w:pPr>
        <w:numPr>
          <w:ilvl w:val="0"/>
          <w:numId w:val="27"/>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Mô tả về các lựa chọn khác mà </w:t>
      </w:r>
      <w:r w:rsidR="00910A1A" w:rsidRPr="00960D80">
        <w:rPr>
          <w:rFonts w:cs="Arial"/>
          <w:color w:val="000000"/>
          <w:sz w:val="18"/>
          <w:szCs w:val="18"/>
          <w:lang w:val="vi-VN"/>
        </w:rPr>
        <w:t>Đội ngũ</w:t>
      </w:r>
      <w:r w:rsidRPr="00960D80">
        <w:rPr>
          <w:rFonts w:cs="Arial"/>
          <w:color w:val="000000"/>
          <w:sz w:val="18"/>
          <w:szCs w:val="18"/>
          <w:lang w:val="vi-VN"/>
        </w:rPr>
        <w:t xml:space="preserve"> chương trình giáo dục cá nhân hóa (IEP) </w:t>
      </w:r>
      <w:r w:rsidR="00235DA5" w:rsidRPr="00960D80">
        <w:rPr>
          <w:rFonts w:cs="Arial"/>
          <w:color w:val="000000"/>
          <w:sz w:val="18"/>
          <w:szCs w:val="18"/>
          <w:lang w:val="vi-VN"/>
        </w:rPr>
        <w:t xml:space="preserve">về con của quý vị </w:t>
      </w:r>
      <w:r w:rsidRPr="00960D80">
        <w:rPr>
          <w:rFonts w:cs="Arial"/>
          <w:color w:val="000000"/>
          <w:sz w:val="18"/>
          <w:szCs w:val="18"/>
          <w:lang w:val="vi-VN"/>
        </w:rPr>
        <w:t>đã xem xét và lý do tại sao các lựa chọn đó bị từ chối;</w:t>
      </w:r>
    </w:p>
    <w:p w14:paraId="1A1B9289" w14:textId="77777777" w:rsidR="001C57B3" w:rsidRPr="00960D80" w:rsidRDefault="001C57B3" w:rsidP="001C57B3">
      <w:pPr>
        <w:numPr>
          <w:ilvl w:val="0"/>
          <w:numId w:val="27"/>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Mô tả về từng thủ tục đánh giá, </w:t>
      </w:r>
      <w:r w:rsidR="00910A1A" w:rsidRPr="00960D80">
        <w:rPr>
          <w:rFonts w:cs="Arial"/>
          <w:color w:val="000000"/>
          <w:sz w:val="18"/>
          <w:szCs w:val="18"/>
          <w:lang w:val="vi-VN"/>
        </w:rPr>
        <w:t>xem xét</w:t>
      </w:r>
      <w:r w:rsidRPr="00960D80">
        <w:rPr>
          <w:rFonts w:cs="Arial"/>
          <w:color w:val="000000"/>
          <w:sz w:val="18"/>
          <w:szCs w:val="18"/>
          <w:lang w:val="vi-VN"/>
        </w:rPr>
        <w:t xml:space="preserve">, ghi </w:t>
      </w:r>
      <w:r w:rsidR="00910A1A" w:rsidRPr="00960D80">
        <w:rPr>
          <w:rFonts w:cs="Arial"/>
          <w:color w:val="000000"/>
          <w:sz w:val="18"/>
          <w:szCs w:val="18"/>
          <w:lang w:val="vi-VN"/>
        </w:rPr>
        <w:t xml:space="preserve">chép </w:t>
      </w:r>
      <w:r w:rsidRPr="00960D80">
        <w:rPr>
          <w:rFonts w:cs="Arial"/>
          <w:color w:val="000000"/>
          <w:sz w:val="18"/>
          <w:szCs w:val="18"/>
          <w:lang w:val="vi-VN"/>
        </w:rPr>
        <w:t xml:space="preserve">hoặc báo cáo mà khu học chánh sử dụng làm cơ sở cho hành động được đề xuất hoặc từ chối; </w:t>
      </w:r>
      <w:r w:rsidRPr="00960D80">
        <w:rPr>
          <w:rFonts w:cs="Arial"/>
          <w:b/>
          <w:bCs/>
          <w:color w:val="000000"/>
          <w:sz w:val="18"/>
          <w:szCs w:val="18"/>
          <w:u w:val="single"/>
          <w:lang w:val="vi-VN"/>
        </w:rPr>
        <w:t>và</w:t>
      </w:r>
    </w:p>
    <w:p w14:paraId="2ED1646B" w14:textId="77777777" w:rsidR="001C57B3" w:rsidRPr="00960D80" w:rsidRDefault="001C57B3" w:rsidP="001C57B3">
      <w:pPr>
        <w:numPr>
          <w:ilvl w:val="0"/>
          <w:numId w:val="27"/>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Mô tả về các yếu tố khác có liên quan đến hành động được đề xuất hoặc từ chối của khu học chánh.</w:t>
      </w:r>
    </w:p>
    <w:p w14:paraId="32061DC3"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color w:val="000000"/>
          <w:sz w:val="18"/>
          <w:szCs w:val="18"/>
          <w:lang w:val="vi-VN"/>
        </w:rPr>
        <w:t xml:space="preserve">Cung cấp thông tin trong các mục 1-4 ở trên không ngăn cản khu học chánh khẳng định rằng </w:t>
      </w:r>
      <w:r w:rsidR="00FD3C1E" w:rsidRPr="00960D80">
        <w:rPr>
          <w:rFonts w:cs="Arial"/>
          <w:color w:val="000000"/>
          <w:sz w:val="18"/>
          <w:szCs w:val="18"/>
          <w:lang w:val="vi-VN"/>
        </w:rPr>
        <w:t xml:space="preserve">khiếu nại theo </w:t>
      </w:r>
      <w:r w:rsidR="00AE0160" w:rsidRPr="00960D80">
        <w:rPr>
          <w:rFonts w:cs="Arial"/>
          <w:color w:val="000000"/>
          <w:sz w:val="18"/>
          <w:szCs w:val="18"/>
          <w:lang w:val="vi-VN"/>
        </w:rPr>
        <w:t>quy trình pháp lý</w:t>
      </w:r>
      <w:r w:rsidRPr="00960D80">
        <w:rPr>
          <w:rFonts w:cs="Arial"/>
          <w:color w:val="000000"/>
          <w:sz w:val="18"/>
          <w:szCs w:val="18"/>
          <w:lang w:val="vi-VN"/>
        </w:rPr>
        <w:t xml:space="preserve"> của </w:t>
      </w:r>
      <w:r w:rsidR="00C647F3" w:rsidRPr="00960D80">
        <w:rPr>
          <w:rFonts w:cs="Arial"/>
          <w:color w:val="000000"/>
          <w:sz w:val="18"/>
          <w:szCs w:val="18"/>
          <w:lang w:val="vi-VN"/>
        </w:rPr>
        <w:t>quý vị</w:t>
      </w:r>
      <w:r w:rsidRPr="00960D80">
        <w:rPr>
          <w:rFonts w:cs="Arial"/>
          <w:color w:val="000000"/>
          <w:sz w:val="18"/>
          <w:szCs w:val="18"/>
          <w:lang w:val="vi-VN"/>
        </w:rPr>
        <w:t xml:space="preserve"> là không đủ.</w:t>
      </w:r>
    </w:p>
    <w:p w14:paraId="2FB080DB" w14:textId="77777777" w:rsidR="001C57B3" w:rsidRPr="00960D80" w:rsidRDefault="001C57B3" w:rsidP="001C57B3">
      <w:pPr>
        <w:keepNext/>
        <w:keepLines/>
        <w:spacing w:before="120"/>
        <w:outlineLvl w:val="2"/>
        <w:rPr>
          <w:rFonts w:cs="Arial"/>
          <w:b/>
          <w:bCs/>
          <w:sz w:val="18"/>
          <w:szCs w:val="18"/>
          <w:lang w:val="vi-VN"/>
        </w:rPr>
      </w:pPr>
      <w:bookmarkStart w:id="110" w:name="_Toc143289352"/>
      <w:r w:rsidRPr="00960D80">
        <w:rPr>
          <w:rFonts w:cs="Arial"/>
          <w:b/>
          <w:bCs/>
          <w:sz w:val="18"/>
          <w:szCs w:val="18"/>
          <w:lang w:val="vi-VN"/>
        </w:rPr>
        <w:t xml:space="preserve">Phản hồi của bên khác đối với </w:t>
      </w:r>
      <w:r w:rsidR="00FD3C1E" w:rsidRPr="00960D80">
        <w:rPr>
          <w:rFonts w:cs="Arial"/>
          <w:b/>
          <w:bCs/>
          <w:sz w:val="18"/>
          <w:szCs w:val="18"/>
          <w:lang w:val="vi-VN"/>
        </w:rPr>
        <w:t xml:space="preserve">khiếu nại theo </w:t>
      </w:r>
      <w:r w:rsidR="009727D7" w:rsidRPr="00960D80">
        <w:rPr>
          <w:rFonts w:cs="Arial"/>
          <w:b/>
          <w:bCs/>
          <w:sz w:val="18"/>
          <w:szCs w:val="18"/>
          <w:lang w:val="vi-VN"/>
        </w:rPr>
        <w:t>quy trình pháp lý</w:t>
      </w:r>
      <w:bookmarkEnd w:id="110"/>
    </w:p>
    <w:p w14:paraId="214C222F" w14:textId="77777777" w:rsidR="001C57B3" w:rsidRPr="00960D80" w:rsidRDefault="001C57B3" w:rsidP="001C57B3">
      <w:pPr>
        <w:rPr>
          <w:rFonts w:cs="Arial"/>
          <w:sz w:val="22"/>
          <w:szCs w:val="22"/>
          <w:lang w:val="vi-VN"/>
        </w:rPr>
      </w:pPr>
      <w:r w:rsidRPr="00960D80">
        <w:rPr>
          <w:rFonts w:cs="Arial"/>
          <w:sz w:val="18"/>
          <w:szCs w:val="18"/>
          <w:lang w:val="vi-VN"/>
        </w:rPr>
        <w:t xml:space="preserve">Trừ khi được nêu trong tiêu đề phụ ngay ở trên, </w:t>
      </w:r>
      <w:r w:rsidR="009727D7" w:rsidRPr="00960D80">
        <w:rPr>
          <w:rFonts w:cs="Arial"/>
          <w:b/>
          <w:bCs/>
          <w:i/>
          <w:iCs/>
          <w:sz w:val="18"/>
          <w:szCs w:val="18"/>
          <w:lang w:val="vi-VN"/>
        </w:rPr>
        <w:t>C</w:t>
      </w:r>
      <w:r w:rsidRPr="00960D80">
        <w:rPr>
          <w:rFonts w:cs="Arial"/>
          <w:b/>
          <w:bCs/>
          <w:i/>
          <w:iCs/>
          <w:sz w:val="18"/>
          <w:szCs w:val="18"/>
          <w:lang w:val="vi-VN"/>
        </w:rPr>
        <w:t>ơ quan giáo dục địa phương</w:t>
      </w:r>
      <w:r w:rsidRPr="00960D80">
        <w:rPr>
          <w:rFonts w:cs="Arial"/>
          <w:b/>
          <w:bCs/>
          <w:sz w:val="18"/>
          <w:szCs w:val="18"/>
          <w:lang w:val="vi-VN"/>
        </w:rPr>
        <w:t xml:space="preserve"> (</w:t>
      </w:r>
      <w:r w:rsidRPr="00960D80">
        <w:rPr>
          <w:rFonts w:cs="Arial"/>
          <w:b/>
          <w:bCs/>
          <w:i/>
          <w:iCs/>
          <w:sz w:val="18"/>
          <w:szCs w:val="18"/>
          <w:lang w:val="vi-VN"/>
        </w:rPr>
        <w:t xml:space="preserve">LEA) hoặc khu học chánh </w:t>
      </w:r>
      <w:r w:rsidR="003865F8" w:rsidRPr="00960D80">
        <w:rPr>
          <w:rFonts w:cs="Arial"/>
          <w:b/>
          <w:bCs/>
          <w:i/>
          <w:iCs/>
          <w:sz w:val="18"/>
          <w:szCs w:val="18"/>
          <w:lang w:val="vi-VN"/>
        </w:rPr>
        <w:t>phản hồi</w:t>
      </w:r>
      <w:r w:rsidRPr="00960D80">
        <w:rPr>
          <w:rFonts w:cs="Arial"/>
          <w:b/>
          <w:bCs/>
          <w:i/>
          <w:iCs/>
          <w:sz w:val="18"/>
          <w:szCs w:val="18"/>
          <w:lang w:val="vi-VN"/>
        </w:rPr>
        <w:t xml:space="preserve"> </w:t>
      </w:r>
      <w:r w:rsidR="00FD3C1E" w:rsidRPr="00960D80">
        <w:rPr>
          <w:rFonts w:cs="Arial"/>
          <w:b/>
          <w:bCs/>
          <w:i/>
          <w:iCs/>
          <w:sz w:val="18"/>
          <w:szCs w:val="18"/>
          <w:lang w:val="vi-VN"/>
        </w:rPr>
        <w:t xml:space="preserve">khiếu nại theo </w:t>
      </w:r>
      <w:r w:rsidR="009727D7" w:rsidRPr="00960D80">
        <w:rPr>
          <w:rFonts w:cs="Arial"/>
          <w:b/>
          <w:bCs/>
          <w:i/>
          <w:iCs/>
          <w:sz w:val="18"/>
          <w:szCs w:val="18"/>
          <w:lang w:val="vi-VN"/>
        </w:rPr>
        <w:t>quy trình pháp lý</w:t>
      </w:r>
      <w:r w:rsidRPr="00960D80">
        <w:rPr>
          <w:rFonts w:cs="Arial"/>
          <w:i/>
          <w:iCs/>
          <w:sz w:val="18"/>
          <w:szCs w:val="18"/>
          <w:lang w:val="vi-VN"/>
        </w:rPr>
        <w:t xml:space="preserve">, bên nhận được </w:t>
      </w:r>
      <w:r w:rsidR="00433815" w:rsidRPr="00960D80">
        <w:rPr>
          <w:rFonts w:cs="Arial"/>
          <w:i/>
          <w:iCs/>
          <w:sz w:val="18"/>
          <w:szCs w:val="18"/>
          <w:lang w:val="vi-VN"/>
        </w:rPr>
        <w:t xml:space="preserve">khiếu nại theo </w:t>
      </w:r>
      <w:r w:rsidR="009727D7" w:rsidRPr="00960D80">
        <w:rPr>
          <w:rFonts w:cs="Arial"/>
          <w:i/>
          <w:iCs/>
          <w:sz w:val="18"/>
          <w:szCs w:val="18"/>
          <w:lang w:val="vi-VN"/>
        </w:rPr>
        <w:t>quy trình pháp lý</w:t>
      </w:r>
      <w:r w:rsidRPr="00960D80">
        <w:rPr>
          <w:rFonts w:cs="Arial"/>
          <w:sz w:val="18"/>
          <w:szCs w:val="18"/>
          <w:lang w:val="vi-VN"/>
        </w:rPr>
        <w:t xml:space="preserve"> phải, trong vòng 10 ngày theo lịch kể từ ngày nhận được khiếu nại, gửi cho bên kia phản hồi giải quyết cụ thể các vấn đề trong khiếu nại.</w:t>
      </w:r>
    </w:p>
    <w:p w14:paraId="00C829A3" w14:textId="77777777" w:rsidR="001C57B3" w:rsidRPr="00960D80" w:rsidRDefault="009727D7" w:rsidP="001C57B3">
      <w:pPr>
        <w:keepNext/>
        <w:keepLines/>
        <w:pBdr>
          <w:bottom w:val="single" w:sz="24" w:space="1" w:color="auto"/>
        </w:pBdr>
        <w:spacing w:after="0" w:line="220" w:lineRule="exact"/>
        <w:outlineLvl w:val="1"/>
        <w:rPr>
          <w:rFonts w:cs="Arial"/>
          <w:b/>
          <w:bCs/>
          <w:smallCaps/>
          <w:sz w:val="22"/>
          <w:szCs w:val="22"/>
          <w:lang w:val="vi-VN"/>
        </w:rPr>
      </w:pPr>
      <w:bookmarkStart w:id="111" w:name="_Toc143289353"/>
      <w:r w:rsidRPr="00960D80">
        <w:rPr>
          <w:rFonts w:cs="Arial"/>
          <w:b/>
          <w:bCs/>
          <w:smallCaps/>
          <w:sz w:val="22"/>
          <w:szCs w:val="22"/>
          <w:lang w:val="vi-VN"/>
        </w:rPr>
        <w:t>Mẫu đơn Mẫu</w:t>
      </w:r>
      <w:bookmarkEnd w:id="111"/>
    </w:p>
    <w:p w14:paraId="19F20D69"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34 CFR §300.509</w:t>
      </w:r>
    </w:p>
    <w:p w14:paraId="75F93BA6" w14:textId="77777777" w:rsidR="001C57B3" w:rsidRPr="00960D80" w:rsidRDefault="001C57B3" w:rsidP="001C57B3">
      <w:pPr>
        <w:rPr>
          <w:sz w:val="18"/>
          <w:szCs w:val="18"/>
          <w:lang w:val="vi-VN"/>
        </w:rPr>
      </w:pPr>
      <w:r w:rsidRPr="00960D80">
        <w:rPr>
          <w:sz w:val="18"/>
          <w:szCs w:val="18"/>
          <w:lang w:val="vi-VN"/>
        </w:rPr>
        <w:t xml:space="preserve">Cơ quan Giáo dục Tiểu bang phải phát triển các mẫu đơn mẫu để giúp </w:t>
      </w:r>
      <w:r w:rsidR="00C647F3" w:rsidRPr="00960D80">
        <w:rPr>
          <w:sz w:val="18"/>
          <w:szCs w:val="18"/>
          <w:lang w:val="vi-VN"/>
        </w:rPr>
        <w:t>quý vị</w:t>
      </w:r>
      <w:r w:rsidRPr="00960D80">
        <w:rPr>
          <w:sz w:val="18"/>
          <w:szCs w:val="18"/>
          <w:lang w:val="vi-VN"/>
        </w:rPr>
        <w:t xml:space="preserve"> nộp đơn </w:t>
      </w:r>
      <w:r w:rsidR="00433815" w:rsidRPr="00960D80">
        <w:rPr>
          <w:sz w:val="18"/>
          <w:szCs w:val="18"/>
          <w:lang w:val="vi-VN"/>
        </w:rPr>
        <w:t xml:space="preserve">khiếu nại theo </w:t>
      </w:r>
      <w:r w:rsidR="009727D7" w:rsidRPr="00960D80">
        <w:rPr>
          <w:sz w:val="18"/>
          <w:szCs w:val="18"/>
          <w:lang w:val="vi-VN"/>
        </w:rPr>
        <w:t>quy trình pháp lý</w:t>
      </w:r>
      <w:r w:rsidRPr="00960D80">
        <w:rPr>
          <w:sz w:val="18"/>
          <w:szCs w:val="18"/>
          <w:lang w:val="vi-VN"/>
        </w:rPr>
        <w:t xml:space="preserve"> và giúp </w:t>
      </w:r>
      <w:r w:rsidR="00C647F3" w:rsidRPr="00960D80">
        <w:rPr>
          <w:sz w:val="18"/>
          <w:szCs w:val="18"/>
          <w:lang w:val="vi-VN"/>
        </w:rPr>
        <w:t>quý vị</w:t>
      </w:r>
      <w:r w:rsidRPr="00960D80">
        <w:rPr>
          <w:sz w:val="18"/>
          <w:szCs w:val="18"/>
          <w:lang w:val="vi-VN"/>
        </w:rPr>
        <w:t xml:space="preserve"> và các bên khác nộp đơn khiếu nại của Tiểu bang. Tuy nhiên, Tiểu bang hoặc khu học chánh của </w:t>
      </w:r>
      <w:r w:rsidR="00C647F3" w:rsidRPr="00960D80">
        <w:rPr>
          <w:sz w:val="18"/>
          <w:szCs w:val="18"/>
          <w:lang w:val="vi-VN"/>
        </w:rPr>
        <w:t>quý vị</w:t>
      </w:r>
      <w:r w:rsidRPr="00960D80">
        <w:rPr>
          <w:sz w:val="18"/>
          <w:szCs w:val="18"/>
          <w:lang w:val="vi-VN"/>
        </w:rPr>
        <w:t xml:space="preserve"> có thể không </w:t>
      </w:r>
      <w:r w:rsidR="009727D7" w:rsidRPr="00960D80">
        <w:rPr>
          <w:sz w:val="18"/>
          <w:szCs w:val="18"/>
          <w:lang w:val="vi-VN"/>
        </w:rPr>
        <w:t>cần</w:t>
      </w:r>
      <w:r w:rsidRPr="00960D80">
        <w:rPr>
          <w:sz w:val="18"/>
          <w:szCs w:val="18"/>
          <w:lang w:val="vi-VN"/>
        </w:rPr>
        <w:t xml:space="preserve"> sử dụng các mẫu đơn này. Trên thực tế, </w:t>
      </w:r>
      <w:r w:rsidR="00C647F3" w:rsidRPr="00960D80">
        <w:rPr>
          <w:sz w:val="18"/>
          <w:szCs w:val="18"/>
          <w:lang w:val="vi-VN"/>
        </w:rPr>
        <w:t>quý vị</w:t>
      </w:r>
      <w:r w:rsidRPr="00960D80">
        <w:rPr>
          <w:sz w:val="18"/>
          <w:szCs w:val="18"/>
          <w:lang w:val="vi-VN"/>
        </w:rPr>
        <w:t xml:space="preserve"> có thể sử dụng mẫu đơn</w:t>
      </w:r>
      <w:r w:rsidR="009727D7" w:rsidRPr="00960D80">
        <w:rPr>
          <w:sz w:val="18"/>
          <w:szCs w:val="18"/>
          <w:lang w:val="vi-VN"/>
        </w:rPr>
        <w:t xml:space="preserve"> mẫu</w:t>
      </w:r>
      <w:r w:rsidRPr="00960D80">
        <w:rPr>
          <w:sz w:val="18"/>
          <w:szCs w:val="18"/>
          <w:lang w:val="vi-VN"/>
        </w:rPr>
        <w:t xml:space="preserve"> hoặc một </w:t>
      </w:r>
      <w:r w:rsidR="009727D7" w:rsidRPr="00960D80">
        <w:rPr>
          <w:sz w:val="18"/>
          <w:szCs w:val="18"/>
          <w:lang w:val="vi-VN"/>
        </w:rPr>
        <w:t>mẫu đơn</w:t>
      </w:r>
      <w:r w:rsidRPr="00960D80">
        <w:rPr>
          <w:sz w:val="18"/>
          <w:szCs w:val="18"/>
          <w:lang w:val="vi-VN"/>
        </w:rPr>
        <w:t xml:space="preserve"> thích hợp khác, miễn là nó chứa thông tin cần thiết để nộp đơn khiếu nại theo quy trình pháp lý hoặc khiếu nại của Tiểu bang.</w:t>
      </w:r>
    </w:p>
    <w:p w14:paraId="75725815" w14:textId="77777777" w:rsidR="001C57B3" w:rsidRPr="00960D80" w:rsidRDefault="000B3D42" w:rsidP="001C57B3">
      <w:pPr>
        <w:keepNext/>
        <w:keepLines/>
        <w:pBdr>
          <w:bottom w:val="single" w:sz="24" w:space="1" w:color="auto"/>
        </w:pBdr>
        <w:spacing w:after="0" w:line="220" w:lineRule="exact"/>
        <w:outlineLvl w:val="1"/>
        <w:rPr>
          <w:rFonts w:cs="Arial"/>
          <w:b/>
          <w:bCs/>
          <w:smallCaps/>
          <w:sz w:val="22"/>
          <w:szCs w:val="22"/>
          <w:lang w:val="vi-VN"/>
        </w:rPr>
      </w:pPr>
      <w:bookmarkStart w:id="112" w:name="_Toc143289354"/>
      <w:r w:rsidRPr="00960D80">
        <w:rPr>
          <w:rFonts w:cs="Arial"/>
          <w:b/>
          <w:bCs/>
          <w:smallCaps/>
          <w:sz w:val="22"/>
          <w:szCs w:val="22"/>
          <w:lang w:val="vi-VN"/>
        </w:rPr>
        <w:t xml:space="preserve">Giải quyết </w:t>
      </w:r>
      <w:r w:rsidR="009727D7" w:rsidRPr="00960D80">
        <w:rPr>
          <w:rFonts w:cs="Arial"/>
          <w:b/>
          <w:bCs/>
          <w:smallCaps/>
          <w:sz w:val="22"/>
          <w:szCs w:val="22"/>
          <w:lang w:val="vi-VN"/>
        </w:rPr>
        <w:t>Q</w:t>
      </w:r>
      <w:r w:rsidRPr="00960D80">
        <w:rPr>
          <w:rFonts w:cs="Arial"/>
          <w:b/>
          <w:bCs/>
          <w:smallCaps/>
          <w:sz w:val="22"/>
          <w:szCs w:val="22"/>
          <w:lang w:val="vi-VN"/>
        </w:rPr>
        <w:t xml:space="preserve">ua </w:t>
      </w:r>
      <w:r w:rsidR="009727D7" w:rsidRPr="00960D80">
        <w:rPr>
          <w:rFonts w:cs="Arial"/>
          <w:b/>
          <w:bCs/>
          <w:smallCaps/>
          <w:sz w:val="22"/>
          <w:szCs w:val="22"/>
          <w:lang w:val="vi-VN"/>
        </w:rPr>
        <w:t>T</w:t>
      </w:r>
      <w:r w:rsidRPr="00960D80">
        <w:rPr>
          <w:rFonts w:cs="Arial"/>
          <w:b/>
          <w:bCs/>
          <w:smallCaps/>
          <w:sz w:val="22"/>
          <w:szCs w:val="22"/>
          <w:lang w:val="vi-VN"/>
        </w:rPr>
        <w:t>rung gian</w:t>
      </w:r>
      <w:bookmarkEnd w:id="112"/>
    </w:p>
    <w:p w14:paraId="3EAA2121"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34 CFR §300.506; K</w:t>
      </w:r>
      <w:r w:rsidR="009727D7" w:rsidRPr="00960D80">
        <w:rPr>
          <w:rFonts w:cs="Arial"/>
          <w:b/>
          <w:bCs/>
          <w:sz w:val="18"/>
          <w:szCs w:val="22"/>
          <w:lang w:val="vi-VN"/>
        </w:rPr>
        <w:t>.</w:t>
      </w:r>
      <w:r w:rsidRPr="00960D80">
        <w:rPr>
          <w:rFonts w:cs="Arial"/>
          <w:b/>
          <w:bCs/>
          <w:sz w:val="18"/>
          <w:szCs w:val="22"/>
          <w:lang w:val="vi-VN"/>
        </w:rPr>
        <w:t>S</w:t>
      </w:r>
      <w:r w:rsidR="009727D7" w:rsidRPr="00960D80">
        <w:rPr>
          <w:rFonts w:cs="Arial"/>
          <w:b/>
          <w:bCs/>
          <w:sz w:val="18"/>
          <w:szCs w:val="22"/>
          <w:lang w:val="vi-VN"/>
        </w:rPr>
        <w:t>.</w:t>
      </w:r>
      <w:r w:rsidRPr="00960D80">
        <w:rPr>
          <w:rFonts w:cs="Arial"/>
          <w:b/>
          <w:bCs/>
          <w:sz w:val="18"/>
          <w:szCs w:val="22"/>
          <w:lang w:val="vi-VN"/>
        </w:rPr>
        <w:t>A</w:t>
      </w:r>
      <w:r w:rsidR="009727D7" w:rsidRPr="00960D80">
        <w:rPr>
          <w:rFonts w:cs="Arial"/>
          <w:b/>
          <w:bCs/>
          <w:sz w:val="18"/>
          <w:szCs w:val="22"/>
          <w:lang w:val="vi-VN"/>
        </w:rPr>
        <w:t>.</w:t>
      </w:r>
      <w:r w:rsidRPr="00960D80">
        <w:rPr>
          <w:rFonts w:cs="Arial"/>
          <w:b/>
          <w:bCs/>
          <w:sz w:val="18"/>
          <w:szCs w:val="22"/>
          <w:lang w:val="vi-VN"/>
        </w:rPr>
        <w:t xml:space="preserve"> 72-3438; K.A.R. 91-40-28(b)</w:t>
      </w:r>
    </w:p>
    <w:p w14:paraId="1FC5C070" w14:textId="77777777" w:rsidR="001C57B3" w:rsidRPr="00960D80" w:rsidRDefault="001C57B3" w:rsidP="001C57B3">
      <w:pPr>
        <w:keepNext/>
        <w:keepLines/>
        <w:spacing w:before="120"/>
        <w:outlineLvl w:val="2"/>
        <w:rPr>
          <w:rFonts w:cs="Arial"/>
          <w:b/>
          <w:bCs/>
          <w:sz w:val="18"/>
          <w:szCs w:val="18"/>
          <w:lang w:val="vi-VN"/>
        </w:rPr>
      </w:pPr>
      <w:bookmarkStart w:id="113" w:name="_Toc143289355"/>
      <w:r w:rsidRPr="00960D80">
        <w:rPr>
          <w:rFonts w:cs="Arial"/>
          <w:b/>
          <w:bCs/>
          <w:sz w:val="18"/>
          <w:szCs w:val="18"/>
          <w:lang w:val="vi-VN"/>
        </w:rPr>
        <w:t>Tổng quát</w:t>
      </w:r>
      <w:bookmarkEnd w:id="113"/>
    </w:p>
    <w:p w14:paraId="00744D2D" w14:textId="77777777" w:rsidR="001C57B3" w:rsidRPr="00960D80" w:rsidRDefault="001C57B3" w:rsidP="001C57B3">
      <w:pPr>
        <w:rPr>
          <w:rFonts w:cs="Arial"/>
          <w:sz w:val="18"/>
          <w:szCs w:val="18"/>
          <w:lang w:val="vi-VN"/>
        </w:rPr>
      </w:pPr>
      <w:r w:rsidRPr="00960D80">
        <w:rPr>
          <w:rFonts w:cs="Arial"/>
          <w:sz w:val="18"/>
          <w:szCs w:val="18"/>
          <w:lang w:val="vi-VN"/>
        </w:rPr>
        <w:t xml:space="preserve">Khu học chánh phải phát triển các thủ tục làm cho </w:t>
      </w:r>
      <w:r w:rsidR="000B3D42" w:rsidRPr="00960D80">
        <w:rPr>
          <w:rFonts w:cs="Arial"/>
          <w:sz w:val="18"/>
          <w:szCs w:val="18"/>
          <w:lang w:val="vi-VN"/>
        </w:rPr>
        <w:t>giải quyết qua trung gian</w:t>
      </w:r>
      <w:r w:rsidRPr="00960D80">
        <w:rPr>
          <w:rFonts w:cs="Arial"/>
          <w:sz w:val="18"/>
          <w:szCs w:val="18"/>
          <w:lang w:val="vi-VN"/>
        </w:rPr>
        <w:t xml:space="preserve"> </w:t>
      </w:r>
      <w:r w:rsidR="00AE0160" w:rsidRPr="00960D80">
        <w:rPr>
          <w:rFonts w:cs="Arial"/>
          <w:sz w:val="18"/>
          <w:szCs w:val="18"/>
          <w:lang w:val="vi-VN"/>
        </w:rPr>
        <w:t>khả dụng</w:t>
      </w:r>
      <w:r w:rsidRPr="00960D80">
        <w:rPr>
          <w:rFonts w:cs="Arial"/>
          <w:sz w:val="18"/>
          <w:szCs w:val="18"/>
          <w:lang w:val="vi-VN"/>
        </w:rPr>
        <w:t xml:space="preserve"> để cho phép </w:t>
      </w:r>
      <w:r w:rsidR="00C647F3" w:rsidRPr="00960D80">
        <w:rPr>
          <w:rFonts w:cs="Arial"/>
          <w:sz w:val="18"/>
          <w:szCs w:val="18"/>
          <w:lang w:val="vi-VN"/>
        </w:rPr>
        <w:t>quý vị</w:t>
      </w:r>
      <w:r w:rsidRPr="00960D80">
        <w:rPr>
          <w:rFonts w:cs="Arial"/>
          <w:sz w:val="18"/>
          <w:szCs w:val="18"/>
          <w:lang w:val="vi-VN"/>
        </w:rPr>
        <w:t xml:space="preserve"> và khu học chánh giải quyết những bất đồng liên quan đến bất kỳ vấn đề nào theo </w:t>
      </w:r>
      <w:r w:rsidR="000B3D42" w:rsidRPr="00960D80">
        <w:rPr>
          <w:rFonts w:cs="Arial"/>
          <w:sz w:val="18"/>
          <w:szCs w:val="18"/>
          <w:lang w:val="vi-VN"/>
        </w:rPr>
        <w:t>Mục B</w:t>
      </w:r>
      <w:r w:rsidRPr="00960D80">
        <w:rPr>
          <w:rFonts w:cs="Arial"/>
          <w:sz w:val="18"/>
          <w:szCs w:val="18"/>
          <w:lang w:val="vi-VN"/>
        </w:rPr>
        <w:t xml:space="preserve"> của IDEA và theo luật tiểu bang, bao gồm các vấn đề phát sinh trước khi nộp đơn </w:t>
      </w:r>
      <w:r w:rsidR="00433815" w:rsidRPr="00960D80">
        <w:rPr>
          <w:rFonts w:cs="Arial"/>
          <w:sz w:val="18"/>
          <w:szCs w:val="18"/>
          <w:lang w:val="vi-VN"/>
        </w:rPr>
        <w:t xml:space="preserve">khiếu nại theo </w:t>
      </w:r>
      <w:r w:rsidR="00AE0160" w:rsidRPr="00960D80">
        <w:rPr>
          <w:rFonts w:cs="Arial"/>
          <w:sz w:val="18"/>
          <w:szCs w:val="18"/>
          <w:lang w:val="vi-VN"/>
        </w:rPr>
        <w:t>quy trình pháp lý</w:t>
      </w:r>
      <w:r w:rsidRPr="00960D80">
        <w:rPr>
          <w:rFonts w:cs="Arial"/>
          <w:sz w:val="18"/>
          <w:szCs w:val="18"/>
          <w:lang w:val="vi-VN"/>
        </w:rPr>
        <w:t xml:space="preserve">. Do đó, </w:t>
      </w:r>
      <w:r w:rsidR="000B3D42" w:rsidRPr="00960D80">
        <w:rPr>
          <w:rFonts w:cs="Arial"/>
          <w:sz w:val="18"/>
          <w:szCs w:val="18"/>
          <w:lang w:val="vi-VN"/>
        </w:rPr>
        <w:t>giải quyết qua trung gian</w:t>
      </w:r>
      <w:r w:rsidRPr="00960D80">
        <w:rPr>
          <w:rFonts w:cs="Arial"/>
          <w:sz w:val="18"/>
          <w:szCs w:val="18"/>
          <w:lang w:val="vi-VN"/>
        </w:rPr>
        <w:t xml:space="preserve"> </w:t>
      </w:r>
      <w:r w:rsidR="00AE0160" w:rsidRPr="00960D80">
        <w:rPr>
          <w:rFonts w:cs="Arial"/>
          <w:sz w:val="18"/>
          <w:szCs w:val="18"/>
          <w:lang w:val="vi-VN"/>
        </w:rPr>
        <w:t>khả dụng</w:t>
      </w:r>
      <w:r w:rsidRPr="00960D80">
        <w:rPr>
          <w:rFonts w:cs="Arial"/>
          <w:sz w:val="18"/>
          <w:szCs w:val="18"/>
          <w:lang w:val="vi-VN"/>
        </w:rPr>
        <w:t xml:space="preserve"> để giải quyết tranh chấp theo </w:t>
      </w:r>
      <w:r w:rsidR="000B3D42" w:rsidRPr="00960D80">
        <w:rPr>
          <w:rFonts w:cs="Arial"/>
          <w:sz w:val="18"/>
          <w:szCs w:val="18"/>
          <w:lang w:val="vi-VN"/>
        </w:rPr>
        <w:t>Mục B</w:t>
      </w:r>
      <w:r w:rsidRPr="00960D80">
        <w:rPr>
          <w:rFonts w:cs="Arial"/>
          <w:sz w:val="18"/>
          <w:szCs w:val="18"/>
          <w:lang w:val="vi-VN"/>
        </w:rPr>
        <w:t xml:space="preserve"> của IDEA hoặc theo luật tiểu bang, cho dù </w:t>
      </w:r>
      <w:r w:rsidR="00C647F3" w:rsidRPr="00960D80">
        <w:rPr>
          <w:rFonts w:cs="Arial"/>
          <w:sz w:val="18"/>
          <w:szCs w:val="18"/>
          <w:lang w:val="vi-VN"/>
        </w:rPr>
        <w:t>quý vị</w:t>
      </w:r>
      <w:r w:rsidRPr="00960D80">
        <w:rPr>
          <w:rFonts w:cs="Arial"/>
          <w:sz w:val="18"/>
          <w:szCs w:val="18"/>
          <w:lang w:val="vi-VN"/>
        </w:rPr>
        <w:t xml:space="preserve"> đã nộp đơn </w:t>
      </w:r>
      <w:r w:rsidR="00433815" w:rsidRPr="00960D80">
        <w:rPr>
          <w:rFonts w:cs="Arial"/>
          <w:sz w:val="18"/>
          <w:szCs w:val="18"/>
          <w:lang w:val="vi-VN"/>
        </w:rPr>
        <w:t xml:space="preserve">khiếu nại </w:t>
      </w:r>
      <w:r w:rsidR="00433815" w:rsidRPr="00960D80">
        <w:rPr>
          <w:rFonts w:cs="Arial"/>
          <w:sz w:val="18"/>
          <w:szCs w:val="18"/>
          <w:lang w:val="vi-VN"/>
        </w:rPr>
        <w:lastRenderedPageBreak/>
        <w:t xml:space="preserve">theo </w:t>
      </w:r>
      <w:r w:rsidR="00AE0160" w:rsidRPr="00960D80">
        <w:rPr>
          <w:rFonts w:cs="Arial"/>
          <w:sz w:val="18"/>
          <w:szCs w:val="18"/>
          <w:lang w:val="vi-VN"/>
        </w:rPr>
        <w:t>quy trình pháp lý</w:t>
      </w:r>
      <w:r w:rsidRPr="00960D80">
        <w:rPr>
          <w:rFonts w:cs="Arial"/>
          <w:sz w:val="18"/>
          <w:szCs w:val="18"/>
          <w:lang w:val="vi-VN"/>
        </w:rPr>
        <w:t xml:space="preserve"> để yêu cầu một phiên điều trần theo </w:t>
      </w:r>
      <w:r w:rsidR="00AE0160" w:rsidRPr="00960D80">
        <w:rPr>
          <w:rFonts w:cs="Arial"/>
          <w:sz w:val="18"/>
          <w:szCs w:val="18"/>
          <w:lang w:val="vi-VN"/>
        </w:rPr>
        <w:t>quy trình pháp lý</w:t>
      </w:r>
      <w:r w:rsidRPr="00960D80">
        <w:rPr>
          <w:rFonts w:cs="Arial"/>
          <w:sz w:val="18"/>
          <w:szCs w:val="18"/>
          <w:lang w:val="vi-VN"/>
        </w:rPr>
        <w:t xml:space="preserve"> như được mô tả trong tiêu đề </w:t>
      </w:r>
      <w:r w:rsidRPr="00960D80">
        <w:rPr>
          <w:rFonts w:cs="Arial"/>
          <w:b/>
          <w:bCs/>
          <w:i/>
          <w:iCs/>
          <w:sz w:val="18"/>
          <w:szCs w:val="18"/>
          <w:lang w:val="vi-VN"/>
        </w:rPr>
        <w:t xml:space="preserve">Nộp </w:t>
      </w:r>
      <w:r w:rsidR="009727D7" w:rsidRPr="00960D80">
        <w:rPr>
          <w:rFonts w:cs="Arial"/>
          <w:b/>
          <w:bCs/>
          <w:i/>
          <w:iCs/>
          <w:sz w:val="18"/>
          <w:szCs w:val="18"/>
          <w:lang w:val="vi-VN"/>
        </w:rPr>
        <w:t>Đ</w:t>
      </w:r>
      <w:r w:rsidRPr="00960D80">
        <w:rPr>
          <w:rFonts w:cs="Arial"/>
          <w:b/>
          <w:bCs/>
          <w:i/>
          <w:iCs/>
          <w:sz w:val="18"/>
          <w:szCs w:val="18"/>
          <w:lang w:val="vi-VN"/>
        </w:rPr>
        <w:t xml:space="preserve">ơn </w:t>
      </w:r>
      <w:r w:rsidR="009727D7" w:rsidRPr="00960D80">
        <w:rPr>
          <w:rFonts w:cs="Arial"/>
          <w:b/>
          <w:bCs/>
          <w:i/>
          <w:iCs/>
          <w:sz w:val="18"/>
          <w:szCs w:val="18"/>
          <w:lang w:val="vi-VN"/>
        </w:rPr>
        <w:t>K</w:t>
      </w:r>
      <w:r w:rsidR="00433815" w:rsidRPr="00960D80">
        <w:rPr>
          <w:rFonts w:cs="Arial"/>
          <w:b/>
          <w:bCs/>
          <w:i/>
          <w:iCs/>
          <w:sz w:val="18"/>
          <w:szCs w:val="18"/>
          <w:lang w:val="vi-VN"/>
        </w:rPr>
        <w:t xml:space="preserve">hiếu nại theo </w:t>
      </w:r>
      <w:r w:rsidR="009727D7" w:rsidRPr="00960D80">
        <w:rPr>
          <w:rFonts w:cs="Arial"/>
          <w:b/>
          <w:bCs/>
          <w:i/>
          <w:iCs/>
          <w:sz w:val="18"/>
          <w:szCs w:val="18"/>
          <w:lang w:val="vi-VN"/>
        </w:rPr>
        <w:t>Q</w:t>
      </w:r>
      <w:r w:rsidR="00AE0160" w:rsidRPr="00960D80">
        <w:rPr>
          <w:rFonts w:cs="Arial"/>
          <w:b/>
          <w:bCs/>
          <w:i/>
          <w:iCs/>
          <w:sz w:val="18"/>
          <w:szCs w:val="18"/>
          <w:lang w:val="vi-VN"/>
        </w:rPr>
        <w:t xml:space="preserve">uy trình </w:t>
      </w:r>
      <w:r w:rsidR="009727D7" w:rsidRPr="00960D80">
        <w:rPr>
          <w:rFonts w:cs="Arial"/>
          <w:b/>
          <w:bCs/>
          <w:i/>
          <w:iCs/>
          <w:sz w:val="18"/>
          <w:szCs w:val="18"/>
          <w:lang w:val="vi-VN"/>
        </w:rPr>
        <w:t>P</w:t>
      </w:r>
      <w:r w:rsidR="00AE0160" w:rsidRPr="00960D80">
        <w:rPr>
          <w:rFonts w:cs="Arial"/>
          <w:b/>
          <w:bCs/>
          <w:i/>
          <w:iCs/>
          <w:sz w:val="18"/>
          <w:szCs w:val="18"/>
          <w:lang w:val="vi-VN"/>
        </w:rPr>
        <w:t>háp lý</w:t>
      </w:r>
      <w:r w:rsidRPr="00960D80">
        <w:rPr>
          <w:rFonts w:cs="Arial"/>
          <w:sz w:val="18"/>
          <w:szCs w:val="18"/>
          <w:lang w:val="vi-VN"/>
        </w:rPr>
        <w:t>.</w:t>
      </w:r>
    </w:p>
    <w:p w14:paraId="08C16B94" w14:textId="77777777" w:rsidR="001C57B3" w:rsidRPr="00960D80" w:rsidRDefault="001C57B3" w:rsidP="001C57B3">
      <w:pPr>
        <w:keepNext/>
        <w:keepLines/>
        <w:spacing w:before="120"/>
        <w:outlineLvl w:val="2"/>
        <w:rPr>
          <w:rFonts w:cs="Arial"/>
          <w:b/>
          <w:bCs/>
          <w:sz w:val="18"/>
          <w:szCs w:val="18"/>
          <w:lang w:val="vi-VN"/>
        </w:rPr>
      </w:pPr>
      <w:bookmarkStart w:id="114" w:name="_Toc143289356"/>
      <w:r w:rsidRPr="00960D80">
        <w:rPr>
          <w:rFonts w:cs="Arial"/>
          <w:b/>
          <w:bCs/>
          <w:sz w:val="18"/>
          <w:szCs w:val="18"/>
          <w:lang w:val="vi-VN"/>
        </w:rPr>
        <w:t>Yêu cầu</w:t>
      </w:r>
      <w:bookmarkEnd w:id="114"/>
    </w:p>
    <w:p w14:paraId="7F48B107" w14:textId="77777777" w:rsidR="001C57B3" w:rsidRPr="00960D80" w:rsidRDefault="001C57B3" w:rsidP="001C57B3">
      <w:pPr>
        <w:rPr>
          <w:sz w:val="18"/>
          <w:szCs w:val="18"/>
          <w:lang w:val="vi-VN"/>
        </w:rPr>
      </w:pPr>
      <w:r w:rsidRPr="00960D80">
        <w:rPr>
          <w:sz w:val="18"/>
          <w:szCs w:val="18"/>
          <w:lang w:val="vi-VN"/>
        </w:rPr>
        <w:t xml:space="preserve">Các thủ tục phải đảm bảo </w:t>
      </w:r>
      <w:r w:rsidR="00602A93" w:rsidRPr="00960D80">
        <w:rPr>
          <w:sz w:val="18"/>
          <w:szCs w:val="18"/>
          <w:lang w:val="vi-VN"/>
        </w:rPr>
        <w:t>quá trình đàm phán</w:t>
      </w:r>
      <w:r w:rsidR="000B3D42" w:rsidRPr="00960D80">
        <w:rPr>
          <w:sz w:val="18"/>
          <w:szCs w:val="18"/>
          <w:lang w:val="vi-VN"/>
        </w:rPr>
        <w:t xml:space="preserve"> qua trung gian</w:t>
      </w:r>
      <w:r w:rsidRPr="00960D80">
        <w:rPr>
          <w:sz w:val="18"/>
          <w:szCs w:val="18"/>
          <w:lang w:val="vi-VN"/>
        </w:rPr>
        <w:t>:</w:t>
      </w:r>
    </w:p>
    <w:p w14:paraId="22BC61F4" w14:textId="77777777" w:rsidR="001C57B3" w:rsidRPr="00960D80" w:rsidRDefault="001C57B3" w:rsidP="001C57B3">
      <w:pPr>
        <w:numPr>
          <w:ilvl w:val="0"/>
          <w:numId w:val="11"/>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Tự nguyện từ phía </w:t>
      </w:r>
      <w:r w:rsidR="00C647F3" w:rsidRPr="00960D80">
        <w:rPr>
          <w:rFonts w:cs="Arial"/>
          <w:color w:val="000000"/>
          <w:sz w:val="18"/>
          <w:szCs w:val="18"/>
          <w:lang w:val="vi-VN"/>
        </w:rPr>
        <w:t>quý vị</w:t>
      </w:r>
      <w:r w:rsidRPr="00960D80">
        <w:rPr>
          <w:rFonts w:cs="Arial"/>
          <w:color w:val="000000"/>
          <w:sz w:val="18"/>
          <w:szCs w:val="18"/>
          <w:lang w:val="vi-VN"/>
        </w:rPr>
        <w:t xml:space="preserve"> và khu học chánh;</w:t>
      </w:r>
    </w:p>
    <w:p w14:paraId="30068803" w14:textId="77777777" w:rsidR="001C57B3" w:rsidRPr="00960D80" w:rsidRDefault="001C57B3" w:rsidP="001C57B3">
      <w:pPr>
        <w:numPr>
          <w:ilvl w:val="0"/>
          <w:numId w:val="11"/>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Không được sử dụng để từ chối hoặc trì hoãn quyền của </w:t>
      </w:r>
      <w:r w:rsidR="00C647F3" w:rsidRPr="00960D80">
        <w:rPr>
          <w:rFonts w:cs="Arial"/>
          <w:color w:val="000000"/>
          <w:sz w:val="18"/>
          <w:szCs w:val="18"/>
          <w:lang w:val="vi-VN"/>
        </w:rPr>
        <w:t>quý vị</w:t>
      </w:r>
      <w:r w:rsidRPr="00960D80">
        <w:rPr>
          <w:rFonts w:cs="Arial"/>
          <w:color w:val="000000"/>
          <w:sz w:val="18"/>
          <w:szCs w:val="18"/>
          <w:lang w:val="vi-VN"/>
        </w:rPr>
        <w:t xml:space="preserve"> đối với một phiên điều trần theo </w:t>
      </w:r>
      <w:r w:rsidR="00AE0160" w:rsidRPr="00960D80">
        <w:rPr>
          <w:rFonts w:cs="Arial"/>
          <w:color w:val="000000"/>
          <w:sz w:val="18"/>
          <w:szCs w:val="18"/>
          <w:lang w:val="vi-VN"/>
        </w:rPr>
        <w:t>quy trình pháp lý</w:t>
      </w:r>
      <w:r w:rsidRPr="00960D80">
        <w:rPr>
          <w:rFonts w:cs="Arial"/>
          <w:color w:val="000000"/>
          <w:sz w:val="18"/>
          <w:szCs w:val="18"/>
          <w:lang w:val="vi-VN"/>
        </w:rPr>
        <w:t xml:space="preserve">, hoặc từ chối bất kỳ quyền nào khác được cung cấp theo </w:t>
      </w:r>
      <w:r w:rsidR="000B3D42" w:rsidRPr="00960D80">
        <w:rPr>
          <w:rFonts w:cs="Arial"/>
          <w:color w:val="000000"/>
          <w:sz w:val="18"/>
          <w:szCs w:val="18"/>
          <w:lang w:val="vi-VN"/>
        </w:rPr>
        <w:t>Mục B</w:t>
      </w:r>
      <w:r w:rsidRPr="00960D80">
        <w:rPr>
          <w:rFonts w:cs="Arial"/>
          <w:color w:val="000000"/>
          <w:sz w:val="18"/>
          <w:szCs w:val="18"/>
          <w:lang w:val="vi-VN"/>
        </w:rPr>
        <w:t xml:space="preserve"> của IDEA hoặc theo luật tiểu bang; </w:t>
      </w:r>
      <w:r w:rsidRPr="00960D80">
        <w:rPr>
          <w:rFonts w:cs="Arial"/>
          <w:b/>
          <w:bCs/>
          <w:color w:val="000000"/>
          <w:sz w:val="18"/>
          <w:szCs w:val="18"/>
          <w:u w:val="single"/>
          <w:lang w:val="vi-VN"/>
        </w:rPr>
        <w:t>và</w:t>
      </w:r>
    </w:p>
    <w:p w14:paraId="059CA1AD" w14:textId="77777777" w:rsidR="001C57B3" w:rsidRPr="00960D80" w:rsidRDefault="001C57B3" w:rsidP="001C57B3">
      <w:pPr>
        <w:numPr>
          <w:ilvl w:val="0"/>
          <w:numId w:val="11"/>
        </w:numPr>
        <w:spacing w:after="160" w:line="259" w:lineRule="auto"/>
        <w:rPr>
          <w:rFonts w:cs="Arial"/>
          <w:sz w:val="18"/>
          <w:szCs w:val="18"/>
          <w:lang w:val="vi-VN"/>
        </w:rPr>
      </w:pPr>
      <w:r w:rsidRPr="00960D80">
        <w:rPr>
          <w:rFonts w:cs="Arial"/>
          <w:sz w:val="18"/>
          <w:szCs w:val="18"/>
          <w:lang w:val="vi-VN"/>
        </w:rPr>
        <w:t>Được thực hiện bởi một</w:t>
      </w:r>
      <w:r w:rsidR="000B3D42" w:rsidRPr="00960D80">
        <w:rPr>
          <w:rFonts w:cs="Arial"/>
          <w:sz w:val="18"/>
          <w:szCs w:val="18"/>
          <w:lang w:val="vi-VN"/>
        </w:rPr>
        <w:t xml:space="preserve"> trung gian</w:t>
      </w:r>
      <w:r w:rsidRPr="00960D80">
        <w:rPr>
          <w:rFonts w:cs="Arial"/>
          <w:sz w:val="18"/>
          <w:szCs w:val="18"/>
          <w:lang w:val="vi-VN"/>
        </w:rPr>
        <w:t xml:space="preserve"> viên có trình độ và </w:t>
      </w:r>
      <w:r w:rsidR="000B3D42" w:rsidRPr="00960D80">
        <w:rPr>
          <w:rFonts w:cs="Arial"/>
          <w:sz w:val="18"/>
          <w:szCs w:val="18"/>
          <w:lang w:val="vi-VN"/>
        </w:rPr>
        <w:t>khách quan</w:t>
      </w:r>
      <w:r w:rsidRPr="00960D80">
        <w:rPr>
          <w:rFonts w:cs="Arial"/>
          <w:sz w:val="18"/>
          <w:szCs w:val="18"/>
          <w:lang w:val="vi-VN"/>
        </w:rPr>
        <w:t xml:space="preserve">, người được đào tạo về các kỹ thuật </w:t>
      </w:r>
      <w:r w:rsidR="000B3D42" w:rsidRPr="00960D80">
        <w:rPr>
          <w:rFonts w:cs="Arial"/>
          <w:sz w:val="18"/>
          <w:szCs w:val="18"/>
          <w:lang w:val="vi-VN"/>
        </w:rPr>
        <w:t>giải quyết qua trung gian</w:t>
      </w:r>
      <w:r w:rsidRPr="00960D80">
        <w:rPr>
          <w:rFonts w:cs="Arial"/>
          <w:sz w:val="18"/>
          <w:szCs w:val="18"/>
          <w:lang w:val="vi-VN"/>
        </w:rPr>
        <w:t xml:space="preserve"> hiệu quả.</w:t>
      </w:r>
    </w:p>
    <w:p w14:paraId="64F3215E" w14:textId="77777777" w:rsidR="001C57B3" w:rsidRPr="00960D80" w:rsidRDefault="001C57B3" w:rsidP="001C57B3">
      <w:pPr>
        <w:rPr>
          <w:sz w:val="18"/>
          <w:szCs w:val="18"/>
          <w:lang w:val="vi-VN"/>
        </w:rPr>
      </w:pPr>
      <w:r w:rsidRPr="00960D80">
        <w:rPr>
          <w:sz w:val="18"/>
          <w:szCs w:val="18"/>
          <w:lang w:val="vi-VN"/>
        </w:rPr>
        <w:t xml:space="preserve">Khu học chánh có thể phát triển các thủ tục cung cấp </w:t>
      </w:r>
      <w:r w:rsidR="000407E7" w:rsidRPr="00960D80">
        <w:rPr>
          <w:sz w:val="18"/>
          <w:szCs w:val="18"/>
          <w:lang w:val="vi-VN"/>
        </w:rPr>
        <w:t xml:space="preserve">dành </w:t>
      </w:r>
      <w:r w:rsidRPr="00960D80">
        <w:rPr>
          <w:sz w:val="18"/>
          <w:szCs w:val="18"/>
          <w:lang w:val="vi-VN"/>
        </w:rPr>
        <w:t xml:space="preserve">cho phụ huynh và nhà trường chọn không sử dụng </w:t>
      </w:r>
      <w:r w:rsidR="00770A36" w:rsidRPr="00960D80">
        <w:rPr>
          <w:sz w:val="18"/>
          <w:szCs w:val="18"/>
          <w:lang w:val="vi-VN"/>
        </w:rPr>
        <w:t>Quy trình Đàm phán</w:t>
      </w:r>
      <w:r w:rsidR="000407E7" w:rsidRPr="00960D80">
        <w:rPr>
          <w:sz w:val="18"/>
          <w:szCs w:val="18"/>
          <w:lang w:val="vi-VN"/>
        </w:rPr>
        <w:t xml:space="preserve"> qua trung gian</w:t>
      </w:r>
      <w:r w:rsidRPr="00960D80">
        <w:rPr>
          <w:sz w:val="18"/>
          <w:szCs w:val="18"/>
          <w:lang w:val="vi-VN"/>
        </w:rPr>
        <w:t xml:space="preserve">, cơ hội gặp gỡ, vào thời gian và địa điểm thuận tiện cho </w:t>
      </w:r>
      <w:r w:rsidR="00C647F3" w:rsidRPr="00960D80">
        <w:rPr>
          <w:sz w:val="18"/>
          <w:szCs w:val="18"/>
          <w:lang w:val="vi-VN"/>
        </w:rPr>
        <w:t>quý vị</w:t>
      </w:r>
      <w:r w:rsidRPr="00960D80">
        <w:rPr>
          <w:sz w:val="18"/>
          <w:szCs w:val="18"/>
          <w:lang w:val="vi-VN"/>
        </w:rPr>
        <w:t>, với một bên không quan tâm:</w:t>
      </w:r>
    </w:p>
    <w:p w14:paraId="5E5403D7" w14:textId="77777777" w:rsidR="001C57B3" w:rsidRPr="00960D80" w:rsidRDefault="000407E7" w:rsidP="001C57B3">
      <w:pPr>
        <w:numPr>
          <w:ilvl w:val="0"/>
          <w:numId w:val="12"/>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Người </w:t>
      </w:r>
      <w:r w:rsidR="001C57B3" w:rsidRPr="00960D80">
        <w:rPr>
          <w:rFonts w:cs="Arial"/>
          <w:color w:val="000000"/>
          <w:sz w:val="18"/>
          <w:szCs w:val="18"/>
          <w:lang w:val="vi-VN"/>
        </w:rPr>
        <w:t xml:space="preserve">đang ký hợp đồng với một tổ chức </w:t>
      </w:r>
      <w:r w:rsidRPr="00960D80">
        <w:rPr>
          <w:rFonts w:cs="Arial"/>
          <w:color w:val="000000"/>
          <w:sz w:val="18"/>
          <w:szCs w:val="18"/>
          <w:lang w:val="vi-VN"/>
        </w:rPr>
        <w:t>đàm phán</w:t>
      </w:r>
      <w:r w:rsidR="001C57B3" w:rsidRPr="00960D80">
        <w:rPr>
          <w:rFonts w:cs="Arial"/>
          <w:color w:val="000000"/>
          <w:sz w:val="18"/>
          <w:szCs w:val="18"/>
          <w:lang w:val="vi-VN"/>
        </w:rPr>
        <w:t xml:space="preserve"> tranh chấp thay thế thích hợp, hoặc một trung tâm thông tin và đào tạo phụ huynh hoặc trung tâm tài nguyên dành cho phụ huynh cộng đồng trong Tiểu bang; </w:t>
      </w:r>
      <w:r w:rsidR="001C57B3" w:rsidRPr="00960D80">
        <w:rPr>
          <w:rFonts w:cs="Arial"/>
          <w:b/>
          <w:bCs/>
          <w:color w:val="000000"/>
          <w:sz w:val="18"/>
          <w:szCs w:val="18"/>
          <w:u w:val="single"/>
          <w:lang w:val="vi-VN"/>
        </w:rPr>
        <w:t>và</w:t>
      </w:r>
    </w:p>
    <w:p w14:paraId="58243023" w14:textId="77777777" w:rsidR="001C57B3" w:rsidRPr="00960D80" w:rsidRDefault="000407E7" w:rsidP="001C57B3">
      <w:pPr>
        <w:numPr>
          <w:ilvl w:val="0"/>
          <w:numId w:val="12"/>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Người </w:t>
      </w:r>
      <w:r w:rsidR="001C57B3" w:rsidRPr="00960D80">
        <w:rPr>
          <w:rFonts w:cs="Arial"/>
          <w:color w:val="000000"/>
          <w:sz w:val="18"/>
          <w:szCs w:val="18"/>
          <w:lang w:val="vi-VN"/>
        </w:rPr>
        <w:t xml:space="preserve">sẽ giải thích </w:t>
      </w:r>
      <w:r w:rsidRPr="00960D80">
        <w:rPr>
          <w:rFonts w:cs="Arial"/>
          <w:color w:val="000000"/>
          <w:sz w:val="18"/>
          <w:szCs w:val="18"/>
          <w:lang w:val="vi-VN"/>
        </w:rPr>
        <w:t>phúc lợi</w:t>
      </w:r>
      <w:r w:rsidR="001C57B3" w:rsidRPr="00960D80">
        <w:rPr>
          <w:rFonts w:cs="Arial"/>
          <w:color w:val="000000"/>
          <w:sz w:val="18"/>
          <w:szCs w:val="18"/>
          <w:lang w:val="vi-VN"/>
        </w:rPr>
        <w:t xml:space="preserve"> và khuyến khích sử dụng </w:t>
      </w:r>
      <w:r w:rsidR="00770A36" w:rsidRPr="00960D80">
        <w:rPr>
          <w:rFonts w:cs="Arial"/>
          <w:color w:val="000000"/>
          <w:sz w:val="18"/>
          <w:szCs w:val="18"/>
          <w:lang w:val="vi-VN"/>
        </w:rPr>
        <w:t>Quy trình Đàm phán</w:t>
      </w:r>
      <w:r w:rsidRPr="00960D80">
        <w:rPr>
          <w:rFonts w:cs="Arial"/>
          <w:color w:val="000000"/>
          <w:sz w:val="18"/>
          <w:szCs w:val="18"/>
          <w:lang w:val="vi-VN"/>
        </w:rPr>
        <w:t xml:space="preserve"> qua trung gian</w:t>
      </w:r>
      <w:r w:rsidR="001C57B3" w:rsidRPr="00960D80">
        <w:rPr>
          <w:rFonts w:cs="Arial"/>
          <w:color w:val="000000"/>
          <w:sz w:val="18"/>
          <w:szCs w:val="18"/>
          <w:lang w:val="vi-VN"/>
        </w:rPr>
        <w:t xml:space="preserve"> cho </w:t>
      </w:r>
      <w:r w:rsidR="00C647F3" w:rsidRPr="00960D80">
        <w:rPr>
          <w:rFonts w:cs="Arial"/>
          <w:color w:val="000000"/>
          <w:sz w:val="18"/>
          <w:szCs w:val="18"/>
          <w:lang w:val="vi-VN"/>
        </w:rPr>
        <w:t>quý vị</w:t>
      </w:r>
      <w:r w:rsidR="001C57B3" w:rsidRPr="00960D80">
        <w:rPr>
          <w:rFonts w:cs="Arial"/>
          <w:color w:val="000000"/>
          <w:sz w:val="18"/>
          <w:szCs w:val="18"/>
          <w:lang w:val="vi-VN"/>
        </w:rPr>
        <w:t>.</w:t>
      </w:r>
    </w:p>
    <w:p w14:paraId="7F57912B" w14:textId="77777777" w:rsidR="001C57B3" w:rsidRPr="00960D80" w:rsidRDefault="00EA2C31" w:rsidP="001C57B3">
      <w:pPr>
        <w:rPr>
          <w:rFonts w:cs="Arial"/>
          <w:sz w:val="18"/>
          <w:szCs w:val="18"/>
          <w:lang w:val="vi-VN"/>
        </w:rPr>
      </w:pPr>
      <w:r w:rsidRPr="00960D80">
        <w:rPr>
          <w:rFonts w:cs="Arial"/>
          <w:sz w:val="18"/>
          <w:szCs w:val="18"/>
          <w:lang w:val="vi-VN"/>
        </w:rPr>
        <w:t>Tiểu bang</w:t>
      </w:r>
      <w:r w:rsidR="001C57B3" w:rsidRPr="00960D80">
        <w:rPr>
          <w:rFonts w:cs="Arial"/>
          <w:sz w:val="18"/>
          <w:szCs w:val="18"/>
          <w:lang w:val="vi-VN"/>
        </w:rPr>
        <w:t xml:space="preserve"> phải giữ một danh sách những người là </w:t>
      </w:r>
      <w:r w:rsidR="000B3D42" w:rsidRPr="00960D80">
        <w:rPr>
          <w:rFonts w:cs="Arial"/>
          <w:sz w:val="18"/>
          <w:szCs w:val="18"/>
          <w:lang w:val="vi-VN"/>
        </w:rPr>
        <w:t>giải quyết qua trung gian</w:t>
      </w:r>
      <w:r w:rsidR="001C57B3" w:rsidRPr="00960D80">
        <w:rPr>
          <w:rFonts w:cs="Arial"/>
          <w:sz w:val="18"/>
          <w:szCs w:val="18"/>
          <w:lang w:val="vi-VN"/>
        </w:rPr>
        <w:t xml:space="preserve"> viên đủ điều kiện và biết luật pháp và các quy định liên quan đến việc cung cấp giáo dục đặc biệt và các dịch vụ liên quan. Cơ quan Giáo dục Tiểu bang phải lựa chọn </w:t>
      </w:r>
      <w:r w:rsidR="000B3D42" w:rsidRPr="00960D80">
        <w:rPr>
          <w:rFonts w:cs="Arial"/>
          <w:sz w:val="18"/>
          <w:szCs w:val="18"/>
          <w:lang w:val="vi-VN"/>
        </w:rPr>
        <w:t>giải quyết qua trung gian</w:t>
      </w:r>
      <w:r w:rsidR="001C57B3" w:rsidRPr="00960D80">
        <w:rPr>
          <w:rFonts w:cs="Arial"/>
          <w:sz w:val="18"/>
          <w:szCs w:val="18"/>
          <w:lang w:val="vi-VN"/>
        </w:rPr>
        <w:t xml:space="preserve"> viên trên cơ sở ngẫu nhiên, luân phiên hoặc </w:t>
      </w:r>
      <w:r w:rsidR="000B3D42" w:rsidRPr="00960D80">
        <w:rPr>
          <w:rFonts w:cs="Arial"/>
          <w:sz w:val="18"/>
          <w:szCs w:val="18"/>
          <w:lang w:val="vi-VN"/>
        </w:rPr>
        <w:t>khách quan</w:t>
      </w:r>
      <w:r w:rsidR="001C57B3" w:rsidRPr="00960D80">
        <w:rPr>
          <w:rFonts w:cs="Arial"/>
          <w:sz w:val="18"/>
          <w:szCs w:val="18"/>
          <w:lang w:val="vi-VN"/>
        </w:rPr>
        <w:t xml:space="preserve"> khác. </w:t>
      </w:r>
    </w:p>
    <w:p w14:paraId="5D691262" w14:textId="77777777" w:rsidR="001C57B3" w:rsidRPr="00960D80" w:rsidRDefault="00EA2C31" w:rsidP="001C57B3">
      <w:pPr>
        <w:rPr>
          <w:rFonts w:cs="Arial"/>
          <w:sz w:val="18"/>
          <w:szCs w:val="18"/>
          <w:lang w:val="vi-VN"/>
        </w:rPr>
      </w:pPr>
      <w:r w:rsidRPr="00960D80">
        <w:rPr>
          <w:rFonts w:cs="Arial"/>
          <w:sz w:val="18"/>
          <w:szCs w:val="18"/>
          <w:lang w:val="vi-VN"/>
        </w:rPr>
        <w:t>Tiểu bang</w:t>
      </w:r>
      <w:r w:rsidR="001C57B3" w:rsidRPr="00960D80">
        <w:rPr>
          <w:rFonts w:cs="Arial"/>
          <w:sz w:val="18"/>
          <w:szCs w:val="18"/>
          <w:lang w:val="vi-VN"/>
        </w:rPr>
        <w:t xml:space="preserve"> chịu trách nhiệm về chi phí của </w:t>
      </w:r>
      <w:r w:rsidR="00602A93" w:rsidRPr="00960D80">
        <w:rPr>
          <w:rFonts w:cs="Arial"/>
          <w:sz w:val="18"/>
          <w:szCs w:val="18"/>
          <w:lang w:val="vi-VN"/>
        </w:rPr>
        <w:t>quá trình đàm phán</w:t>
      </w:r>
      <w:r w:rsidR="000B3D42" w:rsidRPr="00960D80">
        <w:rPr>
          <w:rFonts w:cs="Arial"/>
          <w:sz w:val="18"/>
          <w:szCs w:val="18"/>
          <w:lang w:val="vi-VN"/>
        </w:rPr>
        <w:t xml:space="preserve"> qua trung gian</w:t>
      </w:r>
      <w:r w:rsidR="001C57B3" w:rsidRPr="00960D80">
        <w:rPr>
          <w:rFonts w:cs="Arial"/>
          <w:sz w:val="18"/>
          <w:szCs w:val="18"/>
          <w:lang w:val="vi-VN"/>
        </w:rPr>
        <w:t>, bao gồm cả chi phí của các cuộc họp.</w:t>
      </w:r>
    </w:p>
    <w:p w14:paraId="22F32BDF"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color w:val="000000"/>
          <w:sz w:val="18"/>
          <w:szCs w:val="18"/>
          <w:lang w:val="vi-VN"/>
        </w:rPr>
        <w:t xml:space="preserve">Mỗi cuộc họp trong </w:t>
      </w:r>
      <w:r w:rsidR="00602A93" w:rsidRPr="00960D80">
        <w:rPr>
          <w:rFonts w:cs="Arial"/>
          <w:color w:val="000000"/>
          <w:sz w:val="18"/>
          <w:szCs w:val="18"/>
          <w:lang w:val="vi-VN"/>
        </w:rPr>
        <w:t>quá trình đàm phán</w:t>
      </w:r>
      <w:r w:rsidR="000B3D42" w:rsidRPr="00960D80">
        <w:rPr>
          <w:rFonts w:cs="Arial"/>
          <w:color w:val="000000"/>
          <w:sz w:val="18"/>
          <w:szCs w:val="18"/>
          <w:lang w:val="vi-VN"/>
        </w:rPr>
        <w:t xml:space="preserve"> qua trung gian</w:t>
      </w:r>
      <w:r w:rsidRPr="00960D80">
        <w:rPr>
          <w:rFonts w:cs="Arial"/>
          <w:color w:val="000000"/>
          <w:sz w:val="18"/>
          <w:szCs w:val="18"/>
          <w:lang w:val="vi-VN"/>
        </w:rPr>
        <w:t xml:space="preserve"> phải được lên lịch kịp thời và được tổ chức tại một nơi thuận tiện cho </w:t>
      </w:r>
      <w:r w:rsidR="00C647F3" w:rsidRPr="00960D80">
        <w:rPr>
          <w:rFonts w:cs="Arial"/>
          <w:color w:val="000000"/>
          <w:sz w:val="18"/>
          <w:szCs w:val="18"/>
          <w:lang w:val="vi-VN"/>
        </w:rPr>
        <w:t>quý vị</w:t>
      </w:r>
      <w:r w:rsidRPr="00960D80">
        <w:rPr>
          <w:rFonts w:cs="Arial"/>
          <w:color w:val="000000"/>
          <w:sz w:val="18"/>
          <w:szCs w:val="18"/>
          <w:lang w:val="vi-VN"/>
        </w:rPr>
        <w:t xml:space="preserve"> và khu học chánh.</w:t>
      </w:r>
    </w:p>
    <w:p w14:paraId="65E6BD8F" w14:textId="77777777" w:rsidR="001C57B3" w:rsidRPr="00960D80" w:rsidRDefault="001C57B3" w:rsidP="001C57B3">
      <w:pPr>
        <w:rPr>
          <w:sz w:val="18"/>
          <w:szCs w:val="18"/>
          <w:lang w:val="vi-VN"/>
        </w:rPr>
      </w:pPr>
      <w:r w:rsidRPr="00960D80">
        <w:rPr>
          <w:sz w:val="18"/>
          <w:szCs w:val="18"/>
          <w:lang w:val="vi-VN"/>
        </w:rPr>
        <w:t xml:space="preserve">Nếu </w:t>
      </w:r>
      <w:r w:rsidR="00C647F3" w:rsidRPr="00960D80">
        <w:rPr>
          <w:sz w:val="18"/>
          <w:szCs w:val="18"/>
          <w:lang w:val="vi-VN"/>
        </w:rPr>
        <w:t>quý vị</w:t>
      </w:r>
      <w:r w:rsidRPr="00960D80">
        <w:rPr>
          <w:sz w:val="18"/>
          <w:szCs w:val="18"/>
          <w:lang w:val="vi-VN"/>
        </w:rPr>
        <w:t xml:space="preserve"> và khu học chánh giải quyết tranh chấp thông qua </w:t>
      </w:r>
      <w:r w:rsidR="00602A93" w:rsidRPr="00960D80">
        <w:rPr>
          <w:sz w:val="18"/>
          <w:szCs w:val="18"/>
          <w:lang w:val="vi-VN"/>
        </w:rPr>
        <w:t>quá trình đàm phán</w:t>
      </w:r>
      <w:r w:rsidR="000B3D42" w:rsidRPr="00960D80">
        <w:rPr>
          <w:sz w:val="18"/>
          <w:szCs w:val="18"/>
          <w:lang w:val="vi-VN"/>
        </w:rPr>
        <w:t xml:space="preserve"> qua trung gian</w:t>
      </w:r>
      <w:r w:rsidRPr="00960D80">
        <w:rPr>
          <w:sz w:val="18"/>
          <w:szCs w:val="18"/>
          <w:lang w:val="vi-VN"/>
        </w:rPr>
        <w:t>, cả hai bên phải tham gia vào một thỏa thuận ràng buộc về mặt pháp lý đưa ra giải pháp và:</w:t>
      </w:r>
    </w:p>
    <w:p w14:paraId="600315F3" w14:textId="77777777" w:rsidR="001C57B3" w:rsidRPr="00960D80" w:rsidRDefault="001C57B3" w:rsidP="001C57B3">
      <w:pPr>
        <w:numPr>
          <w:ilvl w:val="0"/>
          <w:numId w:val="10"/>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Tuyên bố rằng tất cả các cuộc thảo luận đã xảy ra trong </w:t>
      </w:r>
      <w:r w:rsidR="00602A93" w:rsidRPr="00960D80">
        <w:rPr>
          <w:rFonts w:cs="Arial"/>
          <w:color w:val="000000"/>
          <w:sz w:val="18"/>
          <w:szCs w:val="18"/>
          <w:lang w:val="vi-VN"/>
        </w:rPr>
        <w:t>quá trình đàm phán</w:t>
      </w:r>
      <w:r w:rsidR="000B3D42" w:rsidRPr="00960D80">
        <w:rPr>
          <w:rFonts w:cs="Arial"/>
          <w:color w:val="000000"/>
          <w:sz w:val="18"/>
          <w:szCs w:val="18"/>
          <w:lang w:val="vi-VN"/>
        </w:rPr>
        <w:t xml:space="preserve"> qua trung gian</w:t>
      </w:r>
      <w:r w:rsidRPr="00960D80">
        <w:rPr>
          <w:rFonts w:cs="Arial"/>
          <w:color w:val="000000"/>
          <w:sz w:val="18"/>
          <w:szCs w:val="18"/>
          <w:lang w:val="vi-VN"/>
        </w:rPr>
        <w:t xml:space="preserve"> sẽ được giữ bí mật và không được sử dụng làm bằng chứng trong bất kỳ phiên điều trần hoặc </w:t>
      </w:r>
      <w:r w:rsidR="00AE0160" w:rsidRPr="00960D80">
        <w:rPr>
          <w:rFonts w:cs="Arial"/>
          <w:color w:val="000000"/>
          <w:sz w:val="18"/>
          <w:szCs w:val="18"/>
          <w:lang w:val="vi-VN"/>
        </w:rPr>
        <w:t>quy trình pháp lý</w:t>
      </w:r>
      <w:r w:rsidRPr="00960D80">
        <w:rPr>
          <w:rFonts w:cs="Arial"/>
          <w:color w:val="000000"/>
          <w:sz w:val="18"/>
          <w:szCs w:val="18"/>
          <w:lang w:val="vi-VN"/>
        </w:rPr>
        <w:t xml:space="preserve"> dân sự nào tiếp theo (</w:t>
      </w:r>
      <w:r w:rsidR="000407E7" w:rsidRPr="00960D80">
        <w:rPr>
          <w:rFonts w:cs="Arial"/>
          <w:color w:val="000000"/>
          <w:sz w:val="18"/>
          <w:szCs w:val="18"/>
          <w:lang w:val="vi-VN"/>
        </w:rPr>
        <w:t>vụ kiện</w:t>
      </w:r>
      <w:r w:rsidRPr="00960D80">
        <w:rPr>
          <w:rFonts w:cs="Arial"/>
          <w:color w:val="000000"/>
          <w:sz w:val="18"/>
          <w:szCs w:val="18"/>
          <w:lang w:val="vi-VN"/>
        </w:rPr>
        <w:t xml:space="preserve">); </w:t>
      </w:r>
      <w:r w:rsidRPr="00960D80">
        <w:rPr>
          <w:rFonts w:cs="Arial"/>
          <w:b/>
          <w:bCs/>
          <w:color w:val="000000"/>
          <w:sz w:val="18"/>
          <w:szCs w:val="18"/>
          <w:u w:val="single"/>
          <w:lang w:val="vi-VN"/>
        </w:rPr>
        <w:t>và</w:t>
      </w:r>
    </w:p>
    <w:p w14:paraId="716E06E8" w14:textId="77777777" w:rsidR="001C57B3" w:rsidRPr="00960D80" w:rsidRDefault="001C57B3" w:rsidP="001C57B3">
      <w:pPr>
        <w:numPr>
          <w:ilvl w:val="0"/>
          <w:numId w:val="10"/>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Được ký bởi cả </w:t>
      </w:r>
      <w:r w:rsidR="00C647F3" w:rsidRPr="00960D80">
        <w:rPr>
          <w:rFonts w:cs="Arial"/>
          <w:color w:val="000000"/>
          <w:sz w:val="18"/>
          <w:szCs w:val="18"/>
          <w:lang w:val="vi-VN"/>
        </w:rPr>
        <w:t>quý vị</w:t>
      </w:r>
      <w:r w:rsidRPr="00960D80">
        <w:rPr>
          <w:rFonts w:cs="Arial"/>
          <w:color w:val="000000"/>
          <w:sz w:val="18"/>
          <w:szCs w:val="18"/>
          <w:lang w:val="vi-VN"/>
        </w:rPr>
        <w:t xml:space="preserve"> và đại diện của khu học chánh, người có thẩm quyền ràng buộc khu học chánh.</w:t>
      </w:r>
    </w:p>
    <w:p w14:paraId="250BE73F" w14:textId="77777777" w:rsidR="001C57B3" w:rsidRPr="00960D80" w:rsidRDefault="001C57B3" w:rsidP="001C57B3">
      <w:pPr>
        <w:rPr>
          <w:rFonts w:cs="Arial"/>
          <w:sz w:val="18"/>
          <w:szCs w:val="18"/>
          <w:lang w:val="vi-VN"/>
        </w:rPr>
      </w:pPr>
      <w:r w:rsidRPr="00960D80">
        <w:rPr>
          <w:rFonts w:cs="Arial"/>
          <w:sz w:val="18"/>
          <w:szCs w:val="18"/>
          <w:lang w:val="vi-VN"/>
        </w:rPr>
        <w:t xml:space="preserve">Một thỏa thuận </w:t>
      </w:r>
      <w:r w:rsidR="000B3D42" w:rsidRPr="00960D80">
        <w:rPr>
          <w:rFonts w:cs="Arial"/>
          <w:sz w:val="18"/>
          <w:szCs w:val="18"/>
          <w:lang w:val="vi-VN"/>
        </w:rPr>
        <w:t>giải quyết qua trung gian</w:t>
      </w:r>
      <w:r w:rsidRPr="00960D80">
        <w:rPr>
          <w:rFonts w:cs="Arial"/>
          <w:sz w:val="18"/>
          <w:szCs w:val="18"/>
          <w:lang w:val="vi-VN"/>
        </w:rPr>
        <w:t xml:space="preserve"> bằng văn bản, đã ký có hiệu lực thi hành tại bất kỳ tòa án Tiểu bang nào có thẩm quyền (một tòa án có thẩm quyền theo luật Tiểu bang để xét xử loại vụ việc này) hoặc tại tòa án quận của Hoa Kỳ.</w:t>
      </w:r>
    </w:p>
    <w:p w14:paraId="54B32431"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color w:val="000000"/>
          <w:sz w:val="18"/>
          <w:szCs w:val="18"/>
          <w:lang w:val="vi-VN"/>
        </w:rPr>
        <w:t xml:space="preserve">Các cuộc thảo luận xảy ra trong </w:t>
      </w:r>
      <w:r w:rsidR="00602A93" w:rsidRPr="00960D80">
        <w:rPr>
          <w:rFonts w:cs="Arial"/>
          <w:color w:val="000000"/>
          <w:sz w:val="18"/>
          <w:szCs w:val="18"/>
          <w:lang w:val="vi-VN"/>
        </w:rPr>
        <w:t>quá trình đàm phán</w:t>
      </w:r>
      <w:r w:rsidR="000B3D42" w:rsidRPr="00960D80">
        <w:rPr>
          <w:rFonts w:cs="Arial"/>
          <w:color w:val="000000"/>
          <w:sz w:val="18"/>
          <w:szCs w:val="18"/>
          <w:lang w:val="vi-VN"/>
        </w:rPr>
        <w:t xml:space="preserve"> qua trung gian</w:t>
      </w:r>
      <w:r w:rsidRPr="00960D80">
        <w:rPr>
          <w:rFonts w:cs="Arial"/>
          <w:color w:val="000000"/>
          <w:sz w:val="18"/>
          <w:szCs w:val="18"/>
          <w:lang w:val="vi-VN"/>
        </w:rPr>
        <w:t xml:space="preserve"> phải được bảo mật. Chúng không thể được sử dụng làm bằng chứng trong bất kỳ phiên điều trần hoặc </w:t>
      </w:r>
      <w:r w:rsidR="00AE0160" w:rsidRPr="00960D80">
        <w:rPr>
          <w:rFonts w:cs="Arial"/>
          <w:color w:val="000000"/>
          <w:sz w:val="18"/>
          <w:szCs w:val="18"/>
          <w:lang w:val="vi-VN"/>
        </w:rPr>
        <w:t>quy trình pháp lý</w:t>
      </w:r>
      <w:r w:rsidRPr="00960D80">
        <w:rPr>
          <w:rFonts w:cs="Arial"/>
          <w:color w:val="000000"/>
          <w:sz w:val="18"/>
          <w:szCs w:val="18"/>
          <w:lang w:val="vi-VN"/>
        </w:rPr>
        <w:t xml:space="preserve"> dân sự nào trong tương lai của bất kỳ tòa án Liên bang hoặc tòa án Tiểu bang nào của </w:t>
      </w:r>
      <w:r w:rsidR="00507107" w:rsidRPr="00960D80">
        <w:rPr>
          <w:rFonts w:cs="Arial"/>
          <w:color w:val="000000"/>
          <w:sz w:val="18"/>
          <w:szCs w:val="18"/>
          <w:lang w:val="vi-VN"/>
        </w:rPr>
        <w:t>Chánh quyền tiểu bang</w:t>
      </w:r>
      <w:r w:rsidRPr="00960D80">
        <w:rPr>
          <w:rFonts w:cs="Arial"/>
          <w:color w:val="000000"/>
          <w:sz w:val="18"/>
          <w:szCs w:val="18"/>
          <w:lang w:val="vi-VN"/>
        </w:rPr>
        <w:t xml:space="preserve"> nhận hỗ trợ theo </w:t>
      </w:r>
      <w:r w:rsidR="000B3D42" w:rsidRPr="00960D80">
        <w:rPr>
          <w:rFonts w:cs="Arial"/>
          <w:color w:val="000000"/>
          <w:sz w:val="18"/>
          <w:szCs w:val="18"/>
          <w:lang w:val="vi-VN"/>
        </w:rPr>
        <w:t>Mục B</w:t>
      </w:r>
      <w:r w:rsidRPr="00960D80">
        <w:rPr>
          <w:rFonts w:cs="Arial"/>
          <w:color w:val="000000"/>
          <w:sz w:val="18"/>
          <w:szCs w:val="18"/>
          <w:lang w:val="vi-VN"/>
        </w:rPr>
        <w:t xml:space="preserve"> của IDEA.</w:t>
      </w:r>
    </w:p>
    <w:p w14:paraId="77805080" w14:textId="77777777" w:rsidR="001C57B3" w:rsidRPr="00960D80" w:rsidRDefault="001C57B3" w:rsidP="001C57B3">
      <w:pPr>
        <w:keepNext/>
        <w:keepLines/>
        <w:spacing w:before="120"/>
        <w:outlineLvl w:val="2"/>
        <w:rPr>
          <w:rFonts w:cs="Arial"/>
          <w:b/>
          <w:bCs/>
          <w:sz w:val="18"/>
          <w:szCs w:val="18"/>
          <w:lang w:val="vi-VN"/>
        </w:rPr>
      </w:pPr>
      <w:bookmarkStart w:id="115" w:name="_Toc143289357"/>
      <w:r w:rsidRPr="00960D80">
        <w:rPr>
          <w:rFonts w:cs="Arial"/>
          <w:b/>
          <w:bCs/>
          <w:sz w:val="18"/>
          <w:szCs w:val="18"/>
          <w:lang w:val="vi-VN"/>
        </w:rPr>
        <w:t xml:space="preserve">Tính công bằng của </w:t>
      </w:r>
      <w:r w:rsidR="000B3D42" w:rsidRPr="00960D80">
        <w:rPr>
          <w:rFonts w:cs="Arial"/>
          <w:b/>
          <w:bCs/>
          <w:sz w:val="18"/>
          <w:szCs w:val="18"/>
          <w:lang w:val="vi-VN"/>
        </w:rPr>
        <w:t>giải quyết qua trung gian</w:t>
      </w:r>
      <w:r w:rsidRPr="00960D80">
        <w:rPr>
          <w:rFonts w:cs="Arial"/>
          <w:b/>
          <w:bCs/>
          <w:sz w:val="18"/>
          <w:szCs w:val="18"/>
          <w:lang w:val="vi-VN"/>
        </w:rPr>
        <w:t xml:space="preserve"> viên</w:t>
      </w:r>
      <w:bookmarkEnd w:id="115"/>
    </w:p>
    <w:p w14:paraId="109D4380" w14:textId="77777777" w:rsidR="001C57B3" w:rsidRPr="00960D80" w:rsidRDefault="007E5FA0" w:rsidP="001C57B3">
      <w:pPr>
        <w:rPr>
          <w:sz w:val="18"/>
          <w:szCs w:val="18"/>
          <w:lang w:val="vi-VN"/>
        </w:rPr>
      </w:pPr>
      <w:r w:rsidRPr="00960D80">
        <w:rPr>
          <w:sz w:val="18"/>
          <w:szCs w:val="18"/>
          <w:lang w:val="vi-VN"/>
        </w:rPr>
        <w:t>T</w:t>
      </w:r>
      <w:r w:rsidR="000B3D42" w:rsidRPr="00960D80">
        <w:rPr>
          <w:sz w:val="18"/>
          <w:szCs w:val="18"/>
          <w:lang w:val="vi-VN"/>
        </w:rPr>
        <w:t>rung gian</w:t>
      </w:r>
      <w:r w:rsidR="001C57B3" w:rsidRPr="00960D80">
        <w:rPr>
          <w:sz w:val="18"/>
          <w:szCs w:val="18"/>
          <w:lang w:val="vi-VN"/>
        </w:rPr>
        <w:t xml:space="preserve"> viên:</w:t>
      </w:r>
    </w:p>
    <w:p w14:paraId="7C3348DB" w14:textId="77777777" w:rsidR="001C57B3" w:rsidRPr="00960D80" w:rsidRDefault="001C57B3" w:rsidP="001C57B3">
      <w:pPr>
        <w:numPr>
          <w:ilvl w:val="0"/>
          <w:numId w:val="76"/>
        </w:numPr>
        <w:spacing w:after="160" w:line="259" w:lineRule="auto"/>
        <w:contextualSpacing/>
        <w:rPr>
          <w:sz w:val="18"/>
          <w:szCs w:val="18"/>
          <w:lang w:val="vi-VN"/>
        </w:rPr>
      </w:pPr>
      <w:r w:rsidRPr="00960D80">
        <w:rPr>
          <w:sz w:val="18"/>
          <w:szCs w:val="18"/>
          <w:lang w:val="vi-VN"/>
        </w:rPr>
        <w:t xml:space="preserve">Có thể không phải là nhân viên của Cơ quan Giáo dục Tiểu bang hoặc khu học chánh có liên quan đến việc giáo dục hoặc chăm sóc con </w:t>
      </w:r>
      <w:r w:rsidR="00C647F3" w:rsidRPr="00960D80">
        <w:rPr>
          <w:sz w:val="18"/>
          <w:szCs w:val="18"/>
          <w:lang w:val="vi-VN"/>
        </w:rPr>
        <w:t>quý vị</w:t>
      </w:r>
      <w:r w:rsidRPr="00960D80">
        <w:rPr>
          <w:sz w:val="18"/>
          <w:szCs w:val="18"/>
          <w:lang w:val="vi-VN"/>
        </w:rPr>
        <w:t xml:space="preserve">; </w:t>
      </w:r>
      <w:r w:rsidRPr="00960D80">
        <w:rPr>
          <w:b/>
          <w:bCs/>
          <w:sz w:val="18"/>
          <w:szCs w:val="18"/>
          <w:u w:val="single"/>
          <w:lang w:val="vi-VN"/>
        </w:rPr>
        <w:t>và</w:t>
      </w:r>
    </w:p>
    <w:p w14:paraId="567F0513" w14:textId="77777777" w:rsidR="001C57B3" w:rsidRPr="00960D80" w:rsidRDefault="001C57B3" w:rsidP="001C57B3">
      <w:pPr>
        <w:numPr>
          <w:ilvl w:val="0"/>
          <w:numId w:val="76"/>
        </w:numPr>
        <w:spacing w:after="160" w:line="259" w:lineRule="auto"/>
        <w:contextualSpacing/>
        <w:rPr>
          <w:sz w:val="18"/>
          <w:szCs w:val="18"/>
          <w:lang w:val="vi-VN"/>
        </w:rPr>
      </w:pPr>
      <w:r w:rsidRPr="00960D80">
        <w:rPr>
          <w:sz w:val="18"/>
          <w:szCs w:val="18"/>
          <w:lang w:val="vi-VN"/>
        </w:rPr>
        <w:t xml:space="preserve">Không được có lợi ích cá nhân hoặc nghề nghiệp mâu thuẫn với tính khách quan của </w:t>
      </w:r>
      <w:r w:rsidR="000B3D42" w:rsidRPr="00960D80">
        <w:rPr>
          <w:sz w:val="18"/>
          <w:szCs w:val="18"/>
          <w:lang w:val="vi-VN"/>
        </w:rPr>
        <w:t>giải quyết qua trung gian</w:t>
      </w:r>
      <w:r w:rsidRPr="00960D80">
        <w:rPr>
          <w:sz w:val="18"/>
          <w:szCs w:val="18"/>
          <w:lang w:val="vi-VN"/>
        </w:rPr>
        <w:t xml:space="preserve"> viên.</w:t>
      </w:r>
    </w:p>
    <w:p w14:paraId="61F28C22" w14:textId="77777777" w:rsidR="001C57B3" w:rsidRPr="00960D80" w:rsidRDefault="001C57B3" w:rsidP="001C57B3">
      <w:pPr>
        <w:autoSpaceDE w:val="0"/>
        <w:autoSpaceDN w:val="0"/>
        <w:adjustRightInd w:val="0"/>
        <w:rPr>
          <w:rFonts w:cs="Arial"/>
          <w:color w:val="000000"/>
          <w:sz w:val="18"/>
          <w:szCs w:val="18"/>
          <w:lang w:val="vi-VN"/>
        </w:rPr>
      </w:pPr>
      <w:r w:rsidRPr="00960D80">
        <w:rPr>
          <w:sz w:val="18"/>
          <w:szCs w:val="18"/>
          <w:lang w:val="vi-VN"/>
        </w:rPr>
        <w:t xml:space="preserve">Một người </w:t>
      </w:r>
      <w:r w:rsidR="00145DE7" w:rsidRPr="00960D80">
        <w:rPr>
          <w:sz w:val="18"/>
          <w:szCs w:val="18"/>
          <w:lang w:val="vi-VN"/>
        </w:rPr>
        <w:t xml:space="preserve">hội </w:t>
      </w:r>
      <w:r w:rsidRPr="00960D80">
        <w:rPr>
          <w:sz w:val="18"/>
          <w:szCs w:val="18"/>
          <w:lang w:val="vi-VN"/>
        </w:rPr>
        <w:t xml:space="preserve">đủ điều kiện làm </w:t>
      </w:r>
      <w:r w:rsidR="000B3D42" w:rsidRPr="00960D80">
        <w:rPr>
          <w:sz w:val="18"/>
          <w:szCs w:val="18"/>
          <w:lang w:val="vi-VN"/>
        </w:rPr>
        <w:t>giải quyết qua trung gian</w:t>
      </w:r>
      <w:r w:rsidRPr="00960D80">
        <w:rPr>
          <w:sz w:val="18"/>
          <w:szCs w:val="18"/>
          <w:lang w:val="vi-VN"/>
        </w:rPr>
        <w:t xml:space="preserve"> viên không phải là nhân viên của khu học chánh hoặc cơ quan </w:t>
      </w:r>
      <w:r w:rsidR="00EA2C31" w:rsidRPr="00960D80">
        <w:rPr>
          <w:sz w:val="18"/>
          <w:szCs w:val="18"/>
          <w:lang w:val="vi-VN"/>
        </w:rPr>
        <w:t>Tiểu bang</w:t>
      </w:r>
      <w:r w:rsidRPr="00960D80">
        <w:rPr>
          <w:sz w:val="18"/>
          <w:szCs w:val="18"/>
          <w:lang w:val="vi-VN"/>
        </w:rPr>
        <w:t xml:space="preserve"> chỉ vì người đó được cơ quan hoặc khu học chánh trả tiền để làm </w:t>
      </w:r>
      <w:r w:rsidR="000B3D42" w:rsidRPr="00960D80">
        <w:rPr>
          <w:sz w:val="18"/>
          <w:szCs w:val="18"/>
          <w:lang w:val="vi-VN"/>
        </w:rPr>
        <w:t>giải quyết qua trung gian</w:t>
      </w:r>
      <w:r w:rsidRPr="00960D80">
        <w:rPr>
          <w:sz w:val="18"/>
          <w:szCs w:val="18"/>
          <w:lang w:val="vi-VN"/>
        </w:rPr>
        <w:t xml:space="preserve"> viên.</w:t>
      </w:r>
    </w:p>
    <w:p w14:paraId="30F6D336" w14:textId="77777777" w:rsidR="001C57B3" w:rsidRPr="00960D80" w:rsidRDefault="00770A36" w:rsidP="001C57B3">
      <w:pPr>
        <w:keepNext/>
        <w:keepLines/>
        <w:pBdr>
          <w:bottom w:val="single" w:sz="24" w:space="1" w:color="auto"/>
        </w:pBdr>
        <w:spacing w:after="0" w:line="220" w:lineRule="exact"/>
        <w:outlineLvl w:val="1"/>
        <w:rPr>
          <w:rFonts w:cs="Arial"/>
          <w:b/>
          <w:bCs/>
          <w:smallCaps/>
          <w:sz w:val="22"/>
          <w:szCs w:val="22"/>
          <w:lang w:val="vi-VN"/>
        </w:rPr>
      </w:pPr>
      <w:bookmarkStart w:id="116" w:name="_Toc143289358"/>
      <w:r w:rsidRPr="00960D80">
        <w:rPr>
          <w:rFonts w:cs="Arial"/>
          <w:b/>
          <w:bCs/>
          <w:smallCaps/>
          <w:sz w:val="22"/>
          <w:szCs w:val="22"/>
          <w:lang w:val="vi-VN"/>
        </w:rPr>
        <w:lastRenderedPageBreak/>
        <w:t>Quy trình Đàm phán</w:t>
      </w:r>
      <w:bookmarkEnd w:id="116"/>
    </w:p>
    <w:p w14:paraId="081196D0"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34 CFR §300.510; K</w:t>
      </w:r>
      <w:r w:rsidR="007E5FA0" w:rsidRPr="00960D80">
        <w:rPr>
          <w:rFonts w:cs="Arial"/>
          <w:b/>
          <w:bCs/>
          <w:sz w:val="18"/>
          <w:szCs w:val="22"/>
          <w:lang w:val="vi-VN"/>
        </w:rPr>
        <w:t>.</w:t>
      </w:r>
      <w:r w:rsidRPr="00960D80">
        <w:rPr>
          <w:rFonts w:cs="Arial"/>
          <w:b/>
          <w:bCs/>
          <w:sz w:val="18"/>
          <w:szCs w:val="22"/>
          <w:lang w:val="vi-VN"/>
        </w:rPr>
        <w:t>S</w:t>
      </w:r>
      <w:r w:rsidR="007E5FA0" w:rsidRPr="00960D80">
        <w:rPr>
          <w:rFonts w:cs="Arial"/>
          <w:b/>
          <w:bCs/>
          <w:sz w:val="18"/>
          <w:szCs w:val="22"/>
          <w:lang w:val="vi-VN"/>
        </w:rPr>
        <w:t>.</w:t>
      </w:r>
      <w:r w:rsidRPr="00960D80">
        <w:rPr>
          <w:rFonts w:cs="Arial"/>
          <w:b/>
          <w:bCs/>
          <w:sz w:val="18"/>
          <w:szCs w:val="22"/>
          <w:lang w:val="vi-VN"/>
        </w:rPr>
        <w:t>A</w:t>
      </w:r>
      <w:r w:rsidR="007E5FA0" w:rsidRPr="00960D80">
        <w:rPr>
          <w:rFonts w:cs="Arial"/>
          <w:b/>
          <w:bCs/>
          <w:sz w:val="18"/>
          <w:szCs w:val="22"/>
          <w:lang w:val="vi-VN"/>
        </w:rPr>
        <w:t>.</w:t>
      </w:r>
      <w:r w:rsidRPr="00960D80">
        <w:rPr>
          <w:rFonts w:cs="Arial"/>
          <w:b/>
          <w:bCs/>
          <w:sz w:val="18"/>
          <w:szCs w:val="22"/>
          <w:lang w:val="vi-VN"/>
        </w:rPr>
        <w:t xml:space="preserve"> 72-3416 </w:t>
      </w:r>
      <w:r w:rsidR="00E87712" w:rsidRPr="00960D80">
        <w:rPr>
          <w:rFonts w:cs="Arial"/>
          <w:b/>
          <w:bCs/>
          <w:sz w:val="18"/>
          <w:szCs w:val="22"/>
          <w:lang w:val="vi-VN"/>
        </w:rPr>
        <w:t>(a)</w:t>
      </w:r>
      <w:r w:rsidRPr="00960D80">
        <w:rPr>
          <w:rFonts w:cs="Arial"/>
          <w:b/>
          <w:bCs/>
          <w:sz w:val="18"/>
          <w:szCs w:val="22"/>
          <w:lang w:val="vi-VN"/>
        </w:rPr>
        <w:t>; K.A.R. 91-40-28(f), (g)</w:t>
      </w:r>
    </w:p>
    <w:p w14:paraId="25D35506" w14:textId="77777777" w:rsidR="001C57B3" w:rsidRPr="00960D80" w:rsidRDefault="007E5FA0" w:rsidP="001C57B3">
      <w:pPr>
        <w:keepNext/>
        <w:keepLines/>
        <w:spacing w:before="120"/>
        <w:outlineLvl w:val="2"/>
        <w:rPr>
          <w:rFonts w:cs="Arial"/>
          <w:b/>
          <w:bCs/>
          <w:sz w:val="18"/>
          <w:szCs w:val="18"/>
          <w:lang w:val="vi-VN"/>
        </w:rPr>
      </w:pPr>
      <w:bookmarkStart w:id="117" w:name="_Toc143289359"/>
      <w:r w:rsidRPr="00960D80">
        <w:rPr>
          <w:rFonts w:cs="Arial"/>
          <w:b/>
          <w:bCs/>
          <w:sz w:val="18"/>
          <w:szCs w:val="18"/>
          <w:lang w:val="vi-VN"/>
        </w:rPr>
        <w:t>Cuộc họp Đàm phán</w:t>
      </w:r>
      <w:bookmarkEnd w:id="117"/>
    </w:p>
    <w:p w14:paraId="37718825" w14:textId="77777777" w:rsidR="001C57B3" w:rsidRPr="00960D80" w:rsidRDefault="001C57B3" w:rsidP="001C57B3">
      <w:pPr>
        <w:rPr>
          <w:sz w:val="18"/>
          <w:szCs w:val="18"/>
          <w:lang w:val="vi-VN"/>
        </w:rPr>
      </w:pPr>
      <w:r w:rsidRPr="00960D80">
        <w:rPr>
          <w:sz w:val="18"/>
          <w:szCs w:val="18"/>
          <w:lang w:val="vi-VN"/>
        </w:rPr>
        <w:t xml:space="preserve">Trong vòng 15 ngày theo lịch kể từ khi nhận được thông báo về </w:t>
      </w:r>
      <w:r w:rsidR="00FD3C1E" w:rsidRPr="00960D80">
        <w:rPr>
          <w:sz w:val="18"/>
          <w:szCs w:val="18"/>
          <w:lang w:val="vi-VN"/>
        </w:rPr>
        <w:t xml:space="preserve">khiếu nại theo </w:t>
      </w:r>
      <w:r w:rsidR="009727D7" w:rsidRPr="00960D80">
        <w:rPr>
          <w:sz w:val="18"/>
          <w:szCs w:val="18"/>
          <w:lang w:val="vi-VN"/>
        </w:rPr>
        <w:t>quy trình pháp lý</w:t>
      </w:r>
      <w:r w:rsidRPr="00960D80">
        <w:rPr>
          <w:sz w:val="18"/>
          <w:szCs w:val="18"/>
          <w:lang w:val="vi-VN"/>
        </w:rPr>
        <w:t xml:space="preserve"> của </w:t>
      </w:r>
      <w:r w:rsidR="00C647F3" w:rsidRPr="00960D80">
        <w:rPr>
          <w:sz w:val="18"/>
          <w:szCs w:val="18"/>
          <w:lang w:val="vi-VN"/>
        </w:rPr>
        <w:t>quý vị</w:t>
      </w:r>
      <w:r w:rsidRPr="00960D80">
        <w:rPr>
          <w:sz w:val="18"/>
          <w:szCs w:val="18"/>
          <w:lang w:val="vi-VN"/>
        </w:rPr>
        <w:t xml:space="preserve"> và trước khi phiên điều trần theo </w:t>
      </w:r>
      <w:r w:rsidR="00AE0160" w:rsidRPr="00960D80">
        <w:rPr>
          <w:sz w:val="18"/>
          <w:szCs w:val="18"/>
          <w:lang w:val="vi-VN"/>
        </w:rPr>
        <w:t>quy trình pháp lý</w:t>
      </w:r>
      <w:r w:rsidRPr="00960D80">
        <w:rPr>
          <w:sz w:val="18"/>
          <w:szCs w:val="18"/>
          <w:lang w:val="vi-VN"/>
        </w:rPr>
        <w:t xml:space="preserve"> bắt đầu, khu học chánh phải triệu tập một cuộc họp với </w:t>
      </w:r>
      <w:r w:rsidR="00C647F3" w:rsidRPr="00960D80">
        <w:rPr>
          <w:sz w:val="18"/>
          <w:szCs w:val="18"/>
          <w:lang w:val="vi-VN"/>
        </w:rPr>
        <w:t>quý vị</w:t>
      </w:r>
      <w:r w:rsidRPr="00960D80">
        <w:rPr>
          <w:sz w:val="18"/>
          <w:szCs w:val="18"/>
          <w:lang w:val="vi-VN"/>
        </w:rPr>
        <w:t xml:space="preserve"> và thành viên có liên quan hoặc các thành viên của </w:t>
      </w:r>
      <w:r w:rsidR="007E5FA0" w:rsidRPr="00960D80">
        <w:rPr>
          <w:sz w:val="18"/>
          <w:szCs w:val="18"/>
          <w:lang w:val="vi-VN"/>
        </w:rPr>
        <w:t xml:space="preserve">Đội ngũ chương trình </w:t>
      </w:r>
      <w:r w:rsidRPr="00960D80">
        <w:rPr>
          <w:sz w:val="18"/>
          <w:szCs w:val="18"/>
          <w:lang w:val="vi-VN"/>
        </w:rPr>
        <w:t xml:space="preserve">giáo dục cá nhân hóa (IEP), những người có </w:t>
      </w:r>
      <w:r w:rsidR="006B1B64" w:rsidRPr="00960D80">
        <w:rPr>
          <w:sz w:val="18"/>
          <w:szCs w:val="18"/>
          <w:lang w:val="vi-VN"/>
        </w:rPr>
        <w:t>hiểu biết</w:t>
      </w:r>
      <w:r w:rsidRPr="00960D80">
        <w:rPr>
          <w:sz w:val="18"/>
          <w:szCs w:val="18"/>
          <w:lang w:val="vi-VN"/>
        </w:rPr>
        <w:t xml:space="preserve"> cụ thể về các sự kiện được xác định trong </w:t>
      </w:r>
      <w:r w:rsidR="007E5FA0" w:rsidRPr="00960D80">
        <w:rPr>
          <w:sz w:val="18"/>
          <w:szCs w:val="18"/>
          <w:lang w:val="vi-VN"/>
        </w:rPr>
        <w:t>khiếu nại theo quy trình pháp lý</w:t>
      </w:r>
      <w:r w:rsidRPr="00960D80">
        <w:rPr>
          <w:sz w:val="18"/>
          <w:szCs w:val="18"/>
          <w:lang w:val="vi-VN"/>
        </w:rPr>
        <w:t xml:space="preserve"> của </w:t>
      </w:r>
      <w:r w:rsidR="00C647F3" w:rsidRPr="00960D80">
        <w:rPr>
          <w:sz w:val="18"/>
          <w:szCs w:val="18"/>
          <w:lang w:val="vi-VN"/>
        </w:rPr>
        <w:t>quý vị</w:t>
      </w:r>
      <w:r w:rsidRPr="00960D80">
        <w:rPr>
          <w:sz w:val="18"/>
          <w:szCs w:val="18"/>
          <w:lang w:val="vi-VN"/>
        </w:rPr>
        <w:t xml:space="preserve">. </w:t>
      </w:r>
      <w:r w:rsidR="007E5FA0" w:rsidRPr="00960D80">
        <w:rPr>
          <w:sz w:val="18"/>
          <w:szCs w:val="18"/>
          <w:lang w:val="vi-VN"/>
        </w:rPr>
        <w:t>Cuộc họp</w:t>
      </w:r>
      <w:r w:rsidRPr="00960D80">
        <w:rPr>
          <w:sz w:val="18"/>
          <w:szCs w:val="18"/>
          <w:lang w:val="vi-VN"/>
        </w:rPr>
        <w:t xml:space="preserve">: </w:t>
      </w:r>
    </w:p>
    <w:p w14:paraId="1980B96D" w14:textId="77777777" w:rsidR="001C57B3" w:rsidRPr="00960D80" w:rsidRDefault="001C57B3" w:rsidP="001C57B3">
      <w:pPr>
        <w:numPr>
          <w:ilvl w:val="0"/>
          <w:numId w:val="38"/>
        </w:numPr>
        <w:spacing w:after="160" w:line="259" w:lineRule="auto"/>
        <w:rPr>
          <w:rFonts w:cs="Arial"/>
          <w:sz w:val="18"/>
          <w:szCs w:val="18"/>
          <w:u w:val="single"/>
          <w:lang w:val="vi-VN"/>
        </w:rPr>
      </w:pPr>
      <w:r w:rsidRPr="00960D80">
        <w:rPr>
          <w:rFonts w:cs="Arial"/>
          <w:sz w:val="18"/>
          <w:szCs w:val="18"/>
          <w:lang w:val="vi-VN"/>
        </w:rPr>
        <w:t xml:space="preserve">Phải bao gồm một đại diện của khu học chánh có thẩm quyền ra quyết định thay mặt cho khu học chánh; </w:t>
      </w:r>
      <w:r w:rsidRPr="00960D80">
        <w:rPr>
          <w:rFonts w:cs="Arial"/>
          <w:b/>
          <w:bCs/>
          <w:sz w:val="18"/>
          <w:szCs w:val="18"/>
          <w:u w:val="single"/>
          <w:lang w:val="vi-VN"/>
        </w:rPr>
        <w:t>và</w:t>
      </w:r>
    </w:p>
    <w:p w14:paraId="7A565719" w14:textId="77777777" w:rsidR="001C57B3" w:rsidRPr="00960D80" w:rsidRDefault="001C57B3" w:rsidP="001C57B3">
      <w:pPr>
        <w:numPr>
          <w:ilvl w:val="0"/>
          <w:numId w:val="38"/>
        </w:numPr>
        <w:spacing w:after="160" w:line="259" w:lineRule="auto"/>
        <w:rPr>
          <w:rFonts w:cs="Arial"/>
          <w:sz w:val="18"/>
          <w:szCs w:val="18"/>
          <w:lang w:val="vi-VN"/>
        </w:rPr>
      </w:pPr>
      <w:r w:rsidRPr="00960D80">
        <w:rPr>
          <w:rFonts w:cs="Arial"/>
          <w:sz w:val="18"/>
          <w:szCs w:val="18"/>
          <w:lang w:val="vi-VN"/>
        </w:rPr>
        <w:t xml:space="preserve">Có thể không bao gồm luật sư của khu học chánh trừ khi </w:t>
      </w:r>
      <w:r w:rsidR="00C647F3" w:rsidRPr="00960D80">
        <w:rPr>
          <w:rFonts w:cs="Arial"/>
          <w:sz w:val="18"/>
          <w:szCs w:val="18"/>
          <w:lang w:val="vi-VN"/>
        </w:rPr>
        <w:t>quý vị</w:t>
      </w:r>
      <w:r w:rsidRPr="00960D80">
        <w:rPr>
          <w:rFonts w:cs="Arial"/>
          <w:sz w:val="18"/>
          <w:szCs w:val="18"/>
          <w:lang w:val="vi-VN"/>
        </w:rPr>
        <w:t xml:space="preserve"> đi </w:t>
      </w:r>
      <w:r w:rsidR="00602A93" w:rsidRPr="00960D80">
        <w:rPr>
          <w:rFonts w:cs="Arial"/>
          <w:sz w:val="18"/>
          <w:szCs w:val="18"/>
          <w:lang w:val="vi-VN"/>
        </w:rPr>
        <w:t>kèm</w:t>
      </w:r>
      <w:r w:rsidRPr="00960D80">
        <w:rPr>
          <w:rFonts w:cs="Arial"/>
          <w:sz w:val="18"/>
          <w:szCs w:val="18"/>
          <w:lang w:val="vi-VN"/>
        </w:rPr>
        <w:t xml:space="preserve"> với luật sư. </w:t>
      </w:r>
    </w:p>
    <w:p w14:paraId="5D584561" w14:textId="77777777" w:rsidR="001C57B3" w:rsidRPr="00960D80" w:rsidRDefault="00C647F3" w:rsidP="001C57B3">
      <w:pPr>
        <w:rPr>
          <w:rFonts w:cs="Arial"/>
          <w:sz w:val="18"/>
          <w:szCs w:val="18"/>
          <w:lang w:val="vi-VN"/>
        </w:rPr>
      </w:pPr>
      <w:r w:rsidRPr="00960D80">
        <w:rPr>
          <w:rFonts w:cs="Arial"/>
          <w:sz w:val="18"/>
          <w:szCs w:val="18"/>
          <w:lang w:val="vi-VN"/>
        </w:rPr>
        <w:t>Quý vị</w:t>
      </w:r>
      <w:r w:rsidR="001C57B3" w:rsidRPr="00960D80">
        <w:rPr>
          <w:rFonts w:cs="Arial"/>
          <w:sz w:val="18"/>
          <w:szCs w:val="18"/>
          <w:lang w:val="vi-VN"/>
        </w:rPr>
        <w:t xml:space="preserve"> và khu học chánh xác định các thành viên có liên quan của </w:t>
      </w:r>
      <w:r w:rsidR="00602A93" w:rsidRPr="00960D80">
        <w:rPr>
          <w:rFonts w:cs="Arial"/>
          <w:sz w:val="18"/>
          <w:szCs w:val="18"/>
          <w:lang w:val="vi-VN"/>
        </w:rPr>
        <w:t>Đội ngũ IEP</w:t>
      </w:r>
      <w:r w:rsidR="001C57B3" w:rsidRPr="00960D80">
        <w:rPr>
          <w:rFonts w:cs="Arial"/>
          <w:sz w:val="18"/>
          <w:szCs w:val="18"/>
          <w:lang w:val="vi-VN"/>
        </w:rPr>
        <w:t xml:space="preserve"> để tham dự cuộc họp.</w:t>
      </w:r>
    </w:p>
    <w:p w14:paraId="1E6A7847" w14:textId="77777777" w:rsidR="001C57B3" w:rsidRPr="00960D80" w:rsidRDefault="001C57B3" w:rsidP="001C57B3">
      <w:pPr>
        <w:rPr>
          <w:rFonts w:cs="Arial"/>
          <w:sz w:val="18"/>
          <w:szCs w:val="18"/>
          <w:lang w:val="vi-VN"/>
        </w:rPr>
      </w:pPr>
      <w:r w:rsidRPr="00960D80">
        <w:rPr>
          <w:rFonts w:cs="Arial"/>
          <w:sz w:val="18"/>
          <w:szCs w:val="18"/>
          <w:lang w:val="vi-VN"/>
        </w:rPr>
        <w:t xml:space="preserve">Mục đích của cuộc họp là để </w:t>
      </w:r>
      <w:r w:rsidR="00C647F3" w:rsidRPr="00960D80">
        <w:rPr>
          <w:rFonts w:cs="Arial"/>
          <w:sz w:val="18"/>
          <w:szCs w:val="18"/>
          <w:lang w:val="vi-VN"/>
        </w:rPr>
        <w:t>quý vị</w:t>
      </w:r>
      <w:r w:rsidRPr="00960D80">
        <w:rPr>
          <w:rFonts w:cs="Arial"/>
          <w:sz w:val="18"/>
          <w:szCs w:val="18"/>
          <w:lang w:val="vi-VN"/>
        </w:rPr>
        <w:t xml:space="preserve"> thảo luận về </w:t>
      </w:r>
      <w:r w:rsidR="00433815" w:rsidRPr="00960D80">
        <w:rPr>
          <w:rFonts w:cs="Arial"/>
          <w:sz w:val="18"/>
          <w:szCs w:val="18"/>
          <w:lang w:val="vi-VN"/>
        </w:rPr>
        <w:t xml:space="preserve">khiếu nại theo </w:t>
      </w:r>
      <w:r w:rsidR="00AE0160" w:rsidRPr="00960D80">
        <w:rPr>
          <w:rFonts w:cs="Arial"/>
          <w:sz w:val="18"/>
          <w:szCs w:val="18"/>
          <w:lang w:val="vi-VN"/>
        </w:rPr>
        <w:t>quy trình pháp lý</w:t>
      </w:r>
      <w:r w:rsidRPr="00960D80">
        <w:rPr>
          <w:rFonts w:cs="Arial"/>
          <w:sz w:val="18"/>
          <w:szCs w:val="18"/>
          <w:lang w:val="vi-VN"/>
        </w:rPr>
        <w:t xml:space="preserve"> của </w:t>
      </w:r>
      <w:r w:rsidR="00C647F3" w:rsidRPr="00960D80">
        <w:rPr>
          <w:rFonts w:cs="Arial"/>
          <w:sz w:val="18"/>
          <w:szCs w:val="18"/>
          <w:lang w:val="vi-VN"/>
        </w:rPr>
        <w:t>quý vị</w:t>
      </w:r>
      <w:r w:rsidRPr="00960D80">
        <w:rPr>
          <w:rFonts w:cs="Arial"/>
          <w:sz w:val="18"/>
          <w:szCs w:val="18"/>
          <w:lang w:val="vi-VN"/>
        </w:rPr>
        <w:t xml:space="preserve"> và các sự kiện tạo thành cơ sở của khiếu nại, để khu học chánh có cơ hội giải quyết tranh chấp.</w:t>
      </w:r>
    </w:p>
    <w:p w14:paraId="7594EDB1" w14:textId="77777777" w:rsidR="001C57B3" w:rsidRPr="00960D80" w:rsidRDefault="001C57B3" w:rsidP="001C57B3">
      <w:pPr>
        <w:rPr>
          <w:sz w:val="18"/>
          <w:szCs w:val="18"/>
          <w:lang w:val="vi-VN"/>
        </w:rPr>
      </w:pPr>
      <w:r w:rsidRPr="00960D80">
        <w:rPr>
          <w:sz w:val="18"/>
          <w:szCs w:val="18"/>
          <w:lang w:val="vi-VN"/>
        </w:rPr>
        <w:t xml:space="preserve">Phiên </w:t>
      </w:r>
      <w:r w:rsidR="00602A93" w:rsidRPr="00960D80">
        <w:rPr>
          <w:sz w:val="18"/>
          <w:szCs w:val="18"/>
          <w:lang w:val="vi-VN"/>
        </w:rPr>
        <w:t>họp đàm phán</w:t>
      </w:r>
      <w:r w:rsidRPr="00960D80">
        <w:rPr>
          <w:sz w:val="18"/>
          <w:szCs w:val="18"/>
          <w:lang w:val="vi-VN"/>
        </w:rPr>
        <w:t xml:space="preserve"> không cần thiết nếu: </w:t>
      </w:r>
    </w:p>
    <w:p w14:paraId="6D6F9E74" w14:textId="77777777" w:rsidR="001C57B3" w:rsidRPr="00960D80" w:rsidRDefault="00C647F3" w:rsidP="001C57B3">
      <w:pPr>
        <w:numPr>
          <w:ilvl w:val="0"/>
          <w:numId w:val="64"/>
        </w:numPr>
        <w:autoSpaceDE w:val="0"/>
        <w:autoSpaceDN w:val="0"/>
        <w:adjustRightInd w:val="0"/>
        <w:spacing w:after="160" w:line="259" w:lineRule="auto"/>
        <w:rPr>
          <w:rFonts w:cs="Arial"/>
          <w:b/>
          <w:bCs/>
          <w:color w:val="000000"/>
          <w:sz w:val="18"/>
          <w:szCs w:val="18"/>
          <w:lang w:val="vi-VN"/>
        </w:rPr>
      </w:pPr>
      <w:r w:rsidRPr="00960D80">
        <w:rPr>
          <w:rFonts w:cs="Arial"/>
          <w:color w:val="000000"/>
          <w:sz w:val="18"/>
          <w:szCs w:val="18"/>
          <w:lang w:val="vi-VN"/>
        </w:rPr>
        <w:t>Quý vị</w:t>
      </w:r>
      <w:r w:rsidR="001C57B3" w:rsidRPr="00960D80">
        <w:rPr>
          <w:rFonts w:cs="Arial"/>
          <w:color w:val="000000"/>
          <w:sz w:val="18"/>
          <w:szCs w:val="18"/>
          <w:lang w:val="vi-VN"/>
        </w:rPr>
        <w:t xml:space="preserve"> và khu học chánh đồng ý bằng văn bản để từ bỏ cuộc họp; </w:t>
      </w:r>
      <w:r w:rsidR="001C57B3" w:rsidRPr="00960D80">
        <w:rPr>
          <w:rFonts w:cs="Arial"/>
          <w:b/>
          <w:bCs/>
          <w:color w:val="000000"/>
          <w:sz w:val="18"/>
          <w:szCs w:val="18"/>
          <w:u w:val="single"/>
          <w:lang w:val="vi-VN"/>
        </w:rPr>
        <w:t>hoặc</w:t>
      </w:r>
    </w:p>
    <w:p w14:paraId="6E1EAB6B" w14:textId="77777777" w:rsidR="001C57B3" w:rsidRPr="00960D80" w:rsidRDefault="00C647F3" w:rsidP="001C57B3">
      <w:pPr>
        <w:numPr>
          <w:ilvl w:val="0"/>
          <w:numId w:val="64"/>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Quý vị</w:t>
      </w:r>
      <w:r w:rsidR="001C57B3" w:rsidRPr="00960D80">
        <w:rPr>
          <w:rFonts w:cs="Arial"/>
          <w:color w:val="000000"/>
          <w:sz w:val="18"/>
          <w:szCs w:val="18"/>
          <w:lang w:val="vi-VN"/>
        </w:rPr>
        <w:t xml:space="preserve"> và khu học chánh đồng ý sử dụng </w:t>
      </w:r>
      <w:r w:rsidR="00770A36" w:rsidRPr="00960D80">
        <w:rPr>
          <w:rFonts w:cs="Arial"/>
          <w:color w:val="000000"/>
          <w:sz w:val="18"/>
          <w:szCs w:val="18"/>
          <w:lang w:val="vi-VN"/>
        </w:rPr>
        <w:t>Quy trình Đàm phán</w:t>
      </w:r>
      <w:r w:rsidR="000407E7" w:rsidRPr="00960D80">
        <w:rPr>
          <w:rFonts w:cs="Arial"/>
          <w:color w:val="000000"/>
          <w:sz w:val="18"/>
          <w:szCs w:val="18"/>
          <w:lang w:val="vi-VN"/>
        </w:rPr>
        <w:t xml:space="preserve"> qua trung gian</w:t>
      </w:r>
      <w:r w:rsidR="001C57B3" w:rsidRPr="00960D80">
        <w:rPr>
          <w:rFonts w:cs="Arial"/>
          <w:color w:val="000000"/>
          <w:sz w:val="18"/>
          <w:szCs w:val="18"/>
          <w:lang w:val="vi-VN"/>
        </w:rPr>
        <w:t xml:space="preserve">, như được mô tả trong tiêu đề </w:t>
      </w:r>
      <w:r w:rsidR="000B3D42" w:rsidRPr="00960D80">
        <w:rPr>
          <w:rFonts w:cs="Arial"/>
          <w:b/>
          <w:bCs/>
          <w:i/>
          <w:iCs/>
          <w:color w:val="000000"/>
          <w:sz w:val="18"/>
          <w:szCs w:val="18"/>
          <w:lang w:val="vi-VN"/>
        </w:rPr>
        <w:t xml:space="preserve">Giải quyết </w:t>
      </w:r>
      <w:r w:rsidR="00602A93" w:rsidRPr="00960D80">
        <w:rPr>
          <w:rFonts w:cs="Arial"/>
          <w:b/>
          <w:bCs/>
          <w:i/>
          <w:iCs/>
          <w:color w:val="000000"/>
          <w:sz w:val="18"/>
          <w:szCs w:val="18"/>
          <w:lang w:val="vi-VN"/>
        </w:rPr>
        <w:t>Q</w:t>
      </w:r>
      <w:r w:rsidR="000B3D42" w:rsidRPr="00960D80">
        <w:rPr>
          <w:rFonts w:cs="Arial"/>
          <w:b/>
          <w:bCs/>
          <w:i/>
          <w:iCs/>
          <w:color w:val="000000"/>
          <w:sz w:val="18"/>
          <w:szCs w:val="18"/>
          <w:lang w:val="vi-VN"/>
        </w:rPr>
        <w:t xml:space="preserve">ua </w:t>
      </w:r>
      <w:r w:rsidR="00602A93" w:rsidRPr="00960D80">
        <w:rPr>
          <w:rFonts w:cs="Arial"/>
          <w:b/>
          <w:bCs/>
          <w:i/>
          <w:iCs/>
          <w:color w:val="000000"/>
          <w:sz w:val="18"/>
          <w:szCs w:val="18"/>
          <w:lang w:val="vi-VN"/>
        </w:rPr>
        <w:t>T</w:t>
      </w:r>
      <w:r w:rsidR="000B3D42" w:rsidRPr="00960D80">
        <w:rPr>
          <w:rFonts w:cs="Arial"/>
          <w:b/>
          <w:bCs/>
          <w:i/>
          <w:iCs/>
          <w:color w:val="000000"/>
          <w:sz w:val="18"/>
          <w:szCs w:val="18"/>
          <w:lang w:val="vi-VN"/>
        </w:rPr>
        <w:t>rung gian</w:t>
      </w:r>
      <w:r w:rsidR="001C57B3" w:rsidRPr="00960D80">
        <w:rPr>
          <w:rFonts w:cs="Arial"/>
          <w:color w:val="000000"/>
          <w:sz w:val="18"/>
          <w:szCs w:val="18"/>
          <w:lang w:val="vi-VN"/>
        </w:rPr>
        <w:t>.</w:t>
      </w:r>
    </w:p>
    <w:p w14:paraId="29A31BA3" w14:textId="77777777" w:rsidR="001C57B3" w:rsidRPr="00960D80" w:rsidRDefault="001C57B3" w:rsidP="001C57B3">
      <w:pPr>
        <w:keepNext/>
        <w:keepLines/>
        <w:spacing w:before="120"/>
        <w:outlineLvl w:val="2"/>
        <w:rPr>
          <w:rFonts w:cs="Arial"/>
          <w:b/>
          <w:bCs/>
          <w:sz w:val="18"/>
          <w:szCs w:val="18"/>
          <w:lang w:val="vi-VN"/>
        </w:rPr>
      </w:pPr>
      <w:bookmarkStart w:id="118" w:name="_Toc143289360"/>
      <w:r w:rsidRPr="00960D80">
        <w:rPr>
          <w:rFonts w:cs="Arial"/>
          <w:b/>
          <w:bCs/>
          <w:sz w:val="18"/>
          <w:szCs w:val="18"/>
          <w:lang w:val="vi-VN"/>
        </w:rPr>
        <w:t xml:space="preserve">Thời gian </w:t>
      </w:r>
      <w:r w:rsidR="00602A93" w:rsidRPr="00960D80">
        <w:rPr>
          <w:rFonts w:cs="Arial"/>
          <w:b/>
          <w:bCs/>
          <w:sz w:val="18"/>
          <w:szCs w:val="18"/>
          <w:lang w:val="vi-VN"/>
        </w:rPr>
        <w:t>Đàm phán</w:t>
      </w:r>
      <w:bookmarkEnd w:id="118"/>
    </w:p>
    <w:p w14:paraId="7168081D"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color w:val="000000"/>
          <w:sz w:val="18"/>
          <w:szCs w:val="18"/>
          <w:lang w:val="vi-VN"/>
        </w:rPr>
        <w:t xml:space="preserve">Nếu khu học chánh chưa giải quyết </w:t>
      </w:r>
      <w:r w:rsidR="00FD3C1E" w:rsidRPr="00960D80">
        <w:rPr>
          <w:rFonts w:cs="Arial"/>
          <w:color w:val="000000"/>
          <w:sz w:val="18"/>
          <w:szCs w:val="18"/>
          <w:lang w:val="vi-VN"/>
        </w:rPr>
        <w:t xml:space="preserve">khiếu nại theo </w:t>
      </w:r>
      <w:r w:rsidR="009727D7" w:rsidRPr="00960D80">
        <w:rPr>
          <w:rFonts w:cs="Arial"/>
          <w:color w:val="000000"/>
          <w:sz w:val="18"/>
          <w:szCs w:val="18"/>
          <w:lang w:val="vi-VN"/>
        </w:rPr>
        <w:t>quy trình pháp lý</w:t>
      </w:r>
      <w:r w:rsidRPr="00960D80">
        <w:rPr>
          <w:rFonts w:cs="Arial"/>
          <w:color w:val="000000"/>
          <w:sz w:val="18"/>
          <w:szCs w:val="18"/>
          <w:lang w:val="vi-VN"/>
        </w:rPr>
        <w:t xml:space="preserve"> để quý vị hài lòng trong vòng 30 ngày theo lịch kể từ ngày nhận được </w:t>
      </w:r>
      <w:r w:rsidR="00FD3C1E" w:rsidRPr="00960D80">
        <w:rPr>
          <w:rFonts w:cs="Arial"/>
          <w:color w:val="000000"/>
          <w:sz w:val="18"/>
          <w:szCs w:val="18"/>
          <w:lang w:val="vi-VN"/>
        </w:rPr>
        <w:t xml:space="preserve">khiếu nại theo </w:t>
      </w:r>
      <w:r w:rsidR="00AE0160" w:rsidRPr="00960D80">
        <w:rPr>
          <w:rFonts w:cs="Arial"/>
          <w:color w:val="000000"/>
          <w:sz w:val="18"/>
          <w:szCs w:val="18"/>
          <w:lang w:val="vi-VN"/>
        </w:rPr>
        <w:t>quy trình pháp lý</w:t>
      </w:r>
      <w:r w:rsidRPr="00960D80">
        <w:rPr>
          <w:rFonts w:cs="Arial"/>
          <w:color w:val="000000"/>
          <w:sz w:val="18"/>
          <w:szCs w:val="18"/>
          <w:lang w:val="vi-VN"/>
        </w:rPr>
        <w:t xml:space="preserve"> hợp lệ (trong khoảng thời gian cho </w:t>
      </w:r>
      <w:r w:rsidR="00602A93" w:rsidRPr="00960D80">
        <w:rPr>
          <w:rFonts w:cs="Arial"/>
          <w:color w:val="000000"/>
          <w:sz w:val="18"/>
          <w:szCs w:val="18"/>
          <w:lang w:val="vi-VN"/>
        </w:rPr>
        <w:t>quá trình đàm phán</w:t>
      </w:r>
      <w:r w:rsidRPr="00960D80">
        <w:rPr>
          <w:rFonts w:cs="Arial"/>
          <w:color w:val="000000"/>
          <w:sz w:val="18"/>
          <w:szCs w:val="18"/>
          <w:lang w:val="vi-VN"/>
        </w:rPr>
        <w:t xml:space="preserve">), phiên điều trần theo </w:t>
      </w:r>
      <w:r w:rsidR="00AE0160" w:rsidRPr="00960D80">
        <w:rPr>
          <w:rFonts w:cs="Arial"/>
          <w:color w:val="000000"/>
          <w:sz w:val="18"/>
          <w:szCs w:val="18"/>
          <w:lang w:val="vi-VN"/>
        </w:rPr>
        <w:t>quy trình pháp lý</w:t>
      </w:r>
      <w:r w:rsidRPr="00960D80">
        <w:rPr>
          <w:rFonts w:cs="Arial"/>
          <w:color w:val="000000"/>
          <w:sz w:val="18"/>
          <w:szCs w:val="18"/>
          <w:lang w:val="vi-VN"/>
        </w:rPr>
        <w:t xml:space="preserve"> có thể xảy ra.</w:t>
      </w:r>
    </w:p>
    <w:p w14:paraId="3F0C40D0" w14:textId="77777777" w:rsidR="001C57B3" w:rsidRPr="00960D80" w:rsidRDefault="001C57B3" w:rsidP="001C57B3">
      <w:pPr>
        <w:autoSpaceDE w:val="0"/>
        <w:autoSpaceDN w:val="0"/>
        <w:adjustRightInd w:val="0"/>
        <w:rPr>
          <w:rFonts w:cs="Arial"/>
          <w:sz w:val="18"/>
          <w:szCs w:val="18"/>
          <w:lang w:val="vi-VN"/>
        </w:rPr>
      </w:pPr>
      <w:r w:rsidRPr="00960D80">
        <w:rPr>
          <w:rFonts w:cs="Arial"/>
          <w:sz w:val="18"/>
          <w:szCs w:val="18"/>
          <w:lang w:val="vi-VN"/>
        </w:rPr>
        <w:t xml:space="preserve">Lịch trình 45 ngày theo lịch để ban hành quyết định điều trần theo </w:t>
      </w:r>
      <w:r w:rsidR="00AE0160" w:rsidRPr="00960D80">
        <w:rPr>
          <w:rFonts w:cs="Arial"/>
          <w:sz w:val="18"/>
          <w:szCs w:val="18"/>
          <w:lang w:val="vi-VN"/>
        </w:rPr>
        <w:t>quy trình pháp lý</w:t>
      </w:r>
      <w:r w:rsidRPr="00960D80">
        <w:rPr>
          <w:rFonts w:cs="Arial"/>
          <w:sz w:val="18"/>
          <w:szCs w:val="18"/>
          <w:lang w:val="vi-VN"/>
        </w:rPr>
        <w:t xml:space="preserve"> cuối cùng, như được mô tả dưới tiêu đề, </w:t>
      </w:r>
      <w:r w:rsidRPr="00960D80">
        <w:rPr>
          <w:rFonts w:cs="Arial"/>
          <w:b/>
          <w:bCs/>
          <w:i/>
          <w:iCs/>
          <w:sz w:val="18"/>
          <w:szCs w:val="18"/>
          <w:lang w:val="vi-VN"/>
        </w:rPr>
        <w:t>Quyết định Điều trần</w:t>
      </w:r>
      <w:r w:rsidRPr="00960D80">
        <w:rPr>
          <w:rFonts w:cs="Arial"/>
          <w:sz w:val="18"/>
          <w:szCs w:val="18"/>
          <w:lang w:val="vi-VN"/>
        </w:rPr>
        <w:t xml:space="preserve">, bắt đầu khi hết thời hạn giải quyết 30 ngày theo lịch, với một số ngoại lệ nhất định đối với các điều chỉnh được thực hiện đối với giai đoạn giải quyết 30 ngày theo lịch, như được mô tả bên dưới. </w:t>
      </w:r>
    </w:p>
    <w:p w14:paraId="541F4434" w14:textId="77777777" w:rsidR="001C57B3" w:rsidRPr="00960D80" w:rsidRDefault="001C57B3" w:rsidP="001C57B3">
      <w:pPr>
        <w:autoSpaceDE w:val="0"/>
        <w:autoSpaceDN w:val="0"/>
        <w:adjustRightInd w:val="0"/>
        <w:rPr>
          <w:rFonts w:cs="Arial"/>
          <w:sz w:val="18"/>
          <w:szCs w:val="18"/>
          <w:lang w:val="vi-VN"/>
        </w:rPr>
      </w:pPr>
      <w:r w:rsidRPr="00960D80">
        <w:rPr>
          <w:rFonts w:cs="Arial"/>
          <w:sz w:val="18"/>
          <w:szCs w:val="18"/>
          <w:lang w:val="vi-VN"/>
        </w:rPr>
        <w:t xml:space="preserve">Ngoại trừ trường hợp quý vị và khu học chánh đều đồng ý từ bỏ </w:t>
      </w:r>
      <w:r w:rsidR="00770A36" w:rsidRPr="00960D80">
        <w:rPr>
          <w:rFonts w:cs="Arial"/>
          <w:sz w:val="18"/>
          <w:szCs w:val="18"/>
          <w:lang w:val="vi-VN"/>
        </w:rPr>
        <w:t>Quy trình Đàm phán</w:t>
      </w:r>
      <w:r w:rsidRPr="00960D80">
        <w:rPr>
          <w:rFonts w:cs="Arial"/>
          <w:sz w:val="18"/>
          <w:szCs w:val="18"/>
          <w:lang w:val="vi-VN"/>
        </w:rPr>
        <w:t xml:space="preserve"> hoặc sử dụng </w:t>
      </w:r>
      <w:r w:rsidR="000B3D42" w:rsidRPr="00960D80">
        <w:rPr>
          <w:rFonts w:cs="Arial"/>
          <w:sz w:val="18"/>
          <w:szCs w:val="18"/>
          <w:lang w:val="vi-VN"/>
        </w:rPr>
        <w:t>giải quyết qua trung gian</w:t>
      </w:r>
      <w:r w:rsidRPr="00960D80">
        <w:rPr>
          <w:rFonts w:cs="Arial"/>
          <w:sz w:val="18"/>
          <w:szCs w:val="18"/>
          <w:lang w:val="vi-VN"/>
        </w:rPr>
        <w:t>, việc quý vị không tham gia</w:t>
      </w:r>
      <w:r w:rsidR="00C647F3" w:rsidRPr="00960D80">
        <w:rPr>
          <w:rFonts w:cs="Arial"/>
          <w:sz w:val="18"/>
          <w:szCs w:val="18"/>
          <w:lang w:val="vi-VN"/>
        </w:rPr>
        <w:t xml:space="preserve"> </w:t>
      </w:r>
      <w:r w:rsidR="00EF2736" w:rsidRPr="00960D80">
        <w:rPr>
          <w:rFonts w:cs="Arial"/>
          <w:sz w:val="18"/>
          <w:szCs w:val="18"/>
          <w:lang w:val="vi-VN"/>
        </w:rPr>
        <w:t>cuộc họp đàm phán</w:t>
      </w:r>
      <w:r w:rsidRPr="00960D80">
        <w:rPr>
          <w:rFonts w:cs="Arial"/>
          <w:sz w:val="18"/>
          <w:szCs w:val="18"/>
          <w:lang w:val="vi-VN"/>
        </w:rPr>
        <w:t xml:space="preserve"> </w:t>
      </w:r>
      <w:r w:rsidRPr="00960D80">
        <w:rPr>
          <w:rFonts w:cs="Arial"/>
          <w:color w:val="000000"/>
          <w:sz w:val="18"/>
          <w:szCs w:val="18"/>
          <w:lang w:val="vi-VN"/>
        </w:rPr>
        <w:t xml:space="preserve">sẽ trì hoãn các mốc thời gian cho </w:t>
      </w:r>
      <w:r w:rsidR="00602A93" w:rsidRPr="00960D80">
        <w:rPr>
          <w:rFonts w:cs="Arial"/>
          <w:color w:val="000000"/>
          <w:sz w:val="18"/>
          <w:szCs w:val="18"/>
          <w:lang w:val="vi-VN"/>
        </w:rPr>
        <w:t>quá trình đàm phán</w:t>
      </w:r>
      <w:r w:rsidRPr="00960D80">
        <w:rPr>
          <w:rFonts w:cs="Arial"/>
          <w:color w:val="000000"/>
          <w:sz w:val="18"/>
          <w:szCs w:val="18"/>
          <w:lang w:val="vi-VN"/>
        </w:rPr>
        <w:t xml:space="preserve"> và phiên điều trần theo </w:t>
      </w:r>
      <w:r w:rsidR="00AE0160" w:rsidRPr="00960D80">
        <w:rPr>
          <w:rFonts w:cs="Arial"/>
          <w:color w:val="000000"/>
          <w:sz w:val="18"/>
          <w:szCs w:val="18"/>
          <w:lang w:val="vi-VN"/>
        </w:rPr>
        <w:t>quy trình pháp lý</w:t>
      </w:r>
      <w:r w:rsidRPr="00960D80">
        <w:rPr>
          <w:rFonts w:cs="Arial"/>
          <w:color w:val="000000"/>
          <w:sz w:val="18"/>
          <w:szCs w:val="18"/>
          <w:lang w:val="vi-VN"/>
        </w:rPr>
        <w:t xml:space="preserve"> cho đến khi cuộc họp được tổ chức.</w:t>
      </w:r>
    </w:p>
    <w:p w14:paraId="4E885429" w14:textId="77777777" w:rsidR="001C57B3" w:rsidRPr="00960D80" w:rsidRDefault="001C57B3" w:rsidP="001C57B3">
      <w:pPr>
        <w:rPr>
          <w:sz w:val="18"/>
          <w:szCs w:val="18"/>
          <w:lang w:val="vi-VN"/>
        </w:rPr>
      </w:pPr>
      <w:r w:rsidRPr="00960D80">
        <w:rPr>
          <w:sz w:val="18"/>
          <w:szCs w:val="18"/>
          <w:lang w:val="vi-VN"/>
        </w:rPr>
        <w:t xml:space="preserve">Nếu sau khi thực hiện những </w:t>
      </w:r>
      <w:r w:rsidR="00746799" w:rsidRPr="00960D80">
        <w:rPr>
          <w:sz w:val="18"/>
          <w:szCs w:val="18"/>
          <w:lang w:val="vi-VN"/>
        </w:rPr>
        <w:t>nỗ lực cần thiết</w:t>
      </w:r>
      <w:r w:rsidRPr="00960D80">
        <w:rPr>
          <w:sz w:val="18"/>
          <w:szCs w:val="18"/>
          <w:lang w:val="vi-VN"/>
        </w:rPr>
        <w:t xml:space="preserve"> và ghi lại những nỗ lực đó, khu học chánh không thể có được sự tham gia của </w:t>
      </w:r>
      <w:r w:rsidR="00C647F3" w:rsidRPr="00960D80">
        <w:rPr>
          <w:sz w:val="18"/>
          <w:szCs w:val="18"/>
          <w:lang w:val="vi-VN"/>
        </w:rPr>
        <w:t>quý vị</w:t>
      </w:r>
      <w:r w:rsidRPr="00960D80">
        <w:rPr>
          <w:sz w:val="18"/>
          <w:szCs w:val="18"/>
          <w:lang w:val="vi-VN"/>
        </w:rPr>
        <w:t xml:space="preserve"> vào </w:t>
      </w:r>
      <w:r w:rsidR="00746799" w:rsidRPr="00960D80">
        <w:rPr>
          <w:sz w:val="18"/>
          <w:szCs w:val="18"/>
          <w:lang w:val="vi-VN"/>
        </w:rPr>
        <w:t>cuộc họp đàm phán</w:t>
      </w:r>
      <w:r w:rsidRPr="00960D80">
        <w:rPr>
          <w:sz w:val="18"/>
          <w:szCs w:val="18"/>
          <w:lang w:val="vi-VN"/>
        </w:rPr>
        <w:t xml:space="preserve">, khu học chánh có thể, vào cuối thời hạn giải quyết 30 ngày theo lịch, yêu cầu một </w:t>
      </w:r>
      <w:r w:rsidR="00145DE7" w:rsidRPr="00960D80">
        <w:rPr>
          <w:sz w:val="18"/>
          <w:szCs w:val="18"/>
          <w:lang w:val="vi-VN"/>
        </w:rPr>
        <w:t>viên chức</w:t>
      </w:r>
      <w:r w:rsidR="00AE0160" w:rsidRPr="00960D80">
        <w:rPr>
          <w:sz w:val="18"/>
          <w:szCs w:val="18"/>
          <w:lang w:val="vi-VN"/>
        </w:rPr>
        <w:t xml:space="preserve"> điều trần</w:t>
      </w:r>
      <w:r w:rsidRPr="00960D80">
        <w:rPr>
          <w:sz w:val="18"/>
          <w:szCs w:val="18"/>
          <w:lang w:val="vi-VN"/>
        </w:rPr>
        <w:t xml:space="preserve"> bác bỏ </w:t>
      </w:r>
      <w:r w:rsidR="00FD3C1E" w:rsidRPr="00960D80">
        <w:rPr>
          <w:sz w:val="18"/>
          <w:szCs w:val="18"/>
          <w:lang w:val="vi-VN"/>
        </w:rPr>
        <w:t xml:space="preserve">khiếu nại theo </w:t>
      </w:r>
      <w:r w:rsidR="009727D7" w:rsidRPr="00960D80">
        <w:rPr>
          <w:sz w:val="18"/>
          <w:szCs w:val="18"/>
          <w:lang w:val="vi-VN"/>
        </w:rPr>
        <w:t>quy trình pháp lý</w:t>
      </w:r>
      <w:r w:rsidRPr="00960D80">
        <w:rPr>
          <w:sz w:val="18"/>
          <w:szCs w:val="18"/>
          <w:lang w:val="vi-VN"/>
        </w:rPr>
        <w:t xml:space="preserve"> của </w:t>
      </w:r>
      <w:r w:rsidR="00C647F3" w:rsidRPr="00960D80">
        <w:rPr>
          <w:sz w:val="18"/>
          <w:szCs w:val="18"/>
          <w:lang w:val="vi-VN"/>
        </w:rPr>
        <w:t>quý vị</w:t>
      </w:r>
      <w:r w:rsidRPr="00960D80">
        <w:rPr>
          <w:sz w:val="18"/>
          <w:szCs w:val="18"/>
          <w:lang w:val="vi-VN"/>
        </w:rPr>
        <w:t>. Tài liệu về những nỗ lực như vậy phải bao gồm hồ sơ về những nỗ lực của khu học chánh để sắp xếp thời gian và địa điểm đã thỏa thuận lẫn nhau, chẳng hạn như:</w:t>
      </w:r>
    </w:p>
    <w:p w14:paraId="5F11777E" w14:textId="77777777" w:rsidR="001C57B3" w:rsidRPr="00960D80" w:rsidRDefault="00602A93" w:rsidP="00602A93">
      <w:pPr>
        <w:numPr>
          <w:ilvl w:val="0"/>
          <w:numId w:val="86"/>
        </w:numPr>
        <w:autoSpaceDE w:val="0"/>
        <w:autoSpaceDN w:val="0"/>
        <w:adjustRightInd w:val="0"/>
        <w:spacing w:after="160" w:line="259" w:lineRule="auto"/>
        <w:rPr>
          <w:rFonts w:cs="Arial"/>
          <w:sz w:val="18"/>
          <w:szCs w:val="18"/>
          <w:lang w:val="vi-VN"/>
        </w:rPr>
      </w:pPr>
      <w:r w:rsidRPr="00960D80">
        <w:rPr>
          <w:rFonts w:cs="Arial"/>
          <w:sz w:val="18"/>
          <w:szCs w:val="18"/>
          <w:lang w:val="vi-VN"/>
        </w:rPr>
        <w:t>Ghi chép</w:t>
      </w:r>
      <w:r w:rsidR="001C57B3" w:rsidRPr="00960D80">
        <w:rPr>
          <w:rFonts w:cs="Arial"/>
          <w:sz w:val="18"/>
          <w:szCs w:val="18"/>
          <w:lang w:val="vi-VN"/>
        </w:rPr>
        <w:t xml:space="preserve"> chi tiết về các cuộc gọi điện thoại được thực hiện hoặc </w:t>
      </w:r>
      <w:r w:rsidRPr="00960D80">
        <w:rPr>
          <w:rFonts w:cs="Arial"/>
          <w:sz w:val="18"/>
          <w:szCs w:val="18"/>
          <w:lang w:val="vi-VN"/>
        </w:rPr>
        <w:t>nỗ lực</w:t>
      </w:r>
      <w:r w:rsidR="001C57B3" w:rsidRPr="00960D80">
        <w:rPr>
          <w:rFonts w:cs="Arial"/>
          <w:sz w:val="18"/>
          <w:szCs w:val="18"/>
          <w:lang w:val="vi-VN"/>
        </w:rPr>
        <w:t xml:space="preserve"> và kết quả của các cuộc gọi đó;</w:t>
      </w:r>
    </w:p>
    <w:p w14:paraId="3C220B5E" w14:textId="77777777" w:rsidR="001C57B3" w:rsidRPr="00960D80" w:rsidRDefault="001C57B3" w:rsidP="00602A93">
      <w:pPr>
        <w:numPr>
          <w:ilvl w:val="0"/>
          <w:numId w:val="86"/>
        </w:numPr>
        <w:autoSpaceDE w:val="0"/>
        <w:autoSpaceDN w:val="0"/>
        <w:adjustRightInd w:val="0"/>
        <w:spacing w:after="160" w:line="259" w:lineRule="auto"/>
        <w:rPr>
          <w:rFonts w:cs="Arial"/>
          <w:sz w:val="18"/>
          <w:szCs w:val="18"/>
          <w:lang w:val="vi-VN"/>
        </w:rPr>
      </w:pPr>
      <w:r w:rsidRPr="00960D80">
        <w:rPr>
          <w:rFonts w:cs="Arial"/>
          <w:sz w:val="18"/>
          <w:szCs w:val="18"/>
          <w:lang w:val="vi-VN"/>
        </w:rPr>
        <w:t xml:space="preserve">Bản sao thư từ được gửi cho </w:t>
      </w:r>
      <w:r w:rsidR="00C647F3" w:rsidRPr="00960D80">
        <w:rPr>
          <w:rFonts w:cs="Arial"/>
          <w:sz w:val="18"/>
          <w:szCs w:val="18"/>
          <w:lang w:val="vi-VN"/>
        </w:rPr>
        <w:t>quý vị</w:t>
      </w:r>
      <w:r w:rsidRPr="00960D80">
        <w:rPr>
          <w:rFonts w:cs="Arial"/>
          <w:sz w:val="18"/>
          <w:szCs w:val="18"/>
          <w:lang w:val="vi-VN"/>
        </w:rPr>
        <w:t xml:space="preserve"> và bất kỳ phản hồi nào nhận được; và</w:t>
      </w:r>
    </w:p>
    <w:p w14:paraId="011AF2E3" w14:textId="77777777" w:rsidR="001C57B3" w:rsidRPr="00960D80" w:rsidRDefault="001C57B3" w:rsidP="00602A93">
      <w:pPr>
        <w:numPr>
          <w:ilvl w:val="0"/>
          <w:numId w:val="86"/>
        </w:numPr>
        <w:autoSpaceDE w:val="0"/>
        <w:autoSpaceDN w:val="0"/>
        <w:adjustRightInd w:val="0"/>
        <w:spacing w:after="160" w:line="259" w:lineRule="auto"/>
        <w:rPr>
          <w:rFonts w:cs="Arial"/>
          <w:sz w:val="18"/>
          <w:szCs w:val="18"/>
          <w:lang w:val="vi-VN"/>
        </w:rPr>
      </w:pPr>
      <w:r w:rsidRPr="00960D80">
        <w:rPr>
          <w:rFonts w:cs="Arial"/>
          <w:sz w:val="18"/>
          <w:szCs w:val="18"/>
          <w:lang w:val="vi-VN"/>
        </w:rPr>
        <w:t xml:space="preserve">Hồ sơ chi tiết về các chuyến thăm được thực hiện đến nhà hoặc nơi làm việc của </w:t>
      </w:r>
      <w:r w:rsidR="00C647F3" w:rsidRPr="00960D80">
        <w:rPr>
          <w:rFonts w:cs="Arial"/>
          <w:sz w:val="18"/>
          <w:szCs w:val="18"/>
          <w:lang w:val="vi-VN"/>
        </w:rPr>
        <w:t>quý vị</w:t>
      </w:r>
      <w:r w:rsidRPr="00960D80">
        <w:rPr>
          <w:rFonts w:cs="Arial"/>
          <w:sz w:val="18"/>
          <w:szCs w:val="18"/>
          <w:lang w:val="vi-VN"/>
        </w:rPr>
        <w:t xml:space="preserve"> và kết quả của những chuyến thăm đó.</w:t>
      </w:r>
    </w:p>
    <w:p w14:paraId="01E4AADC" w14:textId="77777777" w:rsidR="001C57B3" w:rsidRPr="00960D80" w:rsidRDefault="001C57B3" w:rsidP="001C57B3">
      <w:pPr>
        <w:autoSpaceDE w:val="0"/>
        <w:autoSpaceDN w:val="0"/>
        <w:adjustRightInd w:val="0"/>
        <w:rPr>
          <w:rFonts w:cs="Arial"/>
          <w:sz w:val="18"/>
          <w:szCs w:val="18"/>
          <w:lang w:val="vi-VN"/>
        </w:rPr>
      </w:pPr>
      <w:r w:rsidRPr="00960D80">
        <w:rPr>
          <w:rFonts w:cs="Arial"/>
          <w:sz w:val="18"/>
          <w:szCs w:val="18"/>
          <w:lang w:val="vi-VN"/>
        </w:rPr>
        <w:t xml:space="preserve">Nếu khu học chánh không tổ chức </w:t>
      </w:r>
      <w:r w:rsidR="00746799" w:rsidRPr="00960D80">
        <w:rPr>
          <w:rFonts w:cs="Arial"/>
          <w:sz w:val="18"/>
          <w:szCs w:val="18"/>
          <w:lang w:val="vi-VN"/>
        </w:rPr>
        <w:t>cuộc họp đàm phán</w:t>
      </w:r>
      <w:r w:rsidRPr="00960D80">
        <w:rPr>
          <w:rFonts w:cs="Arial"/>
          <w:sz w:val="18"/>
          <w:szCs w:val="18"/>
          <w:lang w:val="vi-VN"/>
        </w:rPr>
        <w:t xml:space="preserve"> trong vòng 15 ngày theo lịch kể từ khi nhận được thông báo về </w:t>
      </w:r>
      <w:r w:rsidR="00FD3C1E" w:rsidRPr="00960D80">
        <w:rPr>
          <w:rFonts w:cs="Arial"/>
          <w:sz w:val="18"/>
          <w:szCs w:val="18"/>
          <w:lang w:val="vi-VN"/>
        </w:rPr>
        <w:t xml:space="preserve">khiếu nại theo </w:t>
      </w:r>
      <w:r w:rsidR="009727D7" w:rsidRPr="00960D80">
        <w:rPr>
          <w:rFonts w:cs="Arial"/>
          <w:sz w:val="18"/>
          <w:szCs w:val="18"/>
          <w:lang w:val="vi-VN"/>
        </w:rPr>
        <w:t>quy trình pháp lý</w:t>
      </w:r>
      <w:r w:rsidRPr="00960D80">
        <w:rPr>
          <w:rFonts w:cs="Arial"/>
          <w:sz w:val="18"/>
          <w:szCs w:val="18"/>
          <w:lang w:val="vi-VN"/>
        </w:rPr>
        <w:t xml:space="preserve"> của </w:t>
      </w:r>
      <w:r w:rsidR="00C647F3" w:rsidRPr="00960D80">
        <w:rPr>
          <w:rFonts w:cs="Arial"/>
          <w:sz w:val="18"/>
          <w:szCs w:val="18"/>
          <w:lang w:val="vi-VN"/>
        </w:rPr>
        <w:t>quý vị</w:t>
      </w:r>
      <w:r w:rsidRPr="00960D80">
        <w:rPr>
          <w:rFonts w:cs="Arial"/>
          <w:sz w:val="18"/>
          <w:szCs w:val="18"/>
          <w:lang w:val="vi-VN"/>
        </w:rPr>
        <w:t xml:space="preserve"> </w:t>
      </w:r>
      <w:r w:rsidRPr="00960D80">
        <w:rPr>
          <w:rFonts w:cs="Arial"/>
          <w:b/>
          <w:bCs/>
          <w:sz w:val="18"/>
          <w:szCs w:val="18"/>
          <w:u w:val="single"/>
          <w:lang w:val="vi-VN"/>
        </w:rPr>
        <w:t>hoặc</w:t>
      </w:r>
      <w:r w:rsidRPr="00960D80">
        <w:rPr>
          <w:rFonts w:cs="Arial"/>
          <w:sz w:val="18"/>
          <w:szCs w:val="18"/>
          <w:lang w:val="vi-VN"/>
        </w:rPr>
        <w:t xml:space="preserve"> không tham gia </w:t>
      </w:r>
      <w:r w:rsidR="00746799" w:rsidRPr="00960D80">
        <w:rPr>
          <w:rFonts w:cs="Arial"/>
          <w:sz w:val="18"/>
          <w:szCs w:val="18"/>
          <w:lang w:val="vi-VN"/>
        </w:rPr>
        <w:t>cuộc họp đàm phán</w:t>
      </w:r>
      <w:r w:rsidRPr="00960D80">
        <w:rPr>
          <w:rFonts w:cs="Arial"/>
          <w:sz w:val="18"/>
          <w:szCs w:val="18"/>
          <w:lang w:val="vi-VN"/>
        </w:rPr>
        <w:t xml:space="preserve">, </w:t>
      </w:r>
      <w:r w:rsidR="00C647F3" w:rsidRPr="00960D80">
        <w:rPr>
          <w:rFonts w:cs="Arial"/>
          <w:sz w:val="18"/>
          <w:szCs w:val="18"/>
          <w:lang w:val="vi-VN"/>
        </w:rPr>
        <w:t>quý vị</w:t>
      </w:r>
      <w:r w:rsidRPr="00960D80">
        <w:rPr>
          <w:rFonts w:cs="Arial"/>
          <w:sz w:val="18"/>
          <w:szCs w:val="18"/>
          <w:lang w:val="vi-VN"/>
        </w:rPr>
        <w:t xml:space="preserve"> có thể yêu cầu </w:t>
      </w:r>
      <w:r w:rsidR="00145DE7" w:rsidRPr="00960D80">
        <w:rPr>
          <w:rFonts w:cs="Arial"/>
          <w:sz w:val="18"/>
          <w:szCs w:val="18"/>
          <w:lang w:val="vi-VN"/>
        </w:rPr>
        <w:t>viên chức</w:t>
      </w:r>
      <w:r w:rsidR="00AE0160" w:rsidRPr="00960D80">
        <w:rPr>
          <w:rFonts w:cs="Arial"/>
          <w:sz w:val="18"/>
          <w:szCs w:val="18"/>
          <w:lang w:val="vi-VN"/>
        </w:rPr>
        <w:t xml:space="preserve"> điều trần</w:t>
      </w:r>
      <w:r w:rsidRPr="00960D80">
        <w:rPr>
          <w:rFonts w:cs="Arial"/>
          <w:sz w:val="18"/>
          <w:szCs w:val="18"/>
          <w:lang w:val="vi-VN"/>
        </w:rPr>
        <w:t xml:space="preserve"> bắt đầu lịch trình điều trần theo </w:t>
      </w:r>
      <w:r w:rsidR="00770A36" w:rsidRPr="00960D80">
        <w:rPr>
          <w:rFonts w:cs="Arial"/>
          <w:sz w:val="18"/>
          <w:szCs w:val="18"/>
          <w:lang w:val="vi-VN"/>
        </w:rPr>
        <w:t>quy trình pháp lý</w:t>
      </w:r>
      <w:r w:rsidRPr="00960D80">
        <w:rPr>
          <w:rFonts w:cs="Arial"/>
          <w:sz w:val="18"/>
          <w:szCs w:val="18"/>
          <w:lang w:val="vi-VN"/>
        </w:rPr>
        <w:t xml:space="preserve"> 45 ngày theo lịch.</w:t>
      </w:r>
    </w:p>
    <w:p w14:paraId="3C7B7CD6" w14:textId="77777777" w:rsidR="001C57B3" w:rsidRPr="00960D80" w:rsidRDefault="001C57B3" w:rsidP="001C57B3">
      <w:pPr>
        <w:keepNext/>
        <w:keepLines/>
        <w:spacing w:before="120"/>
        <w:outlineLvl w:val="2"/>
        <w:rPr>
          <w:rFonts w:cs="Arial"/>
          <w:b/>
          <w:bCs/>
          <w:sz w:val="18"/>
          <w:szCs w:val="18"/>
          <w:lang w:val="vi-VN"/>
        </w:rPr>
      </w:pPr>
      <w:bookmarkStart w:id="119" w:name="_Toc143289361"/>
      <w:r w:rsidRPr="00960D80">
        <w:rPr>
          <w:rFonts w:cs="Arial"/>
          <w:b/>
          <w:bCs/>
          <w:sz w:val="18"/>
          <w:szCs w:val="18"/>
          <w:lang w:val="vi-VN"/>
        </w:rPr>
        <w:t>Điều chỉnh khoảng thời gian giải quyết 30 ngày theo lịch</w:t>
      </w:r>
      <w:bookmarkEnd w:id="119"/>
    </w:p>
    <w:p w14:paraId="6870E495" w14:textId="77777777" w:rsidR="001C57B3" w:rsidRPr="00960D80" w:rsidRDefault="001C57B3" w:rsidP="001C57B3">
      <w:pPr>
        <w:autoSpaceDE w:val="0"/>
        <w:autoSpaceDN w:val="0"/>
        <w:adjustRightInd w:val="0"/>
        <w:rPr>
          <w:rFonts w:cs="Arial"/>
          <w:sz w:val="18"/>
          <w:szCs w:val="18"/>
          <w:lang w:val="vi-VN"/>
        </w:rPr>
      </w:pPr>
      <w:r w:rsidRPr="00960D80">
        <w:rPr>
          <w:rFonts w:cs="Arial"/>
          <w:sz w:val="18"/>
          <w:szCs w:val="18"/>
          <w:lang w:val="vi-VN"/>
        </w:rPr>
        <w:t xml:space="preserve">Nếu quý vị và khu học chánh đồng ý bằng văn bản để từ bỏ </w:t>
      </w:r>
      <w:r w:rsidR="00746799" w:rsidRPr="00960D80">
        <w:rPr>
          <w:rFonts w:cs="Arial"/>
          <w:sz w:val="18"/>
          <w:szCs w:val="18"/>
          <w:lang w:val="vi-VN"/>
        </w:rPr>
        <w:t>cuộc họp đàm phán</w:t>
      </w:r>
      <w:r w:rsidRPr="00960D80">
        <w:rPr>
          <w:rFonts w:cs="Arial"/>
          <w:sz w:val="18"/>
          <w:szCs w:val="18"/>
          <w:lang w:val="vi-VN"/>
        </w:rPr>
        <w:t xml:space="preserve">, thì mốc thời gian 45 ngày theo lịch cho phiên điều trần theo </w:t>
      </w:r>
      <w:r w:rsidR="00AE0160" w:rsidRPr="00960D80">
        <w:rPr>
          <w:rFonts w:cs="Arial"/>
          <w:sz w:val="18"/>
          <w:szCs w:val="18"/>
          <w:lang w:val="vi-VN"/>
        </w:rPr>
        <w:t>quy trình pháp lý</w:t>
      </w:r>
      <w:r w:rsidRPr="00960D80">
        <w:rPr>
          <w:rFonts w:cs="Arial"/>
          <w:sz w:val="18"/>
          <w:szCs w:val="18"/>
          <w:lang w:val="vi-VN"/>
        </w:rPr>
        <w:t xml:space="preserve"> bắt đầu </w:t>
      </w:r>
      <w:r w:rsidR="00602A93" w:rsidRPr="00960D80">
        <w:rPr>
          <w:rFonts w:cs="Arial"/>
          <w:sz w:val="18"/>
          <w:szCs w:val="18"/>
          <w:lang w:val="vi-VN"/>
        </w:rPr>
        <w:t>từ</w:t>
      </w:r>
      <w:r w:rsidRPr="00960D80">
        <w:rPr>
          <w:rFonts w:cs="Arial"/>
          <w:sz w:val="18"/>
          <w:szCs w:val="18"/>
          <w:lang w:val="vi-VN"/>
        </w:rPr>
        <w:t xml:space="preserve"> ngày hôm sau.</w:t>
      </w:r>
    </w:p>
    <w:p w14:paraId="4DFE1A9E" w14:textId="77777777" w:rsidR="001C57B3" w:rsidRPr="00960D80" w:rsidRDefault="001C57B3" w:rsidP="001C57B3">
      <w:pPr>
        <w:autoSpaceDE w:val="0"/>
        <w:autoSpaceDN w:val="0"/>
        <w:adjustRightInd w:val="0"/>
        <w:rPr>
          <w:rFonts w:cs="Arial"/>
          <w:sz w:val="18"/>
          <w:szCs w:val="18"/>
          <w:lang w:val="vi-VN"/>
        </w:rPr>
      </w:pPr>
      <w:r w:rsidRPr="00960D80">
        <w:rPr>
          <w:rFonts w:cs="Arial"/>
          <w:sz w:val="18"/>
          <w:szCs w:val="18"/>
          <w:lang w:val="vi-VN"/>
        </w:rPr>
        <w:t xml:space="preserve">Sau khi bắt đầu </w:t>
      </w:r>
      <w:r w:rsidR="000B3D42" w:rsidRPr="00960D80">
        <w:rPr>
          <w:rFonts w:cs="Arial"/>
          <w:sz w:val="18"/>
          <w:szCs w:val="18"/>
          <w:lang w:val="vi-VN"/>
        </w:rPr>
        <w:t>giải quyết qua trung gian</w:t>
      </w:r>
      <w:r w:rsidRPr="00960D80">
        <w:rPr>
          <w:rFonts w:cs="Arial"/>
          <w:sz w:val="18"/>
          <w:szCs w:val="18"/>
          <w:lang w:val="vi-VN"/>
        </w:rPr>
        <w:t xml:space="preserve"> hoặc </w:t>
      </w:r>
      <w:r w:rsidR="00746799" w:rsidRPr="00960D80">
        <w:rPr>
          <w:rFonts w:cs="Arial"/>
          <w:sz w:val="18"/>
          <w:szCs w:val="18"/>
          <w:lang w:val="vi-VN"/>
        </w:rPr>
        <w:t>cuộc họp đàm phán</w:t>
      </w:r>
      <w:r w:rsidRPr="00960D80">
        <w:rPr>
          <w:rFonts w:cs="Arial"/>
          <w:sz w:val="18"/>
          <w:szCs w:val="18"/>
          <w:lang w:val="vi-VN"/>
        </w:rPr>
        <w:t xml:space="preserve"> và trước khi kết thúc giai đoạn giải quyết 30 ngày theo lịch, nếu quý vị và khu học chánh đồng ý bằng văn bản rằng không thể có thỏa thuận, thì thời hạn 45 ngày theo lịch cho phiên điều trần theo </w:t>
      </w:r>
      <w:r w:rsidR="00AE0160" w:rsidRPr="00960D80">
        <w:rPr>
          <w:rFonts w:cs="Arial"/>
          <w:sz w:val="18"/>
          <w:szCs w:val="18"/>
          <w:lang w:val="vi-VN"/>
        </w:rPr>
        <w:t>quy trình pháp lý</w:t>
      </w:r>
      <w:r w:rsidRPr="00960D80">
        <w:rPr>
          <w:rFonts w:cs="Arial"/>
          <w:sz w:val="18"/>
          <w:szCs w:val="18"/>
          <w:lang w:val="vi-VN"/>
        </w:rPr>
        <w:t xml:space="preserve"> bắt đầu </w:t>
      </w:r>
      <w:r w:rsidR="00602A93" w:rsidRPr="00960D80">
        <w:rPr>
          <w:rFonts w:cs="Arial"/>
          <w:sz w:val="18"/>
          <w:szCs w:val="18"/>
          <w:lang w:val="vi-VN"/>
        </w:rPr>
        <w:t>từ</w:t>
      </w:r>
      <w:r w:rsidRPr="00960D80">
        <w:rPr>
          <w:rFonts w:cs="Arial"/>
          <w:sz w:val="18"/>
          <w:szCs w:val="18"/>
          <w:lang w:val="vi-VN"/>
        </w:rPr>
        <w:t xml:space="preserve"> ngày hôm sau. </w:t>
      </w:r>
    </w:p>
    <w:p w14:paraId="28500E38" w14:textId="77777777" w:rsidR="001C57B3" w:rsidRPr="00960D80" w:rsidRDefault="001C57B3" w:rsidP="001C57B3">
      <w:pPr>
        <w:autoSpaceDE w:val="0"/>
        <w:autoSpaceDN w:val="0"/>
        <w:adjustRightInd w:val="0"/>
        <w:rPr>
          <w:rFonts w:cs="Arial"/>
          <w:sz w:val="18"/>
          <w:szCs w:val="18"/>
          <w:lang w:val="vi-VN"/>
        </w:rPr>
      </w:pPr>
      <w:r w:rsidRPr="00960D80">
        <w:rPr>
          <w:rFonts w:cs="Arial"/>
          <w:sz w:val="18"/>
          <w:szCs w:val="18"/>
          <w:lang w:val="vi-VN"/>
        </w:rPr>
        <w:t xml:space="preserve">Nếu quý vị và khu học chánh đồng ý sử dụng </w:t>
      </w:r>
      <w:r w:rsidR="00770A36" w:rsidRPr="00960D80">
        <w:rPr>
          <w:rFonts w:cs="Arial"/>
          <w:sz w:val="18"/>
          <w:szCs w:val="18"/>
          <w:lang w:val="vi-VN"/>
        </w:rPr>
        <w:t>Quy trình Đàm phán</w:t>
      </w:r>
      <w:r w:rsidR="000407E7" w:rsidRPr="00960D80">
        <w:rPr>
          <w:rFonts w:cs="Arial"/>
          <w:sz w:val="18"/>
          <w:szCs w:val="18"/>
          <w:lang w:val="vi-VN"/>
        </w:rPr>
        <w:t xml:space="preserve"> qua trung gian</w:t>
      </w:r>
      <w:r w:rsidRPr="00960D80">
        <w:rPr>
          <w:rFonts w:cs="Arial"/>
          <w:sz w:val="18"/>
          <w:szCs w:val="18"/>
          <w:lang w:val="vi-VN"/>
        </w:rPr>
        <w:t xml:space="preserve"> nhưng chưa đạt được thỏa thuận, vào cuối thời hạn giải quyết 30 ngày theo lịch, </w:t>
      </w:r>
      <w:r w:rsidR="00602A93" w:rsidRPr="00960D80">
        <w:rPr>
          <w:rFonts w:cs="Arial"/>
          <w:sz w:val="18"/>
          <w:szCs w:val="18"/>
          <w:lang w:val="vi-VN"/>
        </w:rPr>
        <w:t>quá trình đàm phán</w:t>
      </w:r>
      <w:r w:rsidR="000B3D42" w:rsidRPr="00960D80">
        <w:rPr>
          <w:rFonts w:cs="Arial"/>
          <w:sz w:val="18"/>
          <w:szCs w:val="18"/>
          <w:lang w:val="vi-VN"/>
        </w:rPr>
        <w:t xml:space="preserve"> qua trung gian</w:t>
      </w:r>
      <w:r w:rsidRPr="00960D80">
        <w:rPr>
          <w:rFonts w:cs="Arial"/>
          <w:sz w:val="18"/>
          <w:szCs w:val="18"/>
          <w:lang w:val="vi-VN"/>
        </w:rPr>
        <w:t xml:space="preserve"> có thể được tiếp tục cho đến khi đạt được thỏa thuận nếu cả hai bên đồng ý tiếp tục bằng văn bản. Tuy nhiên, nếu quý vị hoặc khu học chánh rút khỏi </w:t>
      </w:r>
      <w:r w:rsidR="00602A93" w:rsidRPr="00960D80">
        <w:rPr>
          <w:rFonts w:cs="Arial"/>
          <w:sz w:val="18"/>
          <w:szCs w:val="18"/>
          <w:lang w:val="vi-VN"/>
        </w:rPr>
        <w:lastRenderedPageBreak/>
        <w:t>quá trình đàm phán</w:t>
      </w:r>
      <w:r w:rsidR="000B3D42" w:rsidRPr="00960D80">
        <w:rPr>
          <w:rFonts w:cs="Arial"/>
          <w:sz w:val="18"/>
          <w:szCs w:val="18"/>
          <w:lang w:val="vi-VN"/>
        </w:rPr>
        <w:t xml:space="preserve"> qua trung gian</w:t>
      </w:r>
      <w:r w:rsidRPr="00960D80">
        <w:rPr>
          <w:rFonts w:cs="Arial"/>
          <w:sz w:val="18"/>
          <w:szCs w:val="18"/>
          <w:lang w:val="vi-VN"/>
        </w:rPr>
        <w:t xml:space="preserve"> trong thời gian tiếp </w:t>
      </w:r>
      <w:r w:rsidR="00602A93" w:rsidRPr="00960D80">
        <w:rPr>
          <w:rFonts w:cs="Arial"/>
          <w:sz w:val="18"/>
          <w:szCs w:val="18"/>
          <w:lang w:val="vi-VN"/>
        </w:rPr>
        <w:t>nối</w:t>
      </w:r>
      <w:r w:rsidRPr="00960D80">
        <w:rPr>
          <w:rFonts w:cs="Arial"/>
          <w:sz w:val="18"/>
          <w:szCs w:val="18"/>
          <w:lang w:val="vi-VN"/>
        </w:rPr>
        <w:t xml:space="preserve"> này, thì mốc thời gian 45 ngày theo lịch cho phiên điều trần theo </w:t>
      </w:r>
      <w:r w:rsidR="00AE0160" w:rsidRPr="00960D80">
        <w:rPr>
          <w:rFonts w:cs="Arial"/>
          <w:sz w:val="18"/>
          <w:szCs w:val="18"/>
          <w:lang w:val="vi-VN"/>
        </w:rPr>
        <w:t>quy trình pháp lý</w:t>
      </w:r>
      <w:r w:rsidRPr="00960D80">
        <w:rPr>
          <w:rFonts w:cs="Arial"/>
          <w:sz w:val="18"/>
          <w:szCs w:val="18"/>
          <w:lang w:val="vi-VN"/>
        </w:rPr>
        <w:t xml:space="preserve"> bắt đầu </w:t>
      </w:r>
      <w:r w:rsidR="00602A93" w:rsidRPr="00960D80">
        <w:rPr>
          <w:rFonts w:cs="Arial"/>
          <w:sz w:val="18"/>
          <w:szCs w:val="18"/>
          <w:lang w:val="vi-VN"/>
        </w:rPr>
        <w:t>từ</w:t>
      </w:r>
      <w:r w:rsidRPr="00960D80">
        <w:rPr>
          <w:rFonts w:cs="Arial"/>
          <w:sz w:val="18"/>
          <w:szCs w:val="18"/>
          <w:lang w:val="vi-VN"/>
        </w:rPr>
        <w:t xml:space="preserve"> ngày hôm sau.</w:t>
      </w:r>
    </w:p>
    <w:p w14:paraId="223E469F" w14:textId="77777777" w:rsidR="001C57B3" w:rsidRPr="00960D80" w:rsidRDefault="001C57B3" w:rsidP="001C57B3">
      <w:pPr>
        <w:keepNext/>
        <w:keepLines/>
        <w:spacing w:before="120"/>
        <w:outlineLvl w:val="2"/>
        <w:rPr>
          <w:rFonts w:cs="Arial"/>
          <w:b/>
          <w:bCs/>
          <w:sz w:val="18"/>
          <w:szCs w:val="18"/>
          <w:lang w:val="vi-VN"/>
        </w:rPr>
      </w:pPr>
      <w:bookmarkStart w:id="120" w:name="_Toc143289362"/>
      <w:r w:rsidRPr="00960D80">
        <w:rPr>
          <w:rFonts w:cs="Arial"/>
          <w:b/>
          <w:bCs/>
          <w:sz w:val="18"/>
          <w:szCs w:val="18"/>
          <w:lang w:val="vi-VN"/>
        </w:rPr>
        <w:t>Văn bản thỏa thuận giải quyết</w:t>
      </w:r>
      <w:bookmarkEnd w:id="120"/>
    </w:p>
    <w:p w14:paraId="4A281827" w14:textId="77777777" w:rsidR="001C57B3" w:rsidRPr="00960D80" w:rsidRDefault="001C57B3" w:rsidP="001C57B3">
      <w:pPr>
        <w:rPr>
          <w:sz w:val="18"/>
          <w:szCs w:val="18"/>
          <w:lang w:val="vi-VN"/>
        </w:rPr>
      </w:pPr>
      <w:r w:rsidRPr="00960D80">
        <w:rPr>
          <w:sz w:val="18"/>
          <w:szCs w:val="18"/>
          <w:lang w:val="vi-VN"/>
        </w:rPr>
        <w:t xml:space="preserve">Nếu đạt được giải pháp cho tranh chấp tại </w:t>
      </w:r>
      <w:r w:rsidR="00746799" w:rsidRPr="00960D80">
        <w:rPr>
          <w:sz w:val="18"/>
          <w:szCs w:val="18"/>
          <w:lang w:val="vi-VN"/>
        </w:rPr>
        <w:t>cuộc họp đàm phán</w:t>
      </w:r>
      <w:r w:rsidRPr="00960D80">
        <w:rPr>
          <w:sz w:val="18"/>
          <w:szCs w:val="18"/>
          <w:lang w:val="vi-VN"/>
        </w:rPr>
        <w:t xml:space="preserve">, </w:t>
      </w:r>
      <w:r w:rsidR="00C647F3" w:rsidRPr="00960D80">
        <w:rPr>
          <w:sz w:val="18"/>
          <w:szCs w:val="18"/>
          <w:lang w:val="vi-VN"/>
        </w:rPr>
        <w:t>quý vị</w:t>
      </w:r>
      <w:r w:rsidRPr="00960D80">
        <w:rPr>
          <w:sz w:val="18"/>
          <w:szCs w:val="18"/>
          <w:lang w:val="vi-VN"/>
        </w:rPr>
        <w:t xml:space="preserve"> và khu học chánh phải ký kết một thỏa thuận ràng buộc về mặt pháp lý, đó là: </w:t>
      </w:r>
    </w:p>
    <w:p w14:paraId="7F337A90" w14:textId="77777777" w:rsidR="001C57B3" w:rsidRPr="00960D80" w:rsidRDefault="001C57B3" w:rsidP="001C57B3">
      <w:pPr>
        <w:numPr>
          <w:ilvl w:val="0"/>
          <w:numId w:val="58"/>
        </w:numPr>
        <w:spacing w:after="160" w:line="259" w:lineRule="auto"/>
        <w:rPr>
          <w:rFonts w:cs="Arial"/>
          <w:b/>
          <w:bCs/>
          <w:sz w:val="18"/>
          <w:szCs w:val="18"/>
          <w:lang w:val="vi-VN"/>
        </w:rPr>
      </w:pPr>
      <w:r w:rsidRPr="00960D80">
        <w:rPr>
          <w:rFonts w:cs="Arial"/>
          <w:sz w:val="18"/>
          <w:szCs w:val="18"/>
          <w:lang w:val="vi-VN"/>
        </w:rPr>
        <w:t xml:space="preserve">Được ký bởi </w:t>
      </w:r>
      <w:r w:rsidR="00C647F3" w:rsidRPr="00960D80">
        <w:rPr>
          <w:rFonts w:cs="Arial"/>
          <w:sz w:val="18"/>
          <w:szCs w:val="18"/>
          <w:lang w:val="vi-VN"/>
        </w:rPr>
        <w:t>quý vị</w:t>
      </w:r>
      <w:r w:rsidRPr="00960D80">
        <w:rPr>
          <w:rFonts w:cs="Arial"/>
          <w:sz w:val="18"/>
          <w:szCs w:val="18"/>
          <w:lang w:val="vi-VN"/>
        </w:rPr>
        <w:t xml:space="preserve"> và một đại diện của khu học chánh có thẩm quyền ràng buộc khu học chánh; </w:t>
      </w:r>
      <w:r w:rsidRPr="00960D80">
        <w:rPr>
          <w:rFonts w:cs="Arial"/>
          <w:b/>
          <w:bCs/>
          <w:sz w:val="18"/>
          <w:szCs w:val="18"/>
          <w:u w:val="single"/>
          <w:lang w:val="vi-VN"/>
        </w:rPr>
        <w:t>và</w:t>
      </w:r>
    </w:p>
    <w:p w14:paraId="74F1E3D1" w14:textId="77777777" w:rsidR="001C57B3" w:rsidRPr="00960D80" w:rsidRDefault="001C57B3" w:rsidP="001C57B3">
      <w:pPr>
        <w:numPr>
          <w:ilvl w:val="0"/>
          <w:numId w:val="58"/>
        </w:numPr>
        <w:spacing w:after="160" w:line="259" w:lineRule="auto"/>
        <w:rPr>
          <w:rFonts w:cs="Arial"/>
          <w:sz w:val="18"/>
          <w:szCs w:val="18"/>
          <w:lang w:val="vi-VN"/>
        </w:rPr>
      </w:pPr>
      <w:r w:rsidRPr="00960D80">
        <w:rPr>
          <w:rFonts w:cs="Arial"/>
          <w:sz w:val="18"/>
          <w:szCs w:val="18"/>
          <w:lang w:val="vi-VN"/>
        </w:rPr>
        <w:t xml:space="preserve">Có thể thi hành tại bất kỳ tòa án Tiểu bang nào có thẩm quyền (tòa án Tiểu bang có thẩm quyền xét xử loại vụ việc này) hoặc tại tòa án quận của Hoa Kỳ hoặc bởi Cơ quan Giáo dục Tiểu bang, nếu Tiểu bang của </w:t>
      </w:r>
      <w:r w:rsidR="00C647F3" w:rsidRPr="00960D80">
        <w:rPr>
          <w:rFonts w:cs="Arial"/>
          <w:sz w:val="18"/>
          <w:szCs w:val="18"/>
          <w:lang w:val="vi-VN"/>
        </w:rPr>
        <w:t>quý vị</w:t>
      </w:r>
      <w:r w:rsidRPr="00960D80">
        <w:rPr>
          <w:rFonts w:cs="Arial"/>
          <w:sz w:val="18"/>
          <w:szCs w:val="18"/>
          <w:lang w:val="vi-VN"/>
        </w:rPr>
        <w:t xml:space="preserve"> có một cơ chế hoặc thủ tục khác cho phép các bên tìm cách thực thi các thỏa thuận giải quyết.</w:t>
      </w:r>
    </w:p>
    <w:p w14:paraId="7EBDAC5A" w14:textId="77777777" w:rsidR="001C57B3" w:rsidRPr="00960D80" w:rsidRDefault="001C57B3" w:rsidP="001C57B3">
      <w:pPr>
        <w:keepNext/>
        <w:keepLines/>
        <w:spacing w:before="120"/>
        <w:outlineLvl w:val="2"/>
        <w:rPr>
          <w:rFonts w:cs="Arial"/>
          <w:b/>
          <w:bCs/>
          <w:sz w:val="18"/>
          <w:szCs w:val="18"/>
          <w:lang w:val="vi-VN"/>
        </w:rPr>
      </w:pPr>
      <w:bookmarkStart w:id="121" w:name="_Toc143289363"/>
      <w:r w:rsidRPr="00960D80">
        <w:rPr>
          <w:rFonts w:cs="Arial"/>
          <w:b/>
          <w:bCs/>
          <w:sz w:val="18"/>
          <w:szCs w:val="18"/>
          <w:lang w:val="vi-VN"/>
        </w:rPr>
        <w:t>Thời gian xem xét thỏa thuận</w:t>
      </w:r>
      <w:bookmarkEnd w:id="121"/>
    </w:p>
    <w:p w14:paraId="4D89FA65" w14:textId="77777777" w:rsidR="001C57B3" w:rsidRPr="00960D80" w:rsidRDefault="001C57B3" w:rsidP="001C57B3">
      <w:pPr>
        <w:autoSpaceDE w:val="0"/>
        <w:autoSpaceDN w:val="0"/>
        <w:adjustRightInd w:val="0"/>
        <w:rPr>
          <w:sz w:val="18"/>
          <w:szCs w:val="18"/>
          <w:lang w:val="vi-VN"/>
        </w:rPr>
      </w:pPr>
      <w:r w:rsidRPr="00960D80">
        <w:rPr>
          <w:sz w:val="18"/>
          <w:szCs w:val="18"/>
          <w:lang w:val="vi-VN"/>
        </w:rPr>
        <w:t xml:space="preserve">Nếu </w:t>
      </w:r>
      <w:r w:rsidR="00C647F3" w:rsidRPr="00960D80">
        <w:rPr>
          <w:sz w:val="18"/>
          <w:szCs w:val="18"/>
          <w:lang w:val="vi-VN"/>
        </w:rPr>
        <w:t>quý vị</w:t>
      </w:r>
      <w:r w:rsidRPr="00960D80">
        <w:rPr>
          <w:sz w:val="18"/>
          <w:szCs w:val="18"/>
          <w:lang w:val="vi-VN"/>
        </w:rPr>
        <w:t xml:space="preserve"> và khu học chánh ký kết thỏa thuận </w:t>
      </w:r>
      <w:r w:rsidR="00423F21" w:rsidRPr="00960D80">
        <w:rPr>
          <w:sz w:val="18"/>
          <w:szCs w:val="18"/>
          <w:lang w:val="vi-VN"/>
        </w:rPr>
        <w:t>từ</w:t>
      </w:r>
      <w:r w:rsidRPr="00960D80">
        <w:rPr>
          <w:sz w:val="18"/>
          <w:szCs w:val="18"/>
          <w:lang w:val="vi-VN"/>
        </w:rPr>
        <w:t xml:space="preserve"> kết quả của </w:t>
      </w:r>
      <w:r w:rsidR="00746799" w:rsidRPr="00960D80">
        <w:rPr>
          <w:sz w:val="18"/>
          <w:szCs w:val="18"/>
          <w:lang w:val="vi-VN"/>
        </w:rPr>
        <w:t>cuộc họp đàm phán</w:t>
      </w:r>
      <w:r w:rsidRPr="00960D80">
        <w:rPr>
          <w:sz w:val="18"/>
          <w:szCs w:val="18"/>
          <w:lang w:val="vi-VN"/>
        </w:rPr>
        <w:t>, một trong hai bên (</w:t>
      </w:r>
      <w:r w:rsidR="00C647F3" w:rsidRPr="00960D80">
        <w:rPr>
          <w:sz w:val="18"/>
          <w:szCs w:val="18"/>
          <w:lang w:val="vi-VN"/>
        </w:rPr>
        <w:t>quý vị</w:t>
      </w:r>
      <w:r w:rsidRPr="00960D80">
        <w:rPr>
          <w:sz w:val="18"/>
          <w:szCs w:val="18"/>
          <w:lang w:val="vi-VN"/>
        </w:rPr>
        <w:t xml:space="preserve"> hoặc khu học chánh) có thể hủy bỏ thỏa thuận trong vòng 3 ngày làm việc kể từ thời điểm cả </w:t>
      </w:r>
      <w:r w:rsidR="00C647F3" w:rsidRPr="00960D80">
        <w:rPr>
          <w:sz w:val="18"/>
          <w:szCs w:val="18"/>
          <w:lang w:val="vi-VN"/>
        </w:rPr>
        <w:t>quý vị</w:t>
      </w:r>
      <w:r w:rsidRPr="00960D80">
        <w:rPr>
          <w:sz w:val="18"/>
          <w:szCs w:val="18"/>
          <w:lang w:val="vi-VN"/>
        </w:rPr>
        <w:t xml:space="preserve"> và khu học chánh ký thỏa thuận. </w:t>
      </w:r>
    </w:p>
    <w:p w14:paraId="4157DEB7" w14:textId="77777777" w:rsidR="001C57B3" w:rsidRPr="00960D80" w:rsidRDefault="001C57B3" w:rsidP="001C57B3">
      <w:pPr>
        <w:keepNext/>
        <w:keepLines/>
        <w:pageBreakBefore/>
        <w:pBdr>
          <w:top w:val="single" w:sz="24" w:space="1" w:color="auto"/>
          <w:left w:val="single" w:sz="24" w:space="4" w:color="auto"/>
          <w:bottom w:val="single" w:sz="24" w:space="1" w:color="auto"/>
        </w:pBdr>
        <w:shd w:val="clear" w:color="auto" w:fill="000000"/>
        <w:ind w:left="187"/>
        <w:outlineLvl w:val="0"/>
        <w:rPr>
          <w:b/>
          <w:bCs/>
          <w:smallCaps/>
          <w:sz w:val="32"/>
          <w:szCs w:val="22"/>
          <w:lang w:val="vi-VN"/>
        </w:rPr>
      </w:pPr>
      <w:bookmarkStart w:id="122" w:name="_Toc265563631"/>
      <w:bookmarkStart w:id="123" w:name="_Toc143289364"/>
      <w:r w:rsidRPr="00960D80">
        <w:rPr>
          <w:b/>
          <w:bCs/>
          <w:smallCaps/>
          <w:sz w:val="32"/>
          <w:szCs w:val="22"/>
          <w:lang w:val="vi-VN"/>
        </w:rPr>
        <w:lastRenderedPageBreak/>
        <w:t xml:space="preserve">Các phiên điều trần về </w:t>
      </w:r>
      <w:r w:rsidR="00433815" w:rsidRPr="00960D80">
        <w:rPr>
          <w:b/>
          <w:bCs/>
          <w:smallCaps/>
          <w:sz w:val="32"/>
          <w:szCs w:val="22"/>
          <w:lang w:val="vi-VN"/>
        </w:rPr>
        <w:t xml:space="preserve">khiếu nại theo </w:t>
      </w:r>
      <w:r w:rsidR="00AE0160" w:rsidRPr="00960D80">
        <w:rPr>
          <w:b/>
          <w:bCs/>
          <w:smallCaps/>
          <w:sz w:val="32"/>
          <w:szCs w:val="22"/>
          <w:lang w:val="vi-VN"/>
        </w:rPr>
        <w:t>quy trình pháp lý</w:t>
      </w:r>
      <w:bookmarkEnd w:id="122"/>
      <w:bookmarkEnd w:id="123"/>
    </w:p>
    <w:p w14:paraId="6307ED24" w14:textId="77777777" w:rsidR="001C57B3" w:rsidRPr="00960D80" w:rsidRDefault="001C57B3" w:rsidP="001C57B3">
      <w:pPr>
        <w:keepNext/>
        <w:keepLines/>
        <w:pBdr>
          <w:bottom w:val="single" w:sz="24" w:space="1" w:color="auto"/>
        </w:pBdr>
        <w:spacing w:after="0" w:line="220" w:lineRule="exact"/>
        <w:outlineLvl w:val="1"/>
        <w:rPr>
          <w:rFonts w:cs="Arial"/>
          <w:b/>
          <w:bCs/>
          <w:smallCaps/>
          <w:sz w:val="22"/>
          <w:szCs w:val="22"/>
          <w:lang w:val="vi-VN"/>
        </w:rPr>
      </w:pPr>
      <w:bookmarkStart w:id="124" w:name="_Toc265563632"/>
      <w:bookmarkStart w:id="125" w:name="_Toc143289365"/>
      <w:r w:rsidRPr="00960D80">
        <w:rPr>
          <w:rFonts w:cs="Arial"/>
          <w:b/>
          <w:bCs/>
          <w:smallCaps/>
          <w:sz w:val="22"/>
          <w:szCs w:val="22"/>
          <w:lang w:val="vi-VN"/>
        </w:rPr>
        <w:t xml:space="preserve">Phiên </w:t>
      </w:r>
      <w:r w:rsidR="005A21E4" w:rsidRPr="00960D80">
        <w:rPr>
          <w:rFonts w:cs="Arial"/>
          <w:b/>
          <w:bCs/>
          <w:smallCaps/>
          <w:sz w:val="22"/>
          <w:szCs w:val="22"/>
          <w:lang w:val="vi-VN"/>
        </w:rPr>
        <w:t>Đ</w:t>
      </w:r>
      <w:r w:rsidRPr="00960D80">
        <w:rPr>
          <w:rFonts w:cs="Arial"/>
          <w:b/>
          <w:bCs/>
          <w:smallCaps/>
          <w:sz w:val="22"/>
          <w:szCs w:val="22"/>
          <w:lang w:val="vi-VN"/>
        </w:rPr>
        <w:t xml:space="preserve">iều trần </w:t>
      </w:r>
      <w:r w:rsidR="005A21E4" w:rsidRPr="00960D80">
        <w:rPr>
          <w:rFonts w:cs="Arial"/>
          <w:b/>
          <w:bCs/>
          <w:smallCaps/>
          <w:sz w:val="22"/>
          <w:szCs w:val="22"/>
          <w:lang w:val="vi-VN"/>
        </w:rPr>
        <w:t>t</w:t>
      </w:r>
      <w:r w:rsidRPr="00960D80">
        <w:rPr>
          <w:rFonts w:cs="Arial"/>
          <w:b/>
          <w:bCs/>
          <w:smallCaps/>
          <w:sz w:val="22"/>
          <w:szCs w:val="22"/>
          <w:lang w:val="vi-VN"/>
        </w:rPr>
        <w:t xml:space="preserve">heo </w:t>
      </w:r>
      <w:r w:rsidR="005A21E4" w:rsidRPr="00960D80">
        <w:rPr>
          <w:rFonts w:cs="Arial"/>
          <w:b/>
          <w:bCs/>
          <w:smallCaps/>
          <w:sz w:val="22"/>
          <w:szCs w:val="22"/>
          <w:lang w:val="vi-VN"/>
        </w:rPr>
        <w:t>Q</w:t>
      </w:r>
      <w:r w:rsidR="00AE0160" w:rsidRPr="00960D80">
        <w:rPr>
          <w:rFonts w:cs="Arial"/>
          <w:b/>
          <w:bCs/>
          <w:smallCaps/>
          <w:sz w:val="22"/>
          <w:szCs w:val="22"/>
          <w:lang w:val="vi-VN"/>
        </w:rPr>
        <w:t xml:space="preserve">uy trình </w:t>
      </w:r>
      <w:r w:rsidR="005A21E4" w:rsidRPr="00960D80">
        <w:rPr>
          <w:rFonts w:cs="Arial"/>
          <w:b/>
          <w:bCs/>
          <w:smallCaps/>
          <w:sz w:val="22"/>
          <w:szCs w:val="22"/>
          <w:lang w:val="vi-VN"/>
        </w:rPr>
        <w:t>P</w:t>
      </w:r>
      <w:r w:rsidR="00AE0160" w:rsidRPr="00960D80">
        <w:rPr>
          <w:rFonts w:cs="Arial"/>
          <w:b/>
          <w:bCs/>
          <w:smallCaps/>
          <w:sz w:val="22"/>
          <w:szCs w:val="22"/>
          <w:lang w:val="vi-VN"/>
        </w:rPr>
        <w:t>háp lý</w:t>
      </w:r>
      <w:r w:rsidRPr="00960D80">
        <w:rPr>
          <w:rFonts w:cs="Arial"/>
          <w:b/>
          <w:bCs/>
          <w:smallCaps/>
          <w:sz w:val="22"/>
          <w:szCs w:val="22"/>
          <w:lang w:val="vi-VN"/>
        </w:rPr>
        <w:t xml:space="preserve"> </w:t>
      </w:r>
      <w:r w:rsidR="005A21E4" w:rsidRPr="00960D80">
        <w:rPr>
          <w:rFonts w:cs="Arial"/>
          <w:b/>
          <w:bCs/>
          <w:smallCaps/>
          <w:sz w:val="22"/>
          <w:szCs w:val="22"/>
          <w:lang w:val="vi-VN"/>
        </w:rPr>
        <w:t>K</w:t>
      </w:r>
      <w:r w:rsidR="000B3D42" w:rsidRPr="00960D80">
        <w:rPr>
          <w:rFonts w:cs="Arial"/>
          <w:b/>
          <w:bCs/>
          <w:smallCaps/>
          <w:sz w:val="22"/>
          <w:szCs w:val="22"/>
          <w:lang w:val="vi-VN"/>
        </w:rPr>
        <w:t>hách quan</w:t>
      </w:r>
      <w:bookmarkEnd w:id="124"/>
      <w:bookmarkEnd w:id="125"/>
    </w:p>
    <w:p w14:paraId="4221760A" w14:textId="77777777" w:rsidR="001C57B3" w:rsidRPr="00960D80" w:rsidRDefault="001C57B3" w:rsidP="001C57B3">
      <w:pPr>
        <w:keepNext/>
        <w:keepLines/>
        <w:spacing w:after="0"/>
        <w:jc w:val="both"/>
        <w:rPr>
          <w:rFonts w:cs="Arial"/>
          <w:b/>
          <w:bCs/>
          <w:sz w:val="18"/>
          <w:szCs w:val="22"/>
          <w:lang w:val="vi-VN"/>
        </w:rPr>
      </w:pPr>
      <w:r w:rsidRPr="00960D80">
        <w:rPr>
          <w:rFonts w:cs="Arial"/>
          <w:b/>
          <w:bCs/>
          <w:sz w:val="18"/>
          <w:szCs w:val="22"/>
          <w:lang w:val="vi-VN"/>
        </w:rPr>
        <w:t>34 CFR §300.511; K</w:t>
      </w:r>
      <w:r w:rsidR="00423F21" w:rsidRPr="00960D80">
        <w:rPr>
          <w:rFonts w:cs="Arial"/>
          <w:b/>
          <w:bCs/>
          <w:sz w:val="18"/>
          <w:szCs w:val="22"/>
          <w:lang w:val="vi-VN"/>
        </w:rPr>
        <w:t>.</w:t>
      </w:r>
      <w:r w:rsidRPr="00960D80">
        <w:rPr>
          <w:rFonts w:cs="Arial"/>
          <w:b/>
          <w:bCs/>
          <w:sz w:val="18"/>
          <w:szCs w:val="22"/>
          <w:lang w:val="vi-VN"/>
        </w:rPr>
        <w:t>S</w:t>
      </w:r>
      <w:r w:rsidR="00423F21" w:rsidRPr="00960D80">
        <w:rPr>
          <w:rFonts w:cs="Arial"/>
          <w:b/>
          <w:bCs/>
          <w:sz w:val="18"/>
          <w:szCs w:val="22"/>
          <w:lang w:val="vi-VN"/>
        </w:rPr>
        <w:t>.</w:t>
      </w:r>
      <w:r w:rsidRPr="00960D80">
        <w:rPr>
          <w:rFonts w:cs="Arial"/>
          <w:b/>
          <w:bCs/>
          <w:sz w:val="18"/>
          <w:szCs w:val="22"/>
          <w:lang w:val="vi-VN"/>
        </w:rPr>
        <w:t>A</w:t>
      </w:r>
      <w:r w:rsidR="00423F21" w:rsidRPr="00960D80">
        <w:rPr>
          <w:rFonts w:cs="Arial"/>
          <w:b/>
          <w:bCs/>
          <w:sz w:val="18"/>
          <w:szCs w:val="22"/>
          <w:lang w:val="vi-VN"/>
        </w:rPr>
        <w:t>.</w:t>
      </w:r>
      <w:r w:rsidRPr="00960D80">
        <w:rPr>
          <w:rFonts w:cs="Arial"/>
          <w:b/>
          <w:bCs/>
          <w:sz w:val="18"/>
          <w:szCs w:val="22"/>
          <w:lang w:val="vi-VN"/>
        </w:rPr>
        <w:t xml:space="preserve"> 72-3415; K</w:t>
      </w:r>
      <w:r w:rsidR="00423F21" w:rsidRPr="00960D80">
        <w:rPr>
          <w:rFonts w:cs="Arial"/>
          <w:b/>
          <w:bCs/>
          <w:sz w:val="18"/>
          <w:szCs w:val="22"/>
          <w:lang w:val="vi-VN"/>
        </w:rPr>
        <w:t>.</w:t>
      </w:r>
      <w:r w:rsidRPr="00960D80">
        <w:rPr>
          <w:rFonts w:cs="Arial"/>
          <w:b/>
          <w:bCs/>
          <w:sz w:val="18"/>
          <w:szCs w:val="22"/>
          <w:lang w:val="vi-VN"/>
        </w:rPr>
        <w:t>S</w:t>
      </w:r>
      <w:r w:rsidR="00423F21" w:rsidRPr="00960D80">
        <w:rPr>
          <w:rFonts w:cs="Arial"/>
          <w:b/>
          <w:bCs/>
          <w:sz w:val="18"/>
          <w:szCs w:val="22"/>
          <w:lang w:val="vi-VN"/>
        </w:rPr>
        <w:t>.</w:t>
      </w:r>
      <w:r w:rsidRPr="00960D80">
        <w:rPr>
          <w:rFonts w:cs="Arial"/>
          <w:b/>
          <w:bCs/>
          <w:sz w:val="18"/>
          <w:szCs w:val="22"/>
          <w:lang w:val="vi-VN"/>
        </w:rPr>
        <w:t>A</w:t>
      </w:r>
      <w:r w:rsidR="00423F21" w:rsidRPr="00960D80">
        <w:rPr>
          <w:rFonts w:cs="Arial"/>
          <w:b/>
          <w:bCs/>
          <w:sz w:val="18"/>
          <w:szCs w:val="22"/>
          <w:lang w:val="vi-VN"/>
        </w:rPr>
        <w:t>.</w:t>
      </w:r>
      <w:r w:rsidRPr="00960D80">
        <w:rPr>
          <w:rFonts w:cs="Arial"/>
          <w:b/>
          <w:bCs/>
          <w:sz w:val="18"/>
          <w:szCs w:val="22"/>
          <w:lang w:val="vi-VN"/>
        </w:rPr>
        <w:t xml:space="preserve"> 72-3416; K.A.R. 91-40-29(b)</w:t>
      </w:r>
    </w:p>
    <w:p w14:paraId="18BA300F" w14:textId="77777777" w:rsidR="001C57B3" w:rsidRPr="00960D80" w:rsidRDefault="001C57B3" w:rsidP="001C57B3">
      <w:pPr>
        <w:keepNext/>
        <w:keepLines/>
        <w:spacing w:before="120"/>
        <w:outlineLvl w:val="2"/>
        <w:rPr>
          <w:rFonts w:cs="Arial"/>
          <w:b/>
          <w:bCs/>
          <w:sz w:val="18"/>
          <w:szCs w:val="18"/>
          <w:lang w:val="vi-VN"/>
        </w:rPr>
      </w:pPr>
      <w:bookmarkStart w:id="126" w:name="_Toc143289366"/>
      <w:r w:rsidRPr="00960D80">
        <w:rPr>
          <w:rFonts w:cs="Arial"/>
          <w:b/>
          <w:bCs/>
          <w:sz w:val="18"/>
          <w:szCs w:val="18"/>
          <w:lang w:val="vi-VN"/>
        </w:rPr>
        <w:t>Tổng quát</w:t>
      </w:r>
      <w:bookmarkEnd w:id="126"/>
    </w:p>
    <w:p w14:paraId="39D25B6F" w14:textId="77777777" w:rsidR="001C57B3" w:rsidRPr="00960D80" w:rsidRDefault="001C57B3" w:rsidP="001C57B3">
      <w:pPr>
        <w:rPr>
          <w:sz w:val="18"/>
          <w:szCs w:val="18"/>
          <w:lang w:val="vi-VN"/>
        </w:rPr>
      </w:pPr>
      <w:r w:rsidRPr="00960D80">
        <w:rPr>
          <w:rFonts w:cs="Arial"/>
          <w:sz w:val="18"/>
          <w:szCs w:val="18"/>
          <w:lang w:val="vi-VN"/>
        </w:rPr>
        <w:t xml:space="preserve">Bất cứ khi nào </w:t>
      </w:r>
      <w:r w:rsidR="00FD3C1E" w:rsidRPr="00960D80">
        <w:rPr>
          <w:rFonts w:cs="Arial"/>
          <w:sz w:val="18"/>
          <w:szCs w:val="18"/>
          <w:lang w:val="vi-VN"/>
        </w:rPr>
        <w:t xml:space="preserve">khiếu nại theo </w:t>
      </w:r>
      <w:r w:rsidR="00AE0160" w:rsidRPr="00960D80">
        <w:rPr>
          <w:rFonts w:cs="Arial"/>
          <w:sz w:val="18"/>
          <w:szCs w:val="18"/>
          <w:lang w:val="vi-VN"/>
        </w:rPr>
        <w:t>quy trình pháp lý</w:t>
      </w:r>
      <w:r w:rsidRPr="00960D80">
        <w:rPr>
          <w:rFonts w:cs="Arial"/>
          <w:sz w:val="18"/>
          <w:szCs w:val="18"/>
          <w:lang w:val="vi-VN"/>
        </w:rPr>
        <w:t xml:space="preserve"> được nộp, quý vị hoặc khu học chánh liên quan đến tranh chấp phải có cơ hội được điều trần theo </w:t>
      </w:r>
      <w:r w:rsidR="00AE0160" w:rsidRPr="00960D80">
        <w:rPr>
          <w:rFonts w:cs="Arial"/>
          <w:sz w:val="18"/>
          <w:szCs w:val="18"/>
          <w:lang w:val="vi-VN"/>
        </w:rPr>
        <w:t>quy trình pháp lý</w:t>
      </w:r>
      <w:r w:rsidRPr="00960D80">
        <w:rPr>
          <w:rFonts w:cs="Arial"/>
          <w:sz w:val="18"/>
          <w:szCs w:val="18"/>
          <w:lang w:val="vi-VN"/>
        </w:rPr>
        <w:t xml:space="preserve"> </w:t>
      </w:r>
      <w:r w:rsidR="000B3D42" w:rsidRPr="00960D80">
        <w:rPr>
          <w:rFonts w:cs="Arial"/>
          <w:sz w:val="18"/>
          <w:szCs w:val="18"/>
          <w:lang w:val="vi-VN"/>
        </w:rPr>
        <w:t>khách quan</w:t>
      </w:r>
      <w:r w:rsidRPr="00960D80">
        <w:rPr>
          <w:rFonts w:cs="Arial"/>
          <w:sz w:val="18"/>
          <w:szCs w:val="18"/>
          <w:lang w:val="vi-VN"/>
        </w:rPr>
        <w:t>, như được mô tả trong</w:t>
      </w:r>
      <w:r w:rsidR="00C647F3" w:rsidRPr="00960D80">
        <w:rPr>
          <w:rFonts w:cs="Arial"/>
          <w:sz w:val="18"/>
          <w:szCs w:val="18"/>
          <w:lang w:val="vi-VN"/>
        </w:rPr>
        <w:t xml:space="preserve"> </w:t>
      </w:r>
      <w:r w:rsidRPr="00960D80">
        <w:rPr>
          <w:rFonts w:cs="Arial"/>
          <w:i/>
          <w:iCs/>
          <w:sz w:val="18"/>
          <w:szCs w:val="18"/>
          <w:lang w:val="vi-VN"/>
        </w:rPr>
        <w:t>phần</w:t>
      </w:r>
      <w:r w:rsidRPr="00960D80">
        <w:rPr>
          <w:rFonts w:cs="Arial"/>
          <w:b/>
          <w:bCs/>
          <w:i/>
          <w:iCs/>
          <w:sz w:val="18"/>
          <w:szCs w:val="18"/>
          <w:lang w:val="vi-VN"/>
        </w:rPr>
        <w:t xml:space="preserve"> </w:t>
      </w:r>
      <w:r w:rsidR="00770A36" w:rsidRPr="00960D80">
        <w:rPr>
          <w:rFonts w:cs="Arial"/>
          <w:b/>
          <w:bCs/>
          <w:i/>
          <w:iCs/>
          <w:sz w:val="18"/>
          <w:szCs w:val="18"/>
          <w:lang w:val="vi-VN"/>
        </w:rPr>
        <w:t>Quy trình Đàm phán</w:t>
      </w:r>
      <w:r w:rsidRPr="00960D80">
        <w:rPr>
          <w:rFonts w:cs="Arial"/>
          <w:sz w:val="18"/>
          <w:szCs w:val="18"/>
          <w:lang w:val="vi-VN"/>
        </w:rPr>
        <w:t xml:space="preserve"> và </w:t>
      </w:r>
      <w:r w:rsidR="005A21E4" w:rsidRPr="00960D80">
        <w:rPr>
          <w:rFonts w:cs="Arial"/>
          <w:b/>
          <w:bCs/>
          <w:i/>
          <w:iCs/>
          <w:sz w:val="18"/>
          <w:szCs w:val="18"/>
          <w:lang w:val="vi-VN"/>
        </w:rPr>
        <w:t>Khiếu nại theo Quy trình Pháp lý</w:t>
      </w:r>
      <w:r w:rsidR="00C647F3" w:rsidRPr="00960D80">
        <w:rPr>
          <w:rFonts w:cs="Arial"/>
          <w:b/>
          <w:bCs/>
          <w:i/>
          <w:iCs/>
          <w:sz w:val="18"/>
          <w:szCs w:val="18"/>
          <w:lang w:val="vi-VN"/>
        </w:rPr>
        <w:t xml:space="preserve"> </w:t>
      </w:r>
      <w:r w:rsidRPr="00960D80">
        <w:rPr>
          <w:rFonts w:cs="Arial"/>
          <w:sz w:val="18"/>
          <w:szCs w:val="18"/>
          <w:lang w:val="vi-VN"/>
        </w:rPr>
        <w:t xml:space="preserve">. </w:t>
      </w:r>
    </w:p>
    <w:p w14:paraId="560A7CB3" w14:textId="77777777" w:rsidR="001C57B3" w:rsidRPr="00960D80" w:rsidRDefault="00145DE7" w:rsidP="001C57B3">
      <w:pPr>
        <w:keepNext/>
        <w:keepLines/>
        <w:spacing w:before="120"/>
        <w:outlineLvl w:val="2"/>
        <w:rPr>
          <w:rFonts w:cs="Arial"/>
          <w:b/>
          <w:bCs/>
          <w:sz w:val="18"/>
          <w:szCs w:val="18"/>
          <w:lang w:val="vi-VN"/>
        </w:rPr>
      </w:pPr>
      <w:bookmarkStart w:id="127" w:name="_Toc143289367"/>
      <w:r w:rsidRPr="00960D80">
        <w:rPr>
          <w:rFonts w:cs="Arial"/>
          <w:b/>
          <w:bCs/>
          <w:sz w:val="18"/>
          <w:szCs w:val="18"/>
          <w:lang w:val="vi-VN"/>
        </w:rPr>
        <w:t>Viên chức</w:t>
      </w:r>
      <w:r w:rsidR="00AE0160" w:rsidRPr="00960D80">
        <w:rPr>
          <w:rFonts w:cs="Arial"/>
          <w:b/>
          <w:bCs/>
          <w:sz w:val="18"/>
          <w:szCs w:val="18"/>
          <w:lang w:val="vi-VN"/>
        </w:rPr>
        <w:t xml:space="preserve"> điều trần</w:t>
      </w:r>
      <w:r w:rsidR="001C57B3" w:rsidRPr="00960D80">
        <w:rPr>
          <w:rFonts w:cs="Arial"/>
          <w:b/>
          <w:bCs/>
          <w:sz w:val="18"/>
          <w:szCs w:val="18"/>
          <w:lang w:val="vi-VN"/>
        </w:rPr>
        <w:t xml:space="preserve"> </w:t>
      </w:r>
      <w:r w:rsidR="000B3D42" w:rsidRPr="00960D80">
        <w:rPr>
          <w:rFonts w:cs="Arial"/>
          <w:b/>
          <w:bCs/>
          <w:sz w:val="18"/>
          <w:szCs w:val="18"/>
          <w:lang w:val="vi-VN"/>
        </w:rPr>
        <w:t>khách quan</w:t>
      </w:r>
      <w:bookmarkEnd w:id="127"/>
    </w:p>
    <w:p w14:paraId="6B5ED4E3" w14:textId="77777777" w:rsidR="001C57B3" w:rsidRPr="00960D80" w:rsidRDefault="001C57B3" w:rsidP="001C57B3">
      <w:pPr>
        <w:rPr>
          <w:sz w:val="18"/>
          <w:szCs w:val="18"/>
          <w:lang w:val="vi-VN"/>
        </w:rPr>
      </w:pPr>
      <w:r w:rsidRPr="00960D80">
        <w:rPr>
          <w:sz w:val="18"/>
          <w:szCs w:val="18"/>
          <w:lang w:val="vi-VN"/>
        </w:rPr>
        <w:t xml:space="preserve">Tối thiểu, một </w:t>
      </w:r>
      <w:r w:rsidR="00145DE7" w:rsidRPr="00960D80">
        <w:rPr>
          <w:sz w:val="18"/>
          <w:szCs w:val="18"/>
          <w:lang w:val="vi-VN"/>
        </w:rPr>
        <w:t>viên chức</w:t>
      </w:r>
      <w:r w:rsidR="00AE0160" w:rsidRPr="00960D80">
        <w:rPr>
          <w:sz w:val="18"/>
          <w:szCs w:val="18"/>
          <w:lang w:val="vi-VN"/>
        </w:rPr>
        <w:t xml:space="preserve"> điều trần</w:t>
      </w:r>
      <w:r w:rsidRPr="00960D80">
        <w:rPr>
          <w:sz w:val="18"/>
          <w:szCs w:val="18"/>
          <w:lang w:val="vi-VN"/>
        </w:rPr>
        <w:t>:</w:t>
      </w:r>
    </w:p>
    <w:p w14:paraId="3019FDF4" w14:textId="77777777" w:rsidR="001C57B3" w:rsidRPr="00960D80" w:rsidRDefault="001C57B3" w:rsidP="001C57B3">
      <w:pPr>
        <w:numPr>
          <w:ilvl w:val="0"/>
          <w:numId w:val="28"/>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Không được là nhân viên của Cơ quan Giáo dục Tiểu bang hoặc khu học chánh có liên quan đến việc giáo dục hoặc chăm sóc trẻ. Tuy nhiên, một người không phải là nhân viên của cơ quan chỉ vì người đó được cơ quan trả tiền để làm </w:t>
      </w:r>
      <w:r w:rsidR="00145DE7" w:rsidRPr="00960D80">
        <w:rPr>
          <w:rFonts w:cs="Arial"/>
          <w:color w:val="000000"/>
          <w:sz w:val="18"/>
          <w:szCs w:val="18"/>
          <w:lang w:val="vi-VN"/>
        </w:rPr>
        <w:t>viên chức</w:t>
      </w:r>
      <w:r w:rsidR="00AE0160" w:rsidRPr="00960D80">
        <w:rPr>
          <w:rFonts w:cs="Arial"/>
          <w:color w:val="000000"/>
          <w:sz w:val="18"/>
          <w:szCs w:val="18"/>
          <w:lang w:val="vi-VN"/>
        </w:rPr>
        <w:t xml:space="preserve"> điều trần</w:t>
      </w:r>
      <w:r w:rsidRPr="00960D80">
        <w:rPr>
          <w:rFonts w:cs="Arial"/>
          <w:color w:val="000000"/>
          <w:sz w:val="18"/>
          <w:szCs w:val="18"/>
          <w:lang w:val="vi-VN"/>
        </w:rPr>
        <w:t>;</w:t>
      </w:r>
    </w:p>
    <w:p w14:paraId="70304C49" w14:textId="77777777" w:rsidR="001C57B3" w:rsidRPr="00960D80" w:rsidRDefault="001C57B3" w:rsidP="001C57B3">
      <w:pPr>
        <w:numPr>
          <w:ilvl w:val="0"/>
          <w:numId w:val="28"/>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Không được có lợi ích cá nhân hoặc nghề nghiệp mâu thuẫn với tính khách quan của </w:t>
      </w:r>
      <w:r w:rsidR="00145DE7" w:rsidRPr="00960D80">
        <w:rPr>
          <w:rFonts w:cs="Arial"/>
          <w:color w:val="000000"/>
          <w:sz w:val="18"/>
          <w:szCs w:val="18"/>
          <w:lang w:val="vi-VN"/>
        </w:rPr>
        <w:t>viên chức</w:t>
      </w:r>
      <w:r w:rsidR="00AE0160" w:rsidRPr="00960D80">
        <w:rPr>
          <w:rFonts w:cs="Arial"/>
          <w:color w:val="000000"/>
          <w:sz w:val="18"/>
          <w:szCs w:val="18"/>
          <w:lang w:val="vi-VN"/>
        </w:rPr>
        <w:t xml:space="preserve"> điều trần</w:t>
      </w:r>
      <w:r w:rsidRPr="00960D80">
        <w:rPr>
          <w:rFonts w:cs="Arial"/>
          <w:color w:val="000000"/>
          <w:sz w:val="18"/>
          <w:szCs w:val="18"/>
          <w:lang w:val="vi-VN"/>
        </w:rPr>
        <w:t xml:space="preserve"> trong phiên điều trần;</w:t>
      </w:r>
    </w:p>
    <w:p w14:paraId="07EB73C6" w14:textId="77777777" w:rsidR="001C57B3" w:rsidRPr="00960D80" w:rsidRDefault="001C57B3" w:rsidP="001C57B3">
      <w:pPr>
        <w:numPr>
          <w:ilvl w:val="0"/>
          <w:numId w:val="28"/>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Phải có </w:t>
      </w:r>
      <w:r w:rsidR="006B1B64" w:rsidRPr="00960D80">
        <w:rPr>
          <w:rFonts w:cs="Arial"/>
          <w:color w:val="000000"/>
          <w:sz w:val="18"/>
          <w:szCs w:val="18"/>
          <w:lang w:val="vi-VN"/>
        </w:rPr>
        <w:t>hiểu biết</w:t>
      </w:r>
      <w:r w:rsidRPr="00960D80">
        <w:rPr>
          <w:rFonts w:cs="Arial"/>
          <w:color w:val="000000"/>
          <w:sz w:val="18"/>
          <w:szCs w:val="18"/>
          <w:lang w:val="vi-VN"/>
        </w:rPr>
        <w:t xml:space="preserve"> và hiểu các quy định của IDEA, các quy định của Liên bang và Tiểu bang liên quan đến IDEA và các diễn giải pháp lý về IDEA của các tòa án Liên bang và Tiểu bang; </w:t>
      </w:r>
      <w:r w:rsidRPr="00960D80">
        <w:rPr>
          <w:rFonts w:cs="Arial"/>
          <w:b/>
          <w:bCs/>
          <w:color w:val="000000"/>
          <w:sz w:val="18"/>
          <w:szCs w:val="18"/>
          <w:u w:val="single"/>
          <w:lang w:val="vi-VN"/>
        </w:rPr>
        <w:t>và</w:t>
      </w:r>
    </w:p>
    <w:p w14:paraId="6EC53217" w14:textId="77777777" w:rsidR="001C57B3" w:rsidRPr="00960D80" w:rsidRDefault="001C57B3" w:rsidP="001C57B3">
      <w:pPr>
        <w:numPr>
          <w:ilvl w:val="0"/>
          <w:numId w:val="28"/>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Phải có </w:t>
      </w:r>
      <w:r w:rsidR="006B1B64" w:rsidRPr="00960D80">
        <w:rPr>
          <w:rFonts w:cs="Arial"/>
          <w:color w:val="000000"/>
          <w:sz w:val="18"/>
          <w:szCs w:val="18"/>
          <w:lang w:val="vi-VN"/>
        </w:rPr>
        <w:t>hiểu biết</w:t>
      </w:r>
      <w:r w:rsidRPr="00960D80">
        <w:rPr>
          <w:rFonts w:cs="Arial"/>
          <w:color w:val="000000"/>
          <w:sz w:val="18"/>
          <w:szCs w:val="18"/>
          <w:lang w:val="vi-VN"/>
        </w:rPr>
        <w:t xml:space="preserve"> và khả năng tiến hành các phiên điều trần, và đưa ra và viết các quyết định, phù hợp với thực tiễn pháp lý tiêu chuẩn, phù hợp.</w:t>
      </w:r>
    </w:p>
    <w:p w14:paraId="1E1FA148" w14:textId="77777777" w:rsidR="001C57B3" w:rsidRPr="00960D80" w:rsidRDefault="00D37E57" w:rsidP="001C57B3">
      <w:pPr>
        <w:numPr>
          <w:ilvl w:val="0"/>
          <w:numId w:val="28"/>
        </w:numPr>
        <w:autoSpaceDE w:val="0"/>
        <w:autoSpaceDN w:val="0"/>
        <w:adjustRightInd w:val="0"/>
        <w:spacing w:after="160" w:line="259" w:lineRule="auto"/>
        <w:rPr>
          <w:rFonts w:cs="Arial"/>
          <w:color w:val="000000"/>
          <w:sz w:val="18"/>
          <w:szCs w:val="18"/>
          <w:lang w:val="vi-VN"/>
        </w:rPr>
      </w:pPr>
      <w:r w:rsidRPr="00960D80">
        <w:rPr>
          <w:rFonts w:cs="Arial"/>
          <w:b/>
          <w:color w:val="000000"/>
          <w:sz w:val="22"/>
          <w:szCs w:val="22"/>
          <w:lang w:val="vi-VN"/>
        </w:rPr>
        <w:t>*</w:t>
      </w:r>
      <w:r w:rsidR="001C57B3" w:rsidRPr="00960D80">
        <w:rPr>
          <w:rFonts w:cs="Arial"/>
          <w:color w:val="000000"/>
          <w:sz w:val="18"/>
          <w:szCs w:val="18"/>
          <w:lang w:val="vi-VN"/>
        </w:rPr>
        <w:t xml:space="preserve">Để ban đầu đủ điều kiện làm </w:t>
      </w:r>
      <w:r w:rsidR="00145DE7" w:rsidRPr="00960D80">
        <w:rPr>
          <w:rFonts w:cs="Arial"/>
          <w:color w:val="000000"/>
          <w:sz w:val="18"/>
          <w:szCs w:val="18"/>
          <w:lang w:val="vi-VN"/>
        </w:rPr>
        <w:t>viên chức</w:t>
      </w:r>
      <w:r w:rsidR="00AE0160" w:rsidRPr="00960D80">
        <w:rPr>
          <w:rFonts w:cs="Arial"/>
          <w:color w:val="000000"/>
          <w:sz w:val="18"/>
          <w:szCs w:val="18"/>
          <w:lang w:val="vi-VN"/>
        </w:rPr>
        <w:t xml:space="preserve"> điều trần</w:t>
      </w:r>
      <w:r w:rsidR="001C57B3" w:rsidRPr="00960D80">
        <w:rPr>
          <w:rFonts w:cs="Arial"/>
          <w:color w:val="000000"/>
          <w:sz w:val="18"/>
          <w:szCs w:val="18"/>
          <w:lang w:val="vi-VN"/>
        </w:rPr>
        <w:t xml:space="preserve"> theo </w:t>
      </w:r>
      <w:r w:rsidR="00AE0160" w:rsidRPr="00960D80">
        <w:rPr>
          <w:rFonts w:cs="Arial"/>
          <w:color w:val="000000"/>
          <w:sz w:val="18"/>
          <w:szCs w:val="18"/>
          <w:lang w:val="vi-VN"/>
        </w:rPr>
        <w:t>quy trình pháp lý</w:t>
      </w:r>
      <w:r w:rsidR="001C57B3" w:rsidRPr="00960D80">
        <w:rPr>
          <w:rFonts w:cs="Arial"/>
          <w:color w:val="000000"/>
          <w:sz w:val="18"/>
          <w:szCs w:val="18"/>
          <w:lang w:val="vi-VN"/>
        </w:rPr>
        <w:t xml:space="preserve"> hoặc là nhân viên đánh giá của tiểu bang, người phải là luật sư được cấp phép có uy tín tại tiểu bang mà người đó được cấp phép hành nghề luật. K.A.R. 91-40-29(b)</w:t>
      </w:r>
    </w:p>
    <w:p w14:paraId="3E7B03A0" w14:textId="77777777" w:rsidR="001C57B3" w:rsidRPr="00960D80" w:rsidRDefault="001C57B3" w:rsidP="001C57B3">
      <w:pPr>
        <w:rPr>
          <w:rFonts w:cs="Arial"/>
          <w:sz w:val="18"/>
          <w:szCs w:val="18"/>
          <w:lang w:val="vi-VN"/>
        </w:rPr>
      </w:pPr>
      <w:r w:rsidRPr="00960D80">
        <w:rPr>
          <w:rFonts w:cs="Arial"/>
          <w:sz w:val="18"/>
          <w:szCs w:val="18"/>
          <w:lang w:val="vi-VN"/>
        </w:rPr>
        <w:t xml:space="preserve">Mỗi khu học chánh phải giữ một danh sách những người phục vụ với tư cách là </w:t>
      </w:r>
      <w:r w:rsidR="00145DE7" w:rsidRPr="00960D80">
        <w:rPr>
          <w:rFonts w:cs="Arial"/>
          <w:sz w:val="18"/>
          <w:szCs w:val="18"/>
          <w:lang w:val="vi-VN"/>
        </w:rPr>
        <w:t>viên chức</w:t>
      </w:r>
      <w:r w:rsidR="00AE0160" w:rsidRPr="00960D80">
        <w:rPr>
          <w:rFonts w:cs="Arial"/>
          <w:sz w:val="18"/>
          <w:szCs w:val="18"/>
          <w:lang w:val="vi-VN"/>
        </w:rPr>
        <w:t xml:space="preserve"> điều trần</w:t>
      </w:r>
      <w:r w:rsidRPr="00960D80">
        <w:rPr>
          <w:rFonts w:cs="Arial"/>
          <w:sz w:val="18"/>
          <w:szCs w:val="18"/>
          <w:lang w:val="vi-VN"/>
        </w:rPr>
        <w:t xml:space="preserve"> bao gồm một tuyên bố về trình độ của mỗi </w:t>
      </w:r>
      <w:r w:rsidR="00145DE7" w:rsidRPr="00960D80">
        <w:rPr>
          <w:rFonts w:cs="Arial"/>
          <w:sz w:val="18"/>
          <w:szCs w:val="18"/>
          <w:lang w:val="vi-VN"/>
        </w:rPr>
        <w:t>viên chức</w:t>
      </w:r>
      <w:r w:rsidR="00AE0160" w:rsidRPr="00960D80">
        <w:rPr>
          <w:rFonts w:cs="Arial"/>
          <w:sz w:val="18"/>
          <w:szCs w:val="18"/>
          <w:lang w:val="vi-VN"/>
        </w:rPr>
        <w:t xml:space="preserve"> điều trần</w:t>
      </w:r>
      <w:r w:rsidRPr="00960D80">
        <w:rPr>
          <w:rFonts w:cs="Arial"/>
          <w:sz w:val="18"/>
          <w:szCs w:val="18"/>
          <w:lang w:val="vi-VN"/>
        </w:rPr>
        <w:t>.</w:t>
      </w:r>
    </w:p>
    <w:p w14:paraId="1046DB02" w14:textId="77777777" w:rsidR="001C57B3" w:rsidRPr="00960D80" w:rsidRDefault="005A21E4" w:rsidP="001C57B3">
      <w:pPr>
        <w:keepNext/>
        <w:keepLines/>
        <w:spacing w:before="120"/>
        <w:outlineLvl w:val="2"/>
        <w:rPr>
          <w:rFonts w:cs="Arial"/>
          <w:b/>
          <w:bCs/>
          <w:sz w:val="18"/>
          <w:szCs w:val="18"/>
          <w:lang w:val="vi-VN"/>
        </w:rPr>
      </w:pPr>
      <w:bookmarkStart w:id="128" w:name="_Toc143289368"/>
      <w:r w:rsidRPr="00960D80">
        <w:rPr>
          <w:rFonts w:cs="Arial"/>
          <w:b/>
          <w:bCs/>
          <w:sz w:val="18"/>
          <w:szCs w:val="18"/>
          <w:lang w:val="vi-VN"/>
        </w:rPr>
        <w:t>Vấn đề thảo luận</w:t>
      </w:r>
      <w:r w:rsidR="001C57B3" w:rsidRPr="00960D80">
        <w:rPr>
          <w:rFonts w:cs="Arial"/>
          <w:b/>
          <w:bCs/>
          <w:sz w:val="18"/>
          <w:szCs w:val="18"/>
          <w:lang w:val="vi-VN"/>
        </w:rPr>
        <w:t xml:space="preserve"> của phiên điều trần theo </w:t>
      </w:r>
      <w:r w:rsidR="00AE0160" w:rsidRPr="00960D80">
        <w:rPr>
          <w:rFonts w:cs="Arial"/>
          <w:b/>
          <w:bCs/>
          <w:sz w:val="18"/>
          <w:szCs w:val="18"/>
          <w:lang w:val="vi-VN"/>
        </w:rPr>
        <w:t>quy trình pháp lý</w:t>
      </w:r>
      <w:bookmarkEnd w:id="128"/>
    </w:p>
    <w:p w14:paraId="094C92F4"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color w:val="000000"/>
          <w:sz w:val="18"/>
          <w:szCs w:val="18"/>
          <w:lang w:val="vi-VN"/>
        </w:rPr>
        <w:t xml:space="preserve">Bên (quý vị hoặc khu học chánh) yêu cầu phiên điều trần theo </w:t>
      </w:r>
      <w:r w:rsidR="00AE0160" w:rsidRPr="00960D80">
        <w:rPr>
          <w:rFonts w:cs="Arial"/>
          <w:color w:val="000000"/>
          <w:sz w:val="18"/>
          <w:szCs w:val="18"/>
          <w:lang w:val="vi-VN"/>
        </w:rPr>
        <w:t>quy trình pháp lý</w:t>
      </w:r>
      <w:r w:rsidRPr="00960D80">
        <w:rPr>
          <w:rFonts w:cs="Arial"/>
          <w:color w:val="000000"/>
          <w:sz w:val="18"/>
          <w:szCs w:val="18"/>
          <w:lang w:val="vi-VN"/>
        </w:rPr>
        <w:t xml:space="preserve"> có thể không nêu ra các vấn đề tại phiên điều trần theo </w:t>
      </w:r>
      <w:r w:rsidR="00AE0160" w:rsidRPr="00960D80">
        <w:rPr>
          <w:rFonts w:cs="Arial"/>
          <w:color w:val="000000"/>
          <w:sz w:val="18"/>
          <w:szCs w:val="18"/>
          <w:lang w:val="vi-VN"/>
        </w:rPr>
        <w:t>quy trình pháp lý</w:t>
      </w:r>
      <w:r w:rsidRPr="00960D80">
        <w:rPr>
          <w:rFonts w:cs="Arial"/>
          <w:color w:val="000000"/>
          <w:sz w:val="18"/>
          <w:szCs w:val="18"/>
          <w:lang w:val="vi-VN"/>
        </w:rPr>
        <w:t xml:space="preserve"> mà không được giải quyết trong </w:t>
      </w:r>
      <w:r w:rsidR="00FD3C1E" w:rsidRPr="00960D80">
        <w:rPr>
          <w:rFonts w:cs="Arial"/>
          <w:color w:val="000000"/>
          <w:sz w:val="18"/>
          <w:szCs w:val="18"/>
          <w:lang w:val="vi-VN"/>
        </w:rPr>
        <w:t xml:space="preserve">khiếu nại theo </w:t>
      </w:r>
      <w:r w:rsidR="00AE0160" w:rsidRPr="00960D80">
        <w:rPr>
          <w:rFonts w:cs="Arial"/>
          <w:color w:val="000000"/>
          <w:sz w:val="18"/>
          <w:szCs w:val="18"/>
          <w:lang w:val="vi-VN"/>
        </w:rPr>
        <w:t>quy trình pháp lý</w:t>
      </w:r>
      <w:r w:rsidRPr="00960D80">
        <w:rPr>
          <w:rFonts w:cs="Arial"/>
          <w:color w:val="000000"/>
          <w:sz w:val="18"/>
          <w:szCs w:val="18"/>
          <w:lang w:val="vi-VN"/>
        </w:rPr>
        <w:t>, trừ khi bên kia đồng ý.</w:t>
      </w:r>
    </w:p>
    <w:p w14:paraId="59AE4918" w14:textId="77777777" w:rsidR="001C57B3" w:rsidRPr="00960D80" w:rsidRDefault="001C57B3" w:rsidP="001C57B3">
      <w:pPr>
        <w:keepNext/>
        <w:keepLines/>
        <w:spacing w:before="120"/>
        <w:outlineLvl w:val="2"/>
        <w:rPr>
          <w:rFonts w:cs="Arial"/>
          <w:b/>
          <w:bCs/>
          <w:sz w:val="18"/>
          <w:szCs w:val="18"/>
          <w:lang w:val="vi-VN"/>
        </w:rPr>
      </w:pPr>
      <w:bookmarkStart w:id="129" w:name="_Toc143289369"/>
      <w:r w:rsidRPr="00960D80">
        <w:rPr>
          <w:rFonts w:cs="Arial"/>
          <w:b/>
          <w:bCs/>
          <w:sz w:val="18"/>
          <w:szCs w:val="18"/>
          <w:lang w:val="vi-VN"/>
        </w:rPr>
        <w:t>Lịch trình yêu cầu phiên điều trần</w:t>
      </w:r>
      <w:bookmarkEnd w:id="129"/>
    </w:p>
    <w:p w14:paraId="0E370F3D" w14:textId="77777777" w:rsidR="001C57B3" w:rsidRPr="00960D80" w:rsidRDefault="00C647F3" w:rsidP="001C57B3">
      <w:pPr>
        <w:autoSpaceDE w:val="0"/>
        <w:autoSpaceDN w:val="0"/>
        <w:adjustRightInd w:val="0"/>
        <w:rPr>
          <w:rFonts w:cs="Arial"/>
          <w:sz w:val="18"/>
          <w:szCs w:val="18"/>
          <w:lang w:val="vi-VN"/>
        </w:rPr>
      </w:pPr>
      <w:r w:rsidRPr="00960D80">
        <w:rPr>
          <w:rFonts w:cs="Arial"/>
          <w:sz w:val="18"/>
          <w:szCs w:val="18"/>
          <w:lang w:val="vi-VN"/>
        </w:rPr>
        <w:t>Quý vị</w:t>
      </w:r>
      <w:r w:rsidR="001C57B3" w:rsidRPr="00960D80">
        <w:rPr>
          <w:rFonts w:cs="Arial"/>
          <w:sz w:val="18"/>
          <w:szCs w:val="18"/>
          <w:lang w:val="vi-VN"/>
        </w:rPr>
        <w:t xml:space="preserve"> hoặc khu học chánh phải yêu cầu một phiên điều trần </w:t>
      </w:r>
      <w:r w:rsidR="000B3D42" w:rsidRPr="00960D80">
        <w:rPr>
          <w:rFonts w:cs="Arial"/>
          <w:sz w:val="18"/>
          <w:szCs w:val="18"/>
          <w:lang w:val="vi-VN"/>
        </w:rPr>
        <w:t>khách quan</w:t>
      </w:r>
      <w:r w:rsidR="001C57B3" w:rsidRPr="00960D80">
        <w:rPr>
          <w:rFonts w:cs="Arial"/>
          <w:sz w:val="18"/>
          <w:szCs w:val="18"/>
          <w:lang w:val="vi-VN"/>
        </w:rPr>
        <w:t xml:space="preserve"> về </w:t>
      </w:r>
      <w:r w:rsidR="00433815" w:rsidRPr="00960D80">
        <w:rPr>
          <w:rFonts w:cs="Arial"/>
          <w:sz w:val="18"/>
          <w:szCs w:val="18"/>
          <w:lang w:val="vi-VN"/>
        </w:rPr>
        <w:t xml:space="preserve">khiếu nại theo </w:t>
      </w:r>
      <w:r w:rsidR="00AE0160" w:rsidRPr="00960D80">
        <w:rPr>
          <w:rFonts w:cs="Arial"/>
          <w:sz w:val="18"/>
          <w:szCs w:val="18"/>
          <w:lang w:val="vi-VN"/>
        </w:rPr>
        <w:t>quy trình pháp lý</w:t>
      </w:r>
      <w:r w:rsidR="001C57B3" w:rsidRPr="00960D80">
        <w:rPr>
          <w:rFonts w:cs="Arial"/>
          <w:sz w:val="18"/>
          <w:szCs w:val="18"/>
          <w:lang w:val="vi-VN"/>
        </w:rPr>
        <w:t xml:space="preserve"> trong vòng hai năm kể từ ngày </w:t>
      </w:r>
      <w:r w:rsidRPr="00960D80">
        <w:rPr>
          <w:rFonts w:cs="Arial"/>
          <w:sz w:val="18"/>
          <w:szCs w:val="18"/>
          <w:lang w:val="vi-VN"/>
        </w:rPr>
        <w:t>quý vị</w:t>
      </w:r>
      <w:r w:rsidR="001C57B3" w:rsidRPr="00960D80">
        <w:rPr>
          <w:rFonts w:cs="Arial"/>
          <w:sz w:val="18"/>
          <w:szCs w:val="18"/>
          <w:lang w:val="vi-VN"/>
        </w:rPr>
        <w:t xml:space="preserve"> hoặc khu học chánh biết hoặc lẽ ra phải biết về vấn đề được giải quyết trong đơn khiếu nại. </w:t>
      </w:r>
    </w:p>
    <w:p w14:paraId="715051C0" w14:textId="77777777" w:rsidR="001C57B3" w:rsidRPr="00960D80" w:rsidRDefault="001C57B3" w:rsidP="001C57B3">
      <w:pPr>
        <w:keepNext/>
        <w:keepLines/>
        <w:spacing w:before="120"/>
        <w:outlineLvl w:val="2"/>
        <w:rPr>
          <w:rFonts w:cs="Arial"/>
          <w:b/>
          <w:bCs/>
          <w:sz w:val="18"/>
          <w:szCs w:val="18"/>
          <w:lang w:val="vi-VN"/>
        </w:rPr>
      </w:pPr>
      <w:bookmarkStart w:id="130" w:name="_Toc143289370"/>
      <w:r w:rsidRPr="00960D80">
        <w:rPr>
          <w:rFonts w:cs="Arial"/>
          <w:b/>
          <w:bCs/>
          <w:sz w:val="18"/>
          <w:szCs w:val="18"/>
          <w:lang w:val="vi-VN"/>
        </w:rPr>
        <w:t>Ngoại lệ đối với dòng thời gian</w:t>
      </w:r>
      <w:bookmarkEnd w:id="130"/>
    </w:p>
    <w:p w14:paraId="315D349A" w14:textId="77777777" w:rsidR="001C57B3" w:rsidRPr="00960D80" w:rsidRDefault="001C57B3" w:rsidP="001C57B3">
      <w:pPr>
        <w:rPr>
          <w:sz w:val="18"/>
          <w:szCs w:val="18"/>
          <w:lang w:val="vi-VN"/>
        </w:rPr>
      </w:pPr>
      <w:r w:rsidRPr="00960D80">
        <w:rPr>
          <w:sz w:val="18"/>
          <w:szCs w:val="18"/>
          <w:lang w:val="vi-VN"/>
        </w:rPr>
        <w:t xml:space="preserve">Lịch trình trên không áp dụng cho quý vị nếu quý vị không thể nộp đơn </w:t>
      </w:r>
      <w:r w:rsidR="00433815" w:rsidRPr="00960D80">
        <w:rPr>
          <w:sz w:val="18"/>
          <w:szCs w:val="18"/>
          <w:lang w:val="vi-VN"/>
        </w:rPr>
        <w:t xml:space="preserve">khiếu nại theo </w:t>
      </w:r>
      <w:r w:rsidR="00AE0160" w:rsidRPr="00960D80">
        <w:rPr>
          <w:sz w:val="18"/>
          <w:szCs w:val="18"/>
          <w:lang w:val="vi-VN"/>
        </w:rPr>
        <w:t>quy trình pháp lý</w:t>
      </w:r>
      <w:r w:rsidRPr="00960D80">
        <w:rPr>
          <w:sz w:val="18"/>
          <w:szCs w:val="18"/>
          <w:lang w:val="vi-VN"/>
        </w:rPr>
        <w:t xml:space="preserve"> vì: </w:t>
      </w:r>
    </w:p>
    <w:p w14:paraId="5FB7C98A" w14:textId="77777777" w:rsidR="001C57B3" w:rsidRPr="00960D80" w:rsidRDefault="001C57B3" w:rsidP="001C57B3">
      <w:pPr>
        <w:numPr>
          <w:ilvl w:val="0"/>
          <w:numId w:val="48"/>
        </w:numPr>
        <w:spacing w:after="160" w:line="259" w:lineRule="auto"/>
        <w:rPr>
          <w:rFonts w:cs="Arial"/>
          <w:sz w:val="18"/>
          <w:szCs w:val="18"/>
          <w:lang w:val="vi-VN"/>
        </w:rPr>
      </w:pPr>
      <w:r w:rsidRPr="00960D80">
        <w:rPr>
          <w:rFonts w:cs="Arial"/>
          <w:sz w:val="18"/>
          <w:szCs w:val="18"/>
          <w:lang w:val="vi-VN"/>
        </w:rPr>
        <w:t>Khu học chánh trình</w:t>
      </w:r>
      <w:r w:rsidR="005A21E4" w:rsidRPr="00960D80">
        <w:rPr>
          <w:rFonts w:cs="Arial"/>
          <w:sz w:val="18"/>
          <w:szCs w:val="18"/>
          <w:lang w:val="vi-VN"/>
        </w:rPr>
        <w:t xml:space="preserve"> đặc biệt</w:t>
      </w:r>
      <w:r w:rsidRPr="00960D80">
        <w:rPr>
          <w:rFonts w:cs="Arial"/>
          <w:sz w:val="18"/>
          <w:szCs w:val="18"/>
          <w:lang w:val="vi-VN"/>
        </w:rPr>
        <w:t xml:space="preserve"> bày</w:t>
      </w:r>
      <w:r w:rsidR="005A21E4" w:rsidRPr="00960D80">
        <w:rPr>
          <w:rFonts w:cs="Arial"/>
          <w:sz w:val="18"/>
          <w:szCs w:val="18"/>
          <w:lang w:val="vi-VN"/>
        </w:rPr>
        <w:t xml:space="preserve"> sai </w:t>
      </w:r>
      <w:r w:rsidRPr="00960D80">
        <w:rPr>
          <w:rFonts w:cs="Arial"/>
          <w:sz w:val="18"/>
          <w:szCs w:val="18"/>
          <w:lang w:val="vi-VN"/>
        </w:rPr>
        <w:t xml:space="preserve">rằng họ đã giải quyết vấn đề hoặc vấn đề mà </w:t>
      </w:r>
      <w:r w:rsidR="00C647F3" w:rsidRPr="00960D80">
        <w:rPr>
          <w:rFonts w:cs="Arial"/>
          <w:sz w:val="18"/>
          <w:szCs w:val="18"/>
          <w:lang w:val="vi-VN"/>
        </w:rPr>
        <w:t>quý vị</w:t>
      </w:r>
      <w:r w:rsidRPr="00960D80">
        <w:rPr>
          <w:rFonts w:cs="Arial"/>
          <w:sz w:val="18"/>
          <w:szCs w:val="18"/>
          <w:lang w:val="vi-VN"/>
        </w:rPr>
        <w:t xml:space="preserve"> đang nêu ra trong đơn khiếu nại của mình; </w:t>
      </w:r>
      <w:r w:rsidRPr="00960D80">
        <w:rPr>
          <w:rFonts w:cs="Arial"/>
          <w:b/>
          <w:bCs/>
          <w:sz w:val="18"/>
          <w:szCs w:val="18"/>
          <w:u w:val="single"/>
          <w:lang w:val="vi-VN"/>
        </w:rPr>
        <w:t>hoặc</w:t>
      </w:r>
    </w:p>
    <w:p w14:paraId="28BBABEB" w14:textId="77777777" w:rsidR="001C57B3" w:rsidRPr="00960D80" w:rsidRDefault="001C57B3" w:rsidP="001C57B3">
      <w:pPr>
        <w:numPr>
          <w:ilvl w:val="0"/>
          <w:numId w:val="48"/>
        </w:numPr>
        <w:spacing w:after="160" w:line="259" w:lineRule="auto"/>
        <w:rPr>
          <w:rFonts w:cs="Arial"/>
          <w:sz w:val="18"/>
          <w:szCs w:val="18"/>
          <w:lang w:val="vi-VN"/>
        </w:rPr>
      </w:pPr>
      <w:r w:rsidRPr="00960D80">
        <w:rPr>
          <w:rFonts w:cs="Arial"/>
          <w:sz w:val="18"/>
          <w:szCs w:val="18"/>
          <w:lang w:val="vi-VN"/>
        </w:rPr>
        <w:t xml:space="preserve">Khu học chánh giữ lại thông tin từ </w:t>
      </w:r>
      <w:r w:rsidR="00C647F3" w:rsidRPr="00960D80">
        <w:rPr>
          <w:rFonts w:cs="Arial"/>
          <w:sz w:val="18"/>
          <w:szCs w:val="18"/>
          <w:lang w:val="vi-VN"/>
        </w:rPr>
        <w:t>quý vị</w:t>
      </w:r>
      <w:r w:rsidRPr="00960D80">
        <w:rPr>
          <w:rFonts w:cs="Arial"/>
          <w:sz w:val="18"/>
          <w:szCs w:val="18"/>
          <w:lang w:val="vi-VN"/>
        </w:rPr>
        <w:t xml:space="preserve"> rằng họ</w:t>
      </w:r>
      <w:r w:rsidR="00F04E88" w:rsidRPr="00960D80">
        <w:rPr>
          <w:rFonts w:cs="Arial"/>
          <w:sz w:val="18"/>
          <w:szCs w:val="18"/>
          <w:lang w:val="vi-VN"/>
        </w:rPr>
        <w:t xml:space="preserve"> cần</w:t>
      </w:r>
      <w:r w:rsidRPr="00960D80">
        <w:rPr>
          <w:rFonts w:cs="Arial"/>
          <w:sz w:val="18"/>
          <w:szCs w:val="18"/>
          <w:lang w:val="vi-VN"/>
        </w:rPr>
        <w:t xml:space="preserve"> được cung cấp cho </w:t>
      </w:r>
      <w:r w:rsidR="00C647F3" w:rsidRPr="00960D80">
        <w:rPr>
          <w:rFonts w:cs="Arial"/>
          <w:sz w:val="18"/>
          <w:szCs w:val="18"/>
          <w:lang w:val="vi-VN"/>
        </w:rPr>
        <w:t>quý vị</w:t>
      </w:r>
      <w:r w:rsidRPr="00960D80">
        <w:rPr>
          <w:rFonts w:cs="Arial"/>
          <w:sz w:val="18"/>
          <w:szCs w:val="18"/>
          <w:lang w:val="vi-VN"/>
        </w:rPr>
        <w:t xml:space="preserve"> theo </w:t>
      </w:r>
      <w:r w:rsidR="000B3D42" w:rsidRPr="00960D80">
        <w:rPr>
          <w:rFonts w:cs="Arial"/>
          <w:sz w:val="18"/>
          <w:szCs w:val="18"/>
          <w:lang w:val="vi-VN"/>
        </w:rPr>
        <w:t>Mục B</w:t>
      </w:r>
      <w:r w:rsidRPr="00960D80">
        <w:rPr>
          <w:rFonts w:cs="Arial"/>
          <w:sz w:val="18"/>
          <w:szCs w:val="18"/>
          <w:lang w:val="vi-VN"/>
        </w:rPr>
        <w:t xml:space="preserve"> của IDEA hoặc theo luật tiểu bang. </w:t>
      </w:r>
    </w:p>
    <w:p w14:paraId="42BF28B8" w14:textId="77777777" w:rsidR="001C57B3" w:rsidRPr="00960D80" w:rsidRDefault="001C57B3" w:rsidP="001C57B3">
      <w:pPr>
        <w:keepNext/>
        <w:keepLines/>
        <w:pBdr>
          <w:bottom w:val="single" w:sz="24" w:space="1" w:color="auto"/>
        </w:pBdr>
        <w:spacing w:after="0" w:line="220" w:lineRule="exact"/>
        <w:outlineLvl w:val="1"/>
        <w:rPr>
          <w:rFonts w:cs="Arial"/>
          <w:b/>
          <w:bCs/>
          <w:smallCaps/>
          <w:sz w:val="22"/>
          <w:szCs w:val="22"/>
          <w:lang w:val="vi-VN"/>
        </w:rPr>
      </w:pPr>
      <w:bookmarkStart w:id="131" w:name="_Toc265563633"/>
      <w:bookmarkStart w:id="132" w:name="_Toc143289371"/>
      <w:r w:rsidRPr="00960D80">
        <w:rPr>
          <w:rFonts w:cs="Arial"/>
          <w:b/>
          <w:bCs/>
          <w:smallCaps/>
          <w:sz w:val="22"/>
          <w:szCs w:val="22"/>
          <w:lang w:val="vi-VN"/>
        </w:rPr>
        <w:t xml:space="preserve">Quyền </w:t>
      </w:r>
      <w:r w:rsidR="00F04E88" w:rsidRPr="00960D80">
        <w:rPr>
          <w:rFonts w:cs="Arial"/>
          <w:b/>
          <w:bCs/>
          <w:smallCaps/>
          <w:sz w:val="22"/>
          <w:szCs w:val="22"/>
          <w:lang w:val="vi-VN"/>
        </w:rPr>
        <w:t>Đ</w:t>
      </w:r>
      <w:r w:rsidRPr="00960D80">
        <w:rPr>
          <w:rFonts w:cs="Arial"/>
          <w:b/>
          <w:bCs/>
          <w:smallCaps/>
          <w:sz w:val="22"/>
          <w:szCs w:val="22"/>
          <w:lang w:val="vi-VN"/>
        </w:rPr>
        <w:t>iều trần</w:t>
      </w:r>
      <w:bookmarkEnd w:id="131"/>
      <w:bookmarkEnd w:id="132"/>
    </w:p>
    <w:p w14:paraId="3A89E639"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 xml:space="preserve">34 CFR §300.512; </w:t>
      </w:r>
      <w:r w:rsidR="00F04E88" w:rsidRPr="00960D80">
        <w:rPr>
          <w:rFonts w:cs="Arial"/>
          <w:b/>
          <w:bCs/>
          <w:sz w:val="18"/>
          <w:szCs w:val="22"/>
          <w:lang w:val="vi-VN"/>
        </w:rPr>
        <w:t>K.S.A.</w:t>
      </w:r>
      <w:r w:rsidRPr="00960D80">
        <w:rPr>
          <w:rFonts w:cs="Arial"/>
          <w:b/>
          <w:bCs/>
          <w:sz w:val="18"/>
          <w:szCs w:val="22"/>
          <w:lang w:val="vi-VN"/>
        </w:rPr>
        <w:t xml:space="preserve"> 72-3416(b)</w:t>
      </w:r>
    </w:p>
    <w:p w14:paraId="5751E834" w14:textId="77777777" w:rsidR="001C57B3" w:rsidRPr="00960D80" w:rsidRDefault="001C57B3" w:rsidP="001C57B3">
      <w:pPr>
        <w:keepNext/>
        <w:keepLines/>
        <w:spacing w:before="120"/>
        <w:outlineLvl w:val="2"/>
        <w:rPr>
          <w:rFonts w:cs="Arial"/>
          <w:b/>
          <w:bCs/>
          <w:sz w:val="18"/>
          <w:szCs w:val="18"/>
          <w:lang w:val="vi-VN"/>
        </w:rPr>
      </w:pPr>
      <w:bookmarkStart w:id="133" w:name="_Toc143289372"/>
      <w:r w:rsidRPr="00960D80">
        <w:rPr>
          <w:rFonts w:cs="Arial"/>
          <w:b/>
          <w:bCs/>
          <w:sz w:val="18"/>
          <w:szCs w:val="18"/>
          <w:lang w:val="vi-VN"/>
        </w:rPr>
        <w:t>Tổng quát</w:t>
      </w:r>
      <w:bookmarkEnd w:id="133"/>
    </w:p>
    <w:p w14:paraId="7C460860" w14:textId="77777777" w:rsidR="001C57B3" w:rsidRPr="00960D80" w:rsidRDefault="00C647F3" w:rsidP="001C57B3">
      <w:pPr>
        <w:rPr>
          <w:sz w:val="18"/>
          <w:szCs w:val="18"/>
          <w:lang w:val="vi-VN"/>
        </w:rPr>
      </w:pPr>
      <w:r w:rsidRPr="00960D80">
        <w:rPr>
          <w:sz w:val="18"/>
          <w:szCs w:val="18"/>
          <w:lang w:val="vi-VN"/>
        </w:rPr>
        <w:t>Quý vị</w:t>
      </w:r>
      <w:r w:rsidR="001C57B3" w:rsidRPr="00960D80">
        <w:rPr>
          <w:sz w:val="18"/>
          <w:szCs w:val="18"/>
          <w:lang w:val="vi-VN"/>
        </w:rPr>
        <w:t xml:space="preserve"> có quyền đại diện cho mình tại một phiên điều trần theo </w:t>
      </w:r>
      <w:r w:rsidR="00AE0160" w:rsidRPr="00960D80">
        <w:rPr>
          <w:sz w:val="18"/>
          <w:szCs w:val="18"/>
          <w:lang w:val="vi-VN"/>
        </w:rPr>
        <w:t>quy trình pháp lý</w:t>
      </w:r>
      <w:r w:rsidR="001C57B3" w:rsidRPr="00960D80">
        <w:rPr>
          <w:sz w:val="18"/>
          <w:szCs w:val="18"/>
          <w:lang w:val="vi-VN"/>
        </w:rPr>
        <w:t xml:space="preserve"> (bao gồm cả phiên điều trần liên quan đến </w:t>
      </w:r>
      <w:r w:rsidR="00B2126D" w:rsidRPr="00960D80">
        <w:rPr>
          <w:sz w:val="18"/>
          <w:szCs w:val="18"/>
          <w:lang w:val="vi-VN"/>
        </w:rPr>
        <w:t>quy trình kỷ luật</w:t>
      </w:r>
      <w:r w:rsidR="001C57B3" w:rsidRPr="00960D80">
        <w:rPr>
          <w:sz w:val="18"/>
          <w:szCs w:val="18"/>
          <w:lang w:val="vi-VN"/>
        </w:rPr>
        <w:t xml:space="preserve">) hoặc </w:t>
      </w:r>
      <w:r w:rsidR="008F3AE0" w:rsidRPr="00960D80">
        <w:rPr>
          <w:sz w:val="18"/>
          <w:szCs w:val="18"/>
          <w:lang w:val="vi-VN"/>
        </w:rPr>
        <w:t>kháng nghị</w:t>
      </w:r>
      <w:r w:rsidR="001C57B3" w:rsidRPr="00960D80">
        <w:rPr>
          <w:sz w:val="18"/>
          <w:szCs w:val="18"/>
          <w:lang w:val="vi-VN"/>
        </w:rPr>
        <w:t xml:space="preserve"> với một phiên điều trần để nhận thêm bằng chứng, như được mô tả trong tiêu đề phụ, </w:t>
      </w:r>
      <w:r w:rsidR="008F3AE0" w:rsidRPr="00960D80">
        <w:rPr>
          <w:b/>
          <w:bCs/>
          <w:i/>
          <w:iCs/>
          <w:sz w:val="18"/>
          <w:szCs w:val="18"/>
          <w:lang w:val="vi-VN"/>
        </w:rPr>
        <w:t>Kháng nghị</w:t>
      </w:r>
      <w:r w:rsidR="001C57B3" w:rsidRPr="00960D80">
        <w:rPr>
          <w:b/>
          <w:bCs/>
          <w:i/>
          <w:iCs/>
          <w:sz w:val="18"/>
          <w:szCs w:val="18"/>
          <w:lang w:val="vi-VN"/>
        </w:rPr>
        <w:t xml:space="preserve"> quyết định; xem xét </w:t>
      </w:r>
      <w:r w:rsidR="000B3D42" w:rsidRPr="00960D80">
        <w:rPr>
          <w:b/>
          <w:bCs/>
          <w:i/>
          <w:iCs/>
          <w:sz w:val="18"/>
          <w:szCs w:val="18"/>
          <w:lang w:val="vi-VN"/>
        </w:rPr>
        <w:t>khách quan</w:t>
      </w:r>
      <w:r w:rsidR="001C57B3" w:rsidRPr="00960D80">
        <w:rPr>
          <w:sz w:val="18"/>
          <w:szCs w:val="18"/>
          <w:lang w:val="vi-VN"/>
        </w:rPr>
        <w:t>. Ngoài ra, bất kỳ bên nào trong phiên điều trần đều có quyền:</w:t>
      </w:r>
    </w:p>
    <w:p w14:paraId="25BC43E3" w14:textId="77777777" w:rsidR="001C57B3" w:rsidRPr="00960D80" w:rsidRDefault="001C57B3" w:rsidP="001C57B3">
      <w:pPr>
        <w:numPr>
          <w:ilvl w:val="0"/>
          <w:numId w:val="70"/>
        </w:numPr>
        <w:spacing w:after="160" w:line="259" w:lineRule="auto"/>
        <w:rPr>
          <w:rFonts w:cs="Arial"/>
          <w:sz w:val="18"/>
          <w:szCs w:val="18"/>
          <w:lang w:val="vi-VN"/>
        </w:rPr>
      </w:pPr>
      <w:r w:rsidRPr="00960D80">
        <w:rPr>
          <w:rFonts w:cs="Arial"/>
          <w:sz w:val="18"/>
          <w:szCs w:val="18"/>
          <w:lang w:val="vi-VN"/>
        </w:rPr>
        <w:lastRenderedPageBreak/>
        <w:t>Được đi kèm và tư vấn bởi luật sư và</w:t>
      </w:r>
      <w:r w:rsidR="002F7DFA" w:rsidRPr="00960D80">
        <w:rPr>
          <w:rFonts w:cs="Arial"/>
          <w:sz w:val="18"/>
          <w:szCs w:val="18"/>
          <w:lang w:val="vi-VN"/>
        </w:rPr>
        <w:t>/</w:t>
      </w:r>
      <w:r w:rsidRPr="00960D80">
        <w:rPr>
          <w:rFonts w:cs="Arial"/>
          <w:sz w:val="18"/>
          <w:szCs w:val="18"/>
          <w:lang w:val="vi-VN"/>
        </w:rPr>
        <w:t xml:space="preserve">hoặc những người có </w:t>
      </w:r>
      <w:r w:rsidR="006B1B64" w:rsidRPr="00960D80">
        <w:rPr>
          <w:rFonts w:cs="Arial"/>
          <w:sz w:val="18"/>
          <w:szCs w:val="18"/>
          <w:lang w:val="vi-VN"/>
        </w:rPr>
        <w:t>hiểu biết</w:t>
      </w:r>
      <w:r w:rsidRPr="00960D80">
        <w:rPr>
          <w:rFonts w:cs="Arial"/>
          <w:sz w:val="18"/>
          <w:szCs w:val="18"/>
          <w:lang w:val="vi-VN"/>
        </w:rPr>
        <w:t xml:space="preserve"> hoặc đào tạo đặc biệt về các vấn đề của </w:t>
      </w:r>
      <w:r w:rsidR="00AD053E" w:rsidRPr="00960D80">
        <w:rPr>
          <w:rFonts w:cs="Arial"/>
          <w:sz w:val="18"/>
          <w:szCs w:val="18"/>
          <w:lang w:val="vi-VN"/>
        </w:rPr>
        <w:t>trẻ</w:t>
      </w:r>
      <w:r w:rsidRPr="00960D80">
        <w:rPr>
          <w:rFonts w:cs="Arial"/>
          <w:sz w:val="18"/>
          <w:szCs w:val="18"/>
          <w:lang w:val="vi-VN"/>
        </w:rPr>
        <w:t xml:space="preserve"> khuyết tật;</w:t>
      </w:r>
    </w:p>
    <w:p w14:paraId="42851C6E" w14:textId="77777777" w:rsidR="001C57B3" w:rsidRPr="00960D80" w:rsidRDefault="001C57B3" w:rsidP="001C57B3">
      <w:pPr>
        <w:numPr>
          <w:ilvl w:val="0"/>
          <w:numId w:val="70"/>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Được đại diện tại phiên điều trần bởi một luật sư;</w:t>
      </w:r>
    </w:p>
    <w:p w14:paraId="07A06DF3" w14:textId="77777777" w:rsidR="001C57B3" w:rsidRPr="00960D80" w:rsidRDefault="001C57B3" w:rsidP="001C57B3">
      <w:pPr>
        <w:numPr>
          <w:ilvl w:val="0"/>
          <w:numId w:val="70"/>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Trình bày chứng cứ và đối chất, kiểm tra chéo và yêu cầu sự có mặt của nhân chứng;</w:t>
      </w:r>
    </w:p>
    <w:p w14:paraId="30A6A96B" w14:textId="77777777" w:rsidR="001C57B3" w:rsidRPr="00960D80" w:rsidRDefault="001C57B3" w:rsidP="001C57B3">
      <w:pPr>
        <w:numPr>
          <w:ilvl w:val="0"/>
          <w:numId w:val="70"/>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Cấm đưa ra bất kỳ bằng chứng nào tại phiên điều trần mà chưa được tiết lộ cho bên kia ít nhất năm ngày làm việc trước phiên điều trần;</w:t>
      </w:r>
    </w:p>
    <w:p w14:paraId="04BE32CF" w14:textId="77777777" w:rsidR="001C57B3" w:rsidRPr="00960D80" w:rsidRDefault="001C57B3" w:rsidP="001C57B3">
      <w:pPr>
        <w:numPr>
          <w:ilvl w:val="0"/>
          <w:numId w:val="70"/>
        </w:numPr>
        <w:autoSpaceDE w:val="0"/>
        <w:autoSpaceDN w:val="0"/>
        <w:adjustRightInd w:val="0"/>
        <w:spacing w:after="160" w:line="259" w:lineRule="auto"/>
        <w:rPr>
          <w:sz w:val="18"/>
          <w:szCs w:val="18"/>
          <w:lang w:val="vi-VN"/>
        </w:rPr>
      </w:pPr>
      <w:r w:rsidRPr="00960D80">
        <w:rPr>
          <w:sz w:val="18"/>
          <w:szCs w:val="18"/>
          <w:lang w:val="vi-VN"/>
        </w:rPr>
        <w:t xml:space="preserve">Có được một bản bằng văn bản, hoặc, theo lựa chọn của </w:t>
      </w:r>
      <w:r w:rsidR="00C647F3" w:rsidRPr="00960D80">
        <w:rPr>
          <w:sz w:val="18"/>
          <w:szCs w:val="18"/>
          <w:lang w:val="vi-VN"/>
        </w:rPr>
        <w:t>quý vị</w:t>
      </w:r>
      <w:r w:rsidRPr="00960D80">
        <w:rPr>
          <w:sz w:val="18"/>
          <w:szCs w:val="18"/>
          <w:lang w:val="vi-VN"/>
        </w:rPr>
        <w:t xml:space="preserve">, hồ sơ điện tử, từng từ </w:t>
      </w:r>
      <w:r w:rsidR="00F04E88" w:rsidRPr="00960D80">
        <w:rPr>
          <w:sz w:val="18"/>
          <w:szCs w:val="18"/>
          <w:lang w:val="vi-VN"/>
        </w:rPr>
        <w:t>của</w:t>
      </w:r>
      <w:r w:rsidRPr="00960D80">
        <w:rPr>
          <w:sz w:val="18"/>
          <w:szCs w:val="18"/>
          <w:lang w:val="vi-VN"/>
        </w:rPr>
        <w:t xml:space="preserve"> phiên điều trần; </w:t>
      </w:r>
      <w:r w:rsidRPr="00960D80">
        <w:rPr>
          <w:b/>
          <w:bCs/>
          <w:sz w:val="18"/>
          <w:szCs w:val="18"/>
          <w:u w:val="single"/>
          <w:lang w:val="vi-VN"/>
        </w:rPr>
        <w:t>và</w:t>
      </w:r>
    </w:p>
    <w:p w14:paraId="0FAFE6E0" w14:textId="77777777" w:rsidR="001C57B3" w:rsidRPr="00960D80" w:rsidRDefault="001C57B3" w:rsidP="001C57B3">
      <w:pPr>
        <w:numPr>
          <w:ilvl w:val="0"/>
          <w:numId w:val="70"/>
        </w:numPr>
        <w:autoSpaceDE w:val="0"/>
        <w:autoSpaceDN w:val="0"/>
        <w:adjustRightInd w:val="0"/>
        <w:spacing w:after="160" w:line="259" w:lineRule="auto"/>
        <w:rPr>
          <w:sz w:val="18"/>
          <w:szCs w:val="18"/>
          <w:lang w:val="vi-VN"/>
        </w:rPr>
      </w:pPr>
      <w:r w:rsidRPr="00960D80">
        <w:rPr>
          <w:sz w:val="18"/>
          <w:szCs w:val="18"/>
          <w:lang w:val="vi-VN"/>
        </w:rPr>
        <w:t xml:space="preserve">Có được bằng văn bản, hoặc, theo lựa chọn của </w:t>
      </w:r>
      <w:r w:rsidR="00C647F3" w:rsidRPr="00960D80">
        <w:rPr>
          <w:sz w:val="18"/>
          <w:szCs w:val="18"/>
          <w:lang w:val="vi-VN"/>
        </w:rPr>
        <w:t>quý vị</w:t>
      </w:r>
      <w:r w:rsidRPr="00960D80">
        <w:rPr>
          <w:sz w:val="18"/>
          <w:szCs w:val="18"/>
          <w:lang w:val="vi-VN"/>
        </w:rPr>
        <w:t>,</w:t>
      </w:r>
      <w:r w:rsidR="00F04E88" w:rsidRPr="00960D80">
        <w:rPr>
          <w:sz w:val="18"/>
          <w:szCs w:val="18"/>
          <w:lang w:val="vi-VN"/>
        </w:rPr>
        <w:t xml:space="preserve"> hồ sơ điện tử</w:t>
      </w:r>
      <w:r w:rsidRPr="00960D80">
        <w:rPr>
          <w:sz w:val="18"/>
          <w:szCs w:val="18"/>
          <w:lang w:val="vi-VN"/>
        </w:rPr>
        <w:t xml:space="preserve"> những </w:t>
      </w:r>
      <w:r w:rsidR="008F3AE0" w:rsidRPr="00960D80">
        <w:rPr>
          <w:sz w:val="18"/>
          <w:szCs w:val="18"/>
          <w:lang w:val="vi-VN"/>
        </w:rPr>
        <w:t>kết luận thực tế</w:t>
      </w:r>
      <w:r w:rsidRPr="00960D80">
        <w:rPr>
          <w:sz w:val="18"/>
          <w:szCs w:val="18"/>
          <w:lang w:val="vi-VN"/>
        </w:rPr>
        <w:t xml:space="preserve"> và quyết định.</w:t>
      </w:r>
    </w:p>
    <w:p w14:paraId="6A38D146" w14:textId="77777777" w:rsidR="001C57B3" w:rsidRPr="00960D80" w:rsidRDefault="001C57B3" w:rsidP="001C57B3">
      <w:pPr>
        <w:keepNext/>
        <w:keepLines/>
        <w:spacing w:before="120"/>
        <w:outlineLvl w:val="2"/>
        <w:rPr>
          <w:rFonts w:cs="Arial"/>
          <w:b/>
          <w:bCs/>
          <w:sz w:val="18"/>
          <w:szCs w:val="18"/>
          <w:lang w:val="vi-VN"/>
        </w:rPr>
      </w:pPr>
      <w:bookmarkStart w:id="134" w:name="_Toc143289373"/>
      <w:r w:rsidRPr="00960D80">
        <w:rPr>
          <w:rFonts w:cs="Arial"/>
          <w:b/>
          <w:bCs/>
          <w:sz w:val="18"/>
          <w:szCs w:val="18"/>
          <w:lang w:val="vi-VN"/>
        </w:rPr>
        <w:t>Tiết lộ thông tin bổ sung</w:t>
      </w:r>
      <w:bookmarkEnd w:id="134"/>
    </w:p>
    <w:p w14:paraId="20C16996"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color w:val="000000"/>
          <w:sz w:val="18"/>
          <w:szCs w:val="18"/>
          <w:lang w:val="vi-VN"/>
        </w:rPr>
        <w:t xml:space="preserve">Ít nhất năm ngày làm việc trước phiên điều trần theo </w:t>
      </w:r>
      <w:r w:rsidR="00AE0160" w:rsidRPr="00960D80">
        <w:rPr>
          <w:rFonts w:cs="Arial"/>
          <w:color w:val="000000"/>
          <w:sz w:val="18"/>
          <w:szCs w:val="18"/>
          <w:lang w:val="vi-VN"/>
        </w:rPr>
        <w:t>quy trình pháp lý</w:t>
      </w:r>
      <w:r w:rsidRPr="00960D80">
        <w:rPr>
          <w:rFonts w:cs="Arial"/>
          <w:color w:val="000000"/>
          <w:sz w:val="18"/>
          <w:szCs w:val="18"/>
          <w:lang w:val="vi-VN"/>
        </w:rPr>
        <w:t xml:space="preserve">, quý vị và khu học chánh phải tiết lộ cho nhau tất cả các đánh giá đã hoàn thành trước ngày đó và các khuyến nghị dựa trên những đánh giá mà quý vị hoặc khu học chánh dự định sử dụng tại phiên điều trần. </w:t>
      </w:r>
    </w:p>
    <w:p w14:paraId="36FC5C56" w14:textId="77777777" w:rsidR="001C57B3" w:rsidRPr="00960D80" w:rsidRDefault="00145DE7" w:rsidP="001C57B3">
      <w:pPr>
        <w:autoSpaceDE w:val="0"/>
        <w:autoSpaceDN w:val="0"/>
        <w:adjustRightInd w:val="0"/>
        <w:rPr>
          <w:rFonts w:cs="Arial"/>
          <w:color w:val="000000"/>
          <w:sz w:val="18"/>
          <w:szCs w:val="18"/>
          <w:lang w:val="vi-VN"/>
        </w:rPr>
      </w:pPr>
      <w:r w:rsidRPr="00960D80">
        <w:rPr>
          <w:rFonts w:cs="Arial"/>
          <w:color w:val="000000"/>
          <w:sz w:val="18"/>
          <w:szCs w:val="18"/>
          <w:lang w:val="vi-VN"/>
        </w:rPr>
        <w:t>Viên chức</w:t>
      </w:r>
      <w:r w:rsidR="00AE0160" w:rsidRPr="00960D80">
        <w:rPr>
          <w:rFonts w:cs="Arial"/>
          <w:color w:val="000000"/>
          <w:sz w:val="18"/>
          <w:szCs w:val="18"/>
          <w:lang w:val="vi-VN"/>
        </w:rPr>
        <w:t xml:space="preserve"> điều trần</w:t>
      </w:r>
      <w:r w:rsidR="001C57B3" w:rsidRPr="00960D80">
        <w:rPr>
          <w:rFonts w:cs="Arial"/>
          <w:color w:val="000000"/>
          <w:sz w:val="18"/>
          <w:szCs w:val="18"/>
          <w:lang w:val="vi-VN"/>
        </w:rPr>
        <w:t xml:space="preserve"> hoặc nhân viên đánh giá có thể ngăn chặn bất kỳ bên nào không tuân thủ yêu cầu này đưa ra đánh giá hoặc khuyến nghị có liên quan tại phiên điều trần mà không có sự đồng ý của bên kia.</w:t>
      </w:r>
    </w:p>
    <w:p w14:paraId="0A6F159A" w14:textId="77777777" w:rsidR="001C57B3" w:rsidRPr="00960D80" w:rsidRDefault="001C57B3" w:rsidP="001C57B3">
      <w:pPr>
        <w:keepNext/>
        <w:keepLines/>
        <w:spacing w:before="120"/>
        <w:outlineLvl w:val="2"/>
        <w:rPr>
          <w:rFonts w:cs="Arial"/>
          <w:b/>
          <w:bCs/>
          <w:sz w:val="18"/>
          <w:szCs w:val="18"/>
          <w:lang w:val="vi-VN"/>
        </w:rPr>
      </w:pPr>
      <w:bookmarkStart w:id="135" w:name="_Toc143289374"/>
      <w:r w:rsidRPr="00960D80">
        <w:rPr>
          <w:rFonts w:cs="Arial"/>
          <w:b/>
          <w:bCs/>
          <w:sz w:val="18"/>
          <w:szCs w:val="18"/>
          <w:lang w:val="vi-VN"/>
        </w:rPr>
        <w:t>Quyền của phụ huynh tại các phiên điều trần</w:t>
      </w:r>
      <w:bookmarkEnd w:id="135"/>
      <w:r w:rsidRPr="00960D80">
        <w:rPr>
          <w:rFonts w:cs="Arial"/>
          <w:b/>
          <w:bCs/>
          <w:sz w:val="18"/>
          <w:szCs w:val="18"/>
          <w:lang w:val="vi-VN"/>
        </w:rPr>
        <w:t xml:space="preserve"> </w:t>
      </w:r>
    </w:p>
    <w:p w14:paraId="629C7DEC" w14:textId="77777777" w:rsidR="001C57B3" w:rsidRPr="00960D80" w:rsidRDefault="00C647F3" w:rsidP="001C57B3">
      <w:pPr>
        <w:rPr>
          <w:sz w:val="18"/>
          <w:szCs w:val="18"/>
          <w:lang w:val="vi-VN"/>
        </w:rPr>
      </w:pPr>
      <w:r w:rsidRPr="00960D80">
        <w:rPr>
          <w:sz w:val="18"/>
          <w:szCs w:val="18"/>
          <w:lang w:val="vi-VN"/>
        </w:rPr>
        <w:t>Quý vị</w:t>
      </w:r>
      <w:r w:rsidR="001C57B3" w:rsidRPr="00960D80">
        <w:rPr>
          <w:sz w:val="18"/>
          <w:szCs w:val="18"/>
          <w:lang w:val="vi-VN"/>
        </w:rPr>
        <w:t xml:space="preserve"> phải được trao quyền: </w:t>
      </w:r>
    </w:p>
    <w:p w14:paraId="2897C3CB" w14:textId="77777777" w:rsidR="001C57B3" w:rsidRPr="00960D80" w:rsidRDefault="001C57B3" w:rsidP="001C57B3">
      <w:pPr>
        <w:numPr>
          <w:ilvl w:val="0"/>
          <w:numId w:val="61"/>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Cho con </w:t>
      </w:r>
      <w:r w:rsidR="00C647F3" w:rsidRPr="00960D80">
        <w:rPr>
          <w:rFonts w:cs="Arial"/>
          <w:color w:val="000000"/>
          <w:sz w:val="18"/>
          <w:szCs w:val="18"/>
          <w:lang w:val="vi-VN"/>
        </w:rPr>
        <w:t>quý vị</w:t>
      </w:r>
      <w:r w:rsidRPr="00960D80">
        <w:rPr>
          <w:rFonts w:cs="Arial"/>
          <w:color w:val="000000"/>
          <w:sz w:val="18"/>
          <w:szCs w:val="18"/>
          <w:lang w:val="vi-VN"/>
        </w:rPr>
        <w:t xml:space="preserve"> có mặt tại phiên điều trần;</w:t>
      </w:r>
    </w:p>
    <w:p w14:paraId="613EFC4A" w14:textId="77777777" w:rsidR="001C57B3" w:rsidRPr="00960D80" w:rsidRDefault="001C57B3" w:rsidP="001C57B3">
      <w:pPr>
        <w:numPr>
          <w:ilvl w:val="0"/>
          <w:numId w:val="61"/>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Mở phiên điều trần cho công chúng; </w:t>
      </w:r>
      <w:r w:rsidRPr="00960D80">
        <w:rPr>
          <w:rFonts w:cs="Arial"/>
          <w:b/>
          <w:bCs/>
          <w:color w:val="000000"/>
          <w:sz w:val="18"/>
          <w:szCs w:val="18"/>
          <w:u w:val="single"/>
          <w:lang w:val="vi-VN"/>
        </w:rPr>
        <w:t>và</w:t>
      </w:r>
    </w:p>
    <w:p w14:paraId="48618FE7" w14:textId="77777777" w:rsidR="001C57B3" w:rsidRPr="00960D80" w:rsidRDefault="001C57B3" w:rsidP="001C57B3">
      <w:pPr>
        <w:numPr>
          <w:ilvl w:val="0"/>
          <w:numId w:val="61"/>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Có hồ sơ về phiên điều trần, những phát hiện thực tế và các quyết định được cung cấp miễn phí cho </w:t>
      </w:r>
      <w:r w:rsidR="00C647F3" w:rsidRPr="00960D80">
        <w:rPr>
          <w:rFonts w:cs="Arial"/>
          <w:color w:val="000000"/>
          <w:sz w:val="18"/>
          <w:szCs w:val="18"/>
          <w:lang w:val="vi-VN"/>
        </w:rPr>
        <w:t>quý vị</w:t>
      </w:r>
      <w:r w:rsidRPr="00960D80">
        <w:rPr>
          <w:rFonts w:cs="Arial"/>
          <w:color w:val="000000"/>
          <w:sz w:val="18"/>
          <w:szCs w:val="18"/>
          <w:lang w:val="vi-VN"/>
        </w:rPr>
        <w:t xml:space="preserve">. </w:t>
      </w:r>
    </w:p>
    <w:p w14:paraId="61DA75C5" w14:textId="77777777" w:rsidR="001C57B3" w:rsidRPr="00960D80" w:rsidRDefault="001C57B3" w:rsidP="001C57B3">
      <w:pPr>
        <w:keepNext/>
        <w:keepLines/>
        <w:pBdr>
          <w:bottom w:val="single" w:sz="24" w:space="1" w:color="auto"/>
        </w:pBdr>
        <w:spacing w:after="0" w:line="220" w:lineRule="exact"/>
        <w:outlineLvl w:val="1"/>
        <w:rPr>
          <w:rFonts w:cs="Arial"/>
          <w:b/>
          <w:bCs/>
          <w:smallCaps/>
          <w:sz w:val="22"/>
          <w:szCs w:val="22"/>
          <w:lang w:val="vi-VN"/>
        </w:rPr>
      </w:pPr>
      <w:bookmarkStart w:id="136" w:name="_Toc265563634"/>
      <w:bookmarkStart w:id="137" w:name="_Toc143289375"/>
      <w:r w:rsidRPr="00960D80">
        <w:rPr>
          <w:rFonts w:cs="Arial"/>
          <w:b/>
          <w:bCs/>
          <w:smallCaps/>
          <w:sz w:val="22"/>
          <w:szCs w:val="22"/>
          <w:lang w:val="vi-VN"/>
        </w:rPr>
        <w:t>Quyết định</w:t>
      </w:r>
      <w:r w:rsidR="00F04E88" w:rsidRPr="00960D80">
        <w:rPr>
          <w:rFonts w:cs="Arial"/>
          <w:b/>
          <w:bCs/>
          <w:smallCaps/>
          <w:sz w:val="22"/>
          <w:szCs w:val="22"/>
          <w:lang w:val="vi-VN"/>
        </w:rPr>
        <w:t xml:space="preserve"> của Phiên</w:t>
      </w:r>
      <w:r w:rsidRPr="00960D80">
        <w:rPr>
          <w:rFonts w:cs="Arial"/>
          <w:b/>
          <w:bCs/>
          <w:smallCaps/>
          <w:sz w:val="22"/>
          <w:szCs w:val="22"/>
          <w:lang w:val="vi-VN"/>
        </w:rPr>
        <w:t xml:space="preserve"> </w:t>
      </w:r>
      <w:r w:rsidR="00F04E88" w:rsidRPr="00960D80">
        <w:rPr>
          <w:rFonts w:cs="Arial"/>
          <w:b/>
          <w:bCs/>
          <w:smallCaps/>
          <w:sz w:val="22"/>
          <w:szCs w:val="22"/>
          <w:lang w:val="vi-VN"/>
        </w:rPr>
        <w:t>Đ</w:t>
      </w:r>
      <w:r w:rsidRPr="00960D80">
        <w:rPr>
          <w:rFonts w:cs="Arial"/>
          <w:b/>
          <w:bCs/>
          <w:smallCaps/>
          <w:sz w:val="22"/>
          <w:szCs w:val="22"/>
          <w:lang w:val="vi-VN"/>
        </w:rPr>
        <w:t>iều trần</w:t>
      </w:r>
      <w:bookmarkEnd w:id="136"/>
      <w:bookmarkEnd w:id="137"/>
    </w:p>
    <w:p w14:paraId="14E4F324"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 xml:space="preserve">34 CFR §300.513; </w:t>
      </w:r>
      <w:r w:rsidR="00F04E88" w:rsidRPr="00960D80">
        <w:rPr>
          <w:rFonts w:cs="Arial"/>
          <w:b/>
          <w:bCs/>
          <w:sz w:val="18"/>
          <w:szCs w:val="22"/>
          <w:lang w:val="vi-VN"/>
        </w:rPr>
        <w:t>K.S.A.</w:t>
      </w:r>
      <w:r w:rsidRPr="00960D80">
        <w:rPr>
          <w:rFonts w:cs="Arial"/>
          <w:b/>
          <w:bCs/>
          <w:sz w:val="18"/>
          <w:szCs w:val="22"/>
          <w:lang w:val="vi-VN"/>
        </w:rPr>
        <w:t xml:space="preserve"> 72-3416 (g); </w:t>
      </w:r>
      <w:r w:rsidR="00F04E88" w:rsidRPr="00960D80">
        <w:rPr>
          <w:rFonts w:cs="Arial"/>
          <w:b/>
          <w:bCs/>
          <w:sz w:val="18"/>
          <w:szCs w:val="22"/>
          <w:lang w:val="vi-VN"/>
        </w:rPr>
        <w:t>K.S.A.</w:t>
      </w:r>
      <w:r w:rsidRPr="00960D80">
        <w:rPr>
          <w:rFonts w:cs="Arial"/>
          <w:b/>
          <w:bCs/>
          <w:sz w:val="18"/>
          <w:szCs w:val="22"/>
          <w:lang w:val="vi-VN"/>
        </w:rPr>
        <w:t xml:space="preserve"> 72-3415 (f); </w:t>
      </w:r>
      <w:r w:rsidR="00F04E88" w:rsidRPr="00960D80">
        <w:rPr>
          <w:rFonts w:cs="Arial"/>
          <w:b/>
          <w:bCs/>
          <w:sz w:val="18"/>
          <w:szCs w:val="22"/>
          <w:lang w:val="vi-VN"/>
        </w:rPr>
        <w:t>K.S.A.</w:t>
      </w:r>
      <w:r w:rsidRPr="00960D80">
        <w:rPr>
          <w:rFonts w:cs="Arial"/>
          <w:b/>
          <w:bCs/>
          <w:sz w:val="18"/>
          <w:szCs w:val="22"/>
          <w:lang w:val="vi-VN"/>
        </w:rPr>
        <w:t xml:space="preserve"> 72-3418 </w:t>
      </w:r>
      <w:r w:rsidR="00E87712" w:rsidRPr="00960D80">
        <w:rPr>
          <w:rFonts w:cs="Arial"/>
          <w:b/>
          <w:bCs/>
          <w:sz w:val="18"/>
          <w:szCs w:val="22"/>
          <w:lang w:val="vi-VN"/>
        </w:rPr>
        <w:t>(a)</w:t>
      </w:r>
    </w:p>
    <w:p w14:paraId="2E50671F" w14:textId="77777777" w:rsidR="001C57B3" w:rsidRPr="00960D80" w:rsidRDefault="001C57B3" w:rsidP="001C57B3">
      <w:pPr>
        <w:keepNext/>
        <w:keepLines/>
        <w:spacing w:before="120"/>
        <w:outlineLvl w:val="2"/>
        <w:rPr>
          <w:rFonts w:cs="Arial"/>
          <w:b/>
          <w:bCs/>
          <w:sz w:val="18"/>
          <w:szCs w:val="18"/>
          <w:lang w:val="vi-VN"/>
        </w:rPr>
      </w:pPr>
      <w:bookmarkStart w:id="138" w:name="_Toc143289376"/>
      <w:r w:rsidRPr="00960D80">
        <w:rPr>
          <w:rFonts w:cs="Arial"/>
          <w:b/>
          <w:bCs/>
          <w:sz w:val="18"/>
          <w:szCs w:val="18"/>
          <w:lang w:val="vi-VN"/>
        </w:rPr>
        <w:t xml:space="preserve">Quyết định của cán </w:t>
      </w:r>
      <w:r w:rsidR="00C647F3" w:rsidRPr="00960D80">
        <w:rPr>
          <w:rFonts w:cs="Arial"/>
          <w:b/>
          <w:bCs/>
          <w:sz w:val="18"/>
          <w:szCs w:val="18"/>
          <w:lang w:val="vi-VN"/>
        </w:rPr>
        <w:t>sở</w:t>
      </w:r>
      <w:r w:rsidRPr="00960D80">
        <w:rPr>
          <w:rFonts w:cs="Arial"/>
          <w:b/>
          <w:bCs/>
          <w:sz w:val="18"/>
          <w:szCs w:val="18"/>
          <w:lang w:val="vi-VN"/>
        </w:rPr>
        <w:t xml:space="preserve"> điều trần</w:t>
      </w:r>
      <w:bookmarkEnd w:id="138"/>
    </w:p>
    <w:p w14:paraId="5D90EF32"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color w:val="000000"/>
          <w:sz w:val="18"/>
          <w:szCs w:val="18"/>
          <w:lang w:val="vi-VN"/>
        </w:rPr>
        <w:t xml:space="preserve">Quyết định của </w:t>
      </w:r>
      <w:r w:rsidR="00145DE7" w:rsidRPr="00960D80">
        <w:rPr>
          <w:rFonts w:cs="Arial"/>
          <w:color w:val="000000"/>
          <w:sz w:val="18"/>
          <w:szCs w:val="18"/>
          <w:lang w:val="vi-VN"/>
        </w:rPr>
        <w:t>viên chức</w:t>
      </w:r>
      <w:r w:rsidR="00AE0160" w:rsidRPr="00960D80">
        <w:rPr>
          <w:rFonts w:cs="Arial"/>
          <w:color w:val="000000"/>
          <w:sz w:val="18"/>
          <w:szCs w:val="18"/>
          <w:lang w:val="vi-VN"/>
        </w:rPr>
        <w:t xml:space="preserve"> điều trần</w:t>
      </w:r>
      <w:r w:rsidRPr="00960D80">
        <w:rPr>
          <w:rFonts w:cs="Arial"/>
          <w:color w:val="000000"/>
          <w:sz w:val="18"/>
          <w:szCs w:val="18"/>
          <w:lang w:val="vi-VN"/>
        </w:rPr>
        <w:t xml:space="preserve"> về việc con quý vị có nhận được một nền giáo dục công lập thích hợp miễn phí (FAPE) hay không phải dựa trên bằng chứng và lập luận liên quan trực tiếp đến FAPE. </w:t>
      </w:r>
    </w:p>
    <w:p w14:paraId="1C353053" w14:textId="77777777" w:rsidR="001C57B3" w:rsidRPr="00960D80" w:rsidRDefault="001C57B3" w:rsidP="001C57B3">
      <w:pPr>
        <w:rPr>
          <w:sz w:val="18"/>
          <w:szCs w:val="18"/>
          <w:lang w:val="vi-VN"/>
        </w:rPr>
      </w:pPr>
      <w:r w:rsidRPr="00960D80">
        <w:rPr>
          <w:sz w:val="18"/>
          <w:szCs w:val="18"/>
          <w:lang w:val="vi-VN"/>
        </w:rPr>
        <w:t>Trong các vấn đề cáo buộc vi phạm thủ tục (chẳng hạn như "</w:t>
      </w:r>
      <w:r w:rsidR="00602A93" w:rsidRPr="00960D80">
        <w:rPr>
          <w:sz w:val="18"/>
          <w:szCs w:val="18"/>
          <w:lang w:val="vi-VN"/>
        </w:rPr>
        <w:t>Đội ngũ IEP</w:t>
      </w:r>
      <w:r w:rsidRPr="00960D80">
        <w:rPr>
          <w:sz w:val="18"/>
          <w:szCs w:val="18"/>
          <w:lang w:val="vi-VN"/>
        </w:rPr>
        <w:t xml:space="preserve"> không đầy đủ"), </w:t>
      </w:r>
      <w:r w:rsidR="00145DE7" w:rsidRPr="00960D80">
        <w:rPr>
          <w:sz w:val="18"/>
          <w:szCs w:val="18"/>
          <w:lang w:val="vi-VN"/>
        </w:rPr>
        <w:t>viên chức</w:t>
      </w:r>
      <w:r w:rsidR="00AE0160" w:rsidRPr="00960D80">
        <w:rPr>
          <w:sz w:val="18"/>
          <w:szCs w:val="18"/>
          <w:lang w:val="vi-VN"/>
        </w:rPr>
        <w:t xml:space="preserve"> điều trần</w:t>
      </w:r>
      <w:r w:rsidRPr="00960D80">
        <w:rPr>
          <w:sz w:val="18"/>
          <w:szCs w:val="18"/>
          <w:lang w:val="vi-VN"/>
        </w:rPr>
        <w:t xml:space="preserve"> có thể thấy rằng con </w:t>
      </w:r>
      <w:r w:rsidR="00C647F3" w:rsidRPr="00960D80">
        <w:rPr>
          <w:sz w:val="18"/>
          <w:szCs w:val="18"/>
          <w:lang w:val="vi-VN"/>
        </w:rPr>
        <w:t>quý vị</w:t>
      </w:r>
      <w:r w:rsidRPr="00960D80">
        <w:rPr>
          <w:sz w:val="18"/>
          <w:szCs w:val="18"/>
          <w:lang w:val="vi-VN"/>
        </w:rPr>
        <w:t xml:space="preserve"> không nhận được FAPE chỉ khi vi phạm thủ tục: </w:t>
      </w:r>
    </w:p>
    <w:p w14:paraId="3F8BADDA" w14:textId="77777777" w:rsidR="001C57B3" w:rsidRPr="00960D80" w:rsidRDefault="001C57B3" w:rsidP="001C57B3">
      <w:pPr>
        <w:numPr>
          <w:ilvl w:val="0"/>
          <w:numId w:val="39"/>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Can thiệp vào quyền </w:t>
      </w:r>
      <w:r w:rsidR="00235DA5" w:rsidRPr="00960D80">
        <w:rPr>
          <w:rFonts w:cs="Arial"/>
          <w:color w:val="000000"/>
          <w:sz w:val="18"/>
          <w:szCs w:val="18"/>
          <w:lang w:val="vi-VN"/>
        </w:rPr>
        <w:t xml:space="preserve">về con của quý vị </w:t>
      </w:r>
      <w:r w:rsidRPr="00960D80">
        <w:rPr>
          <w:rFonts w:cs="Arial"/>
          <w:color w:val="000000"/>
          <w:sz w:val="18"/>
          <w:szCs w:val="18"/>
          <w:lang w:val="vi-VN"/>
        </w:rPr>
        <w:t>được hưởng một nền giáo dục công lập phù hợp miễn phí (FAPE);</w:t>
      </w:r>
    </w:p>
    <w:p w14:paraId="6C996BE5" w14:textId="77777777" w:rsidR="001C57B3" w:rsidRPr="00960D80" w:rsidRDefault="001C57B3" w:rsidP="001C57B3">
      <w:pPr>
        <w:numPr>
          <w:ilvl w:val="0"/>
          <w:numId w:val="39"/>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Can thiệp đáng kể vào cơ hội của </w:t>
      </w:r>
      <w:r w:rsidR="00C647F3" w:rsidRPr="00960D80">
        <w:rPr>
          <w:rFonts w:cs="Arial"/>
          <w:color w:val="000000"/>
          <w:sz w:val="18"/>
          <w:szCs w:val="18"/>
          <w:lang w:val="vi-VN"/>
        </w:rPr>
        <w:t>quý vị</w:t>
      </w:r>
      <w:r w:rsidRPr="00960D80">
        <w:rPr>
          <w:rFonts w:cs="Arial"/>
          <w:color w:val="000000"/>
          <w:sz w:val="18"/>
          <w:szCs w:val="18"/>
          <w:lang w:val="vi-VN"/>
        </w:rPr>
        <w:t xml:space="preserve"> để tham gia vào quá trình ra quyết định liên quan đến việc cung cấp một nền giáo dục công lập phù hợp miễn phí (FAPE) cho con </w:t>
      </w:r>
      <w:r w:rsidR="00C647F3" w:rsidRPr="00960D80">
        <w:rPr>
          <w:rFonts w:cs="Arial"/>
          <w:color w:val="000000"/>
          <w:sz w:val="18"/>
          <w:szCs w:val="18"/>
          <w:lang w:val="vi-VN"/>
        </w:rPr>
        <w:t>quý vị</w:t>
      </w:r>
      <w:r w:rsidRPr="00960D80">
        <w:rPr>
          <w:rFonts w:cs="Arial"/>
          <w:color w:val="000000"/>
          <w:sz w:val="18"/>
          <w:szCs w:val="18"/>
          <w:lang w:val="vi-VN"/>
        </w:rPr>
        <w:t xml:space="preserve">; </w:t>
      </w:r>
      <w:r w:rsidRPr="00960D80">
        <w:rPr>
          <w:rFonts w:cs="Arial"/>
          <w:b/>
          <w:bCs/>
          <w:color w:val="000000"/>
          <w:sz w:val="18"/>
          <w:szCs w:val="18"/>
          <w:u w:val="single"/>
          <w:lang w:val="vi-VN"/>
        </w:rPr>
        <w:t>hoặc</w:t>
      </w:r>
    </w:p>
    <w:p w14:paraId="54CD1904" w14:textId="77777777" w:rsidR="001C57B3" w:rsidRPr="00960D80" w:rsidRDefault="001C57B3" w:rsidP="001C57B3">
      <w:pPr>
        <w:numPr>
          <w:ilvl w:val="0"/>
          <w:numId w:val="39"/>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Khiến con </w:t>
      </w:r>
      <w:r w:rsidR="00C647F3" w:rsidRPr="00960D80">
        <w:rPr>
          <w:rFonts w:cs="Arial"/>
          <w:color w:val="000000"/>
          <w:sz w:val="18"/>
          <w:szCs w:val="18"/>
          <w:lang w:val="vi-VN"/>
        </w:rPr>
        <w:t>quý vị</w:t>
      </w:r>
      <w:r w:rsidRPr="00960D80">
        <w:rPr>
          <w:rFonts w:cs="Arial"/>
          <w:color w:val="000000"/>
          <w:sz w:val="18"/>
          <w:szCs w:val="18"/>
          <w:lang w:val="vi-VN"/>
        </w:rPr>
        <w:t xml:space="preserve"> bị tước quyền lợi giáo dục.</w:t>
      </w:r>
    </w:p>
    <w:p w14:paraId="5B458CC9" w14:textId="77777777" w:rsidR="001C57B3" w:rsidRPr="00960D80" w:rsidRDefault="001C57B3" w:rsidP="001C57B3">
      <w:pPr>
        <w:rPr>
          <w:rFonts w:cs="Arial"/>
          <w:sz w:val="18"/>
          <w:szCs w:val="18"/>
          <w:lang w:val="vi-VN"/>
        </w:rPr>
      </w:pPr>
      <w:r w:rsidRPr="00960D80">
        <w:rPr>
          <w:rFonts w:cs="Arial"/>
          <w:sz w:val="18"/>
          <w:szCs w:val="18"/>
          <w:lang w:val="vi-VN"/>
        </w:rPr>
        <w:t xml:space="preserve">Không có điều khoản nào được mô tả ở trên có thể được giải thích để ngăn </w:t>
      </w:r>
      <w:r w:rsidR="00145DE7" w:rsidRPr="00960D80">
        <w:rPr>
          <w:rFonts w:cs="Arial"/>
          <w:sz w:val="18"/>
          <w:szCs w:val="18"/>
          <w:lang w:val="vi-VN"/>
        </w:rPr>
        <w:t>viên chức</w:t>
      </w:r>
      <w:r w:rsidR="00AE0160" w:rsidRPr="00960D80">
        <w:rPr>
          <w:rFonts w:cs="Arial"/>
          <w:sz w:val="18"/>
          <w:szCs w:val="18"/>
          <w:lang w:val="vi-VN"/>
        </w:rPr>
        <w:t xml:space="preserve"> điều trần</w:t>
      </w:r>
      <w:r w:rsidRPr="00960D80">
        <w:rPr>
          <w:rFonts w:cs="Arial"/>
          <w:sz w:val="18"/>
          <w:szCs w:val="18"/>
          <w:lang w:val="vi-VN"/>
        </w:rPr>
        <w:t xml:space="preserve"> ra lệnh cho khu học chánh tuân thủ các yêu cầu trong </w:t>
      </w:r>
      <w:r w:rsidR="000B3D42" w:rsidRPr="00960D80">
        <w:rPr>
          <w:rFonts w:cs="Arial"/>
          <w:sz w:val="18"/>
          <w:szCs w:val="18"/>
          <w:lang w:val="vi-VN"/>
        </w:rPr>
        <w:t>mục</w:t>
      </w:r>
      <w:r w:rsidR="00F04E88" w:rsidRPr="00960D80">
        <w:rPr>
          <w:rFonts w:cs="Arial"/>
          <w:sz w:val="18"/>
          <w:szCs w:val="18"/>
          <w:lang w:val="vi-VN"/>
        </w:rPr>
        <w:t xml:space="preserve"> Biện pháp</w:t>
      </w:r>
      <w:r w:rsidR="000B3D42" w:rsidRPr="00960D80">
        <w:rPr>
          <w:rFonts w:cs="Arial"/>
          <w:sz w:val="18"/>
          <w:szCs w:val="18"/>
          <w:lang w:val="vi-VN"/>
        </w:rPr>
        <w:t xml:space="preserve"> B</w:t>
      </w:r>
      <w:r w:rsidRPr="00960D80">
        <w:rPr>
          <w:rFonts w:cs="Arial"/>
          <w:sz w:val="18"/>
          <w:szCs w:val="18"/>
          <w:lang w:val="vi-VN"/>
        </w:rPr>
        <w:t xml:space="preserve">ảo vệ </w:t>
      </w:r>
      <w:r w:rsidR="00F04E88" w:rsidRPr="00960D80">
        <w:rPr>
          <w:rFonts w:cs="Arial"/>
          <w:sz w:val="18"/>
          <w:szCs w:val="18"/>
          <w:lang w:val="vi-VN"/>
        </w:rPr>
        <w:t xml:space="preserve">theo </w:t>
      </w:r>
      <w:r w:rsidRPr="00960D80">
        <w:rPr>
          <w:rFonts w:cs="Arial"/>
          <w:sz w:val="18"/>
          <w:szCs w:val="18"/>
          <w:lang w:val="vi-VN"/>
        </w:rPr>
        <w:t xml:space="preserve">thủ tục của các quy định Liên bang theo </w:t>
      </w:r>
      <w:r w:rsidR="000B3D42" w:rsidRPr="00960D80">
        <w:rPr>
          <w:rFonts w:cs="Arial"/>
          <w:sz w:val="18"/>
          <w:szCs w:val="18"/>
          <w:lang w:val="vi-VN"/>
        </w:rPr>
        <w:t>Mục B</w:t>
      </w:r>
      <w:r w:rsidRPr="00960D80">
        <w:rPr>
          <w:rFonts w:cs="Arial"/>
          <w:sz w:val="18"/>
          <w:szCs w:val="18"/>
          <w:lang w:val="vi-VN"/>
        </w:rPr>
        <w:t xml:space="preserve"> của IDEA (34 CFR §§300.500 đến </w:t>
      </w:r>
      <w:r w:rsidR="00E8433C" w:rsidRPr="00960D80">
        <w:rPr>
          <w:rFonts w:cs="Arial"/>
          <w:sz w:val="18"/>
          <w:szCs w:val="18"/>
          <w:lang w:val="vi-VN"/>
        </w:rPr>
        <w:t>§§</w:t>
      </w:r>
      <w:r w:rsidRPr="00960D80">
        <w:rPr>
          <w:rFonts w:cs="Arial"/>
          <w:sz w:val="18"/>
          <w:szCs w:val="18"/>
          <w:lang w:val="vi-VN"/>
        </w:rPr>
        <w:t>300.536) hoặc với các yêu cầu thủ tục theo luật tiểu bang.</w:t>
      </w:r>
    </w:p>
    <w:p w14:paraId="1636EF29" w14:textId="77777777" w:rsidR="001C57B3" w:rsidRPr="00960D80" w:rsidRDefault="001C57B3" w:rsidP="001C57B3">
      <w:pPr>
        <w:rPr>
          <w:rFonts w:cs="Arial"/>
          <w:sz w:val="18"/>
          <w:szCs w:val="18"/>
          <w:lang w:val="vi-VN"/>
        </w:rPr>
      </w:pPr>
      <w:r w:rsidRPr="00960D80">
        <w:rPr>
          <w:rFonts w:cs="Arial"/>
          <w:sz w:val="18"/>
          <w:szCs w:val="18"/>
          <w:lang w:val="vi-VN"/>
        </w:rPr>
        <w:t xml:space="preserve">Không có quy định nào trong các tiêu đề: </w:t>
      </w:r>
      <w:r w:rsidRPr="00960D80">
        <w:rPr>
          <w:rFonts w:cs="Arial"/>
          <w:b/>
          <w:bCs/>
          <w:i/>
          <w:iCs/>
          <w:sz w:val="18"/>
          <w:szCs w:val="18"/>
          <w:lang w:val="vi-VN"/>
        </w:rPr>
        <w:t xml:space="preserve">Nộp đơn </w:t>
      </w:r>
      <w:r w:rsidR="00F04E88" w:rsidRPr="00960D80">
        <w:rPr>
          <w:rFonts w:cs="Arial"/>
          <w:b/>
          <w:bCs/>
          <w:i/>
          <w:iCs/>
          <w:sz w:val="18"/>
          <w:szCs w:val="18"/>
          <w:lang w:val="vi-VN"/>
        </w:rPr>
        <w:t>K</w:t>
      </w:r>
      <w:r w:rsidR="00433815" w:rsidRPr="00960D80">
        <w:rPr>
          <w:rFonts w:cs="Arial"/>
          <w:b/>
          <w:bCs/>
          <w:i/>
          <w:iCs/>
          <w:sz w:val="18"/>
          <w:szCs w:val="18"/>
          <w:lang w:val="vi-VN"/>
        </w:rPr>
        <w:t xml:space="preserve">hiếu nại theo </w:t>
      </w:r>
      <w:r w:rsidR="00F04E88" w:rsidRPr="00960D80">
        <w:rPr>
          <w:rFonts w:cs="Arial"/>
          <w:b/>
          <w:bCs/>
          <w:i/>
          <w:iCs/>
          <w:sz w:val="18"/>
          <w:szCs w:val="18"/>
          <w:lang w:val="vi-VN"/>
        </w:rPr>
        <w:t>Q</w:t>
      </w:r>
      <w:r w:rsidR="00AE0160" w:rsidRPr="00960D80">
        <w:rPr>
          <w:rFonts w:cs="Arial"/>
          <w:b/>
          <w:bCs/>
          <w:i/>
          <w:iCs/>
          <w:sz w:val="18"/>
          <w:szCs w:val="18"/>
          <w:lang w:val="vi-VN"/>
        </w:rPr>
        <w:t xml:space="preserve">uy trình </w:t>
      </w:r>
      <w:r w:rsidR="00F04E88" w:rsidRPr="00960D80">
        <w:rPr>
          <w:rFonts w:cs="Arial"/>
          <w:b/>
          <w:bCs/>
          <w:i/>
          <w:iCs/>
          <w:sz w:val="18"/>
          <w:szCs w:val="18"/>
          <w:lang w:val="vi-VN"/>
        </w:rPr>
        <w:t>P</w:t>
      </w:r>
      <w:r w:rsidR="00AE0160" w:rsidRPr="00960D80">
        <w:rPr>
          <w:rFonts w:cs="Arial"/>
          <w:b/>
          <w:bCs/>
          <w:i/>
          <w:iCs/>
          <w:sz w:val="18"/>
          <w:szCs w:val="18"/>
          <w:lang w:val="vi-VN"/>
        </w:rPr>
        <w:t>háp lý</w:t>
      </w:r>
      <w:r w:rsidRPr="00960D80">
        <w:rPr>
          <w:rFonts w:cs="Arial"/>
          <w:b/>
          <w:bCs/>
          <w:i/>
          <w:iCs/>
          <w:sz w:val="18"/>
          <w:szCs w:val="18"/>
          <w:lang w:val="vi-VN"/>
        </w:rPr>
        <w:t xml:space="preserve">; </w:t>
      </w:r>
      <w:r w:rsidR="00F04E88" w:rsidRPr="00960D80">
        <w:rPr>
          <w:rFonts w:cs="Arial"/>
          <w:b/>
          <w:bCs/>
          <w:i/>
          <w:iCs/>
          <w:sz w:val="18"/>
          <w:szCs w:val="18"/>
          <w:lang w:val="vi-VN"/>
        </w:rPr>
        <w:t>K</w:t>
      </w:r>
      <w:r w:rsidR="00433815" w:rsidRPr="00960D80">
        <w:rPr>
          <w:rFonts w:cs="Arial"/>
          <w:b/>
          <w:bCs/>
          <w:i/>
          <w:iCs/>
          <w:sz w:val="18"/>
          <w:szCs w:val="18"/>
          <w:lang w:val="vi-VN"/>
        </w:rPr>
        <w:t xml:space="preserve">hiếu nại theo </w:t>
      </w:r>
      <w:r w:rsidR="00F04E88" w:rsidRPr="00960D80">
        <w:rPr>
          <w:rFonts w:cs="Arial"/>
          <w:b/>
          <w:bCs/>
          <w:i/>
          <w:iCs/>
          <w:sz w:val="18"/>
          <w:szCs w:val="18"/>
          <w:lang w:val="vi-VN"/>
        </w:rPr>
        <w:t>Q</w:t>
      </w:r>
      <w:r w:rsidR="00AE0160" w:rsidRPr="00960D80">
        <w:rPr>
          <w:rFonts w:cs="Arial"/>
          <w:b/>
          <w:bCs/>
          <w:i/>
          <w:iCs/>
          <w:sz w:val="18"/>
          <w:szCs w:val="18"/>
          <w:lang w:val="vi-VN"/>
        </w:rPr>
        <w:t xml:space="preserve">uy trình </w:t>
      </w:r>
      <w:r w:rsidR="00F04E88" w:rsidRPr="00960D80">
        <w:rPr>
          <w:rFonts w:cs="Arial"/>
          <w:b/>
          <w:bCs/>
          <w:i/>
          <w:iCs/>
          <w:sz w:val="18"/>
          <w:szCs w:val="18"/>
          <w:lang w:val="vi-VN"/>
        </w:rPr>
        <w:t>P</w:t>
      </w:r>
      <w:r w:rsidR="00AE0160" w:rsidRPr="00960D80">
        <w:rPr>
          <w:rFonts w:cs="Arial"/>
          <w:b/>
          <w:bCs/>
          <w:i/>
          <w:iCs/>
          <w:sz w:val="18"/>
          <w:szCs w:val="18"/>
          <w:lang w:val="vi-VN"/>
        </w:rPr>
        <w:t>háp lý</w:t>
      </w:r>
      <w:r w:rsidRPr="00960D80">
        <w:rPr>
          <w:rFonts w:cs="Arial"/>
          <w:b/>
          <w:bCs/>
          <w:i/>
          <w:iCs/>
          <w:sz w:val="18"/>
          <w:szCs w:val="18"/>
          <w:lang w:val="vi-VN"/>
        </w:rPr>
        <w:t xml:space="preserve">; </w:t>
      </w:r>
      <w:r w:rsidR="00F04E88" w:rsidRPr="00960D80">
        <w:rPr>
          <w:rFonts w:cs="Arial"/>
          <w:b/>
          <w:bCs/>
          <w:i/>
          <w:iCs/>
          <w:sz w:val="18"/>
          <w:szCs w:val="18"/>
          <w:lang w:val="vi-VN"/>
        </w:rPr>
        <w:t>Mẫu đơn Mẫu</w:t>
      </w:r>
      <w:r w:rsidRPr="00960D80">
        <w:rPr>
          <w:rFonts w:cs="Arial"/>
          <w:b/>
          <w:bCs/>
          <w:i/>
          <w:iCs/>
          <w:sz w:val="18"/>
          <w:szCs w:val="18"/>
          <w:lang w:val="vi-VN"/>
        </w:rPr>
        <w:t xml:space="preserve">; </w:t>
      </w:r>
      <w:r w:rsidR="00770A36" w:rsidRPr="00960D80">
        <w:rPr>
          <w:rFonts w:cs="Arial"/>
          <w:b/>
          <w:bCs/>
          <w:i/>
          <w:iCs/>
          <w:sz w:val="18"/>
          <w:szCs w:val="18"/>
          <w:lang w:val="vi-VN"/>
        </w:rPr>
        <w:t>Quy trình Đàm phán</w:t>
      </w:r>
      <w:r w:rsidRPr="00960D80">
        <w:rPr>
          <w:rFonts w:cs="Arial"/>
          <w:b/>
          <w:bCs/>
          <w:i/>
          <w:iCs/>
          <w:sz w:val="18"/>
          <w:szCs w:val="18"/>
          <w:lang w:val="vi-VN"/>
        </w:rPr>
        <w:t xml:space="preserve">; Điều trần theo </w:t>
      </w:r>
      <w:r w:rsidR="00F04E88" w:rsidRPr="00960D80">
        <w:rPr>
          <w:rFonts w:cs="Arial"/>
          <w:b/>
          <w:bCs/>
          <w:i/>
          <w:iCs/>
          <w:sz w:val="18"/>
          <w:szCs w:val="18"/>
          <w:lang w:val="vi-VN"/>
        </w:rPr>
        <w:t>Q</w:t>
      </w:r>
      <w:r w:rsidR="00AE0160" w:rsidRPr="00960D80">
        <w:rPr>
          <w:rFonts w:cs="Arial"/>
          <w:b/>
          <w:bCs/>
          <w:i/>
          <w:iCs/>
          <w:sz w:val="18"/>
          <w:szCs w:val="18"/>
          <w:lang w:val="vi-VN"/>
        </w:rPr>
        <w:t xml:space="preserve">uy trình </w:t>
      </w:r>
      <w:r w:rsidR="00F04E88" w:rsidRPr="00960D80">
        <w:rPr>
          <w:rFonts w:cs="Arial"/>
          <w:b/>
          <w:bCs/>
          <w:i/>
          <w:iCs/>
          <w:sz w:val="18"/>
          <w:szCs w:val="18"/>
          <w:lang w:val="vi-VN"/>
        </w:rPr>
        <w:t>P</w:t>
      </w:r>
      <w:r w:rsidR="00AE0160" w:rsidRPr="00960D80">
        <w:rPr>
          <w:rFonts w:cs="Arial"/>
          <w:b/>
          <w:bCs/>
          <w:i/>
          <w:iCs/>
          <w:sz w:val="18"/>
          <w:szCs w:val="18"/>
          <w:lang w:val="vi-VN"/>
        </w:rPr>
        <w:t>háp lý</w:t>
      </w:r>
      <w:r w:rsidRPr="00960D80">
        <w:rPr>
          <w:rFonts w:cs="Arial"/>
          <w:b/>
          <w:bCs/>
          <w:i/>
          <w:iCs/>
          <w:sz w:val="18"/>
          <w:szCs w:val="18"/>
          <w:lang w:val="vi-VN"/>
        </w:rPr>
        <w:t xml:space="preserve"> </w:t>
      </w:r>
      <w:r w:rsidR="00F04E88" w:rsidRPr="00960D80">
        <w:rPr>
          <w:rFonts w:cs="Arial"/>
          <w:b/>
          <w:bCs/>
          <w:i/>
          <w:iCs/>
          <w:sz w:val="18"/>
          <w:szCs w:val="18"/>
          <w:lang w:val="vi-VN"/>
        </w:rPr>
        <w:t>K</w:t>
      </w:r>
      <w:r w:rsidR="000B3D42" w:rsidRPr="00960D80">
        <w:rPr>
          <w:rFonts w:cs="Arial"/>
          <w:b/>
          <w:bCs/>
          <w:i/>
          <w:iCs/>
          <w:sz w:val="18"/>
          <w:szCs w:val="18"/>
          <w:lang w:val="vi-VN"/>
        </w:rPr>
        <w:t>hách quan</w:t>
      </w:r>
      <w:r w:rsidRPr="00960D80">
        <w:rPr>
          <w:rFonts w:cs="Arial"/>
          <w:b/>
          <w:bCs/>
          <w:i/>
          <w:iCs/>
          <w:sz w:val="18"/>
          <w:szCs w:val="18"/>
          <w:lang w:val="vi-VN"/>
        </w:rPr>
        <w:t xml:space="preserve">; Quyền </w:t>
      </w:r>
      <w:r w:rsidR="00F04E88" w:rsidRPr="00960D80">
        <w:rPr>
          <w:rFonts w:cs="Arial"/>
          <w:b/>
          <w:bCs/>
          <w:i/>
          <w:iCs/>
          <w:sz w:val="18"/>
          <w:szCs w:val="18"/>
          <w:lang w:val="vi-VN"/>
        </w:rPr>
        <w:t>Đ</w:t>
      </w:r>
      <w:r w:rsidRPr="00960D80">
        <w:rPr>
          <w:rFonts w:cs="Arial"/>
          <w:b/>
          <w:bCs/>
          <w:i/>
          <w:iCs/>
          <w:sz w:val="18"/>
          <w:szCs w:val="18"/>
          <w:lang w:val="vi-VN"/>
        </w:rPr>
        <w:t>iều trần; và Quyết định</w:t>
      </w:r>
      <w:r w:rsidR="00F04E88" w:rsidRPr="00960D80">
        <w:rPr>
          <w:rFonts w:cs="Arial"/>
          <w:b/>
          <w:bCs/>
          <w:i/>
          <w:iCs/>
          <w:sz w:val="18"/>
          <w:szCs w:val="18"/>
          <w:lang w:val="vi-VN"/>
        </w:rPr>
        <w:t xml:space="preserve"> của Phiên</w:t>
      </w:r>
      <w:r w:rsidRPr="00960D80">
        <w:rPr>
          <w:rFonts w:cs="Arial"/>
          <w:b/>
          <w:bCs/>
          <w:i/>
          <w:iCs/>
          <w:sz w:val="18"/>
          <w:szCs w:val="18"/>
          <w:lang w:val="vi-VN"/>
        </w:rPr>
        <w:t xml:space="preserve"> Điều</w:t>
      </w:r>
      <w:r w:rsidRPr="00960D80">
        <w:rPr>
          <w:rFonts w:cs="Arial"/>
          <w:sz w:val="18"/>
          <w:szCs w:val="18"/>
          <w:lang w:val="vi-VN"/>
        </w:rPr>
        <w:t xml:space="preserve"> </w:t>
      </w:r>
      <w:r w:rsidRPr="00960D80">
        <w:rPr>
          <w:rFonts w:cs="Arial"/>
          <w:b/>
          <w:bCs/>
          <w:sz w:val="18"/>
          <w:szCs w:val="18"/>
          <w:lang w:val="vi-VN"/>
        </w:rPr>
        <w:t>trần</w:t>
      </w:r>
      <w:r w:rsidR="00C647F3" w:rsidRPr="00960D80">
        <w:rPr>
          <w:rFonts w:cs="Arial"/>
          <w:sz w:val="18"/>
          <w:szCs w:val="18"/>
          <w:lang w:val="vi-VN"/>
        </w:rPr>
        <w:t xml:space="preserve"> </w:t>
      </w:r>
      <w:r w:rsidRPr="00960D80">
        <w:rPr>
          <w:rFonts w:cs="Arial"/>
          <w:sz w:val="18"/>
          <w:szCs w:val="18"/>
          <w:lang w:val="vi-VN"/>
        </w:rPr>
        <w:t xml:space="preserve">(34 CFR §§300.507 đến </w:t>
      </w:r>
      <w:r w:rsidR="00E8433C" w:rsidRPr="00960D80">
        <w:rPr>
          <w:rFonts w:cs="Arial"/>
          <w:sz w:val="18"/>
          <w:szCs w:val="18"/>
          <w:lang w:val="vi-VN"/>
        </w:rPr>
        <w:t>§§</w:t>
      </w:r>
      <w:r w:rsidRPr="00960D80">
        <w:rPr>
          <w:rFonts w:cs="Arial"/>
          <w:sz w:val="18"/>
          <w:szCs w:val="18"/>
          <w:lang w:val="vi-VN"/>
        </w:rPr>
        <w:t xml:space="preserve">300.513; </w:t>
      </w:r>
      <w:r w:rsidR="00F04E88" w:rsidRPr="00960D80">
        <w:rPr>
          <w:rFonts w:cs="Arial"/>
          <w:sz w:val="18"/>
          <w:szCs w:val="18"/>
          <w:lang w:val="vi-VN"/>
        </w:rPr>
        <w:t>K.S.A.</w:t>
      </w:r>
      <w:r w:rsidRPr="00960D80">
        <w:rPr>
          <w:rFonts w:cs="Arial"/>
          <w:sz w:val="18"/>
          <w:szCs w:val="18"/>
          <w:lang w:val="vi-VN"/>
        </w:rPr>
        <w:t xml:space="preserve"> 72-3415 &amp;; 3416), có thể ảnh hưởng đến quyền nộp đơn </w:t>
      </w:r>
      <w:r w:rsidR="008F3AE0" w:rsidRPr="00960D80">
        <w:rPr>
          <w:rFonts w:cs="Arial"/>
          <w:sz w:val="18"/>
          <w:szCs w:val="18"/>
          <w:lang w:val="vi-VN"/>
        </w:rPr>
        <w:t>kháng nghị</w:t>
      </w:r>
      <w:r w:rsidRPr="00960D80">
        <w:rPr>
          <w:rFonts w:cs="Arial"/>
          <w:sz w:val="18"/>
          <w:szCs w:val="18"/>
          <w:lang w:val="vi-VN"/>
        </w:rPr>
        <w:t xml:space="preserve"> quyết định điều trần theo </w:t>
      </w:r>
      <w:r w:rsidR="00AE0160" w:rsidRPr="00960D80">
        <w:rPr>
          <w:rFonts w:cs="Arial"/>
          <w:sz w:val="18"/>
          <w:szCs w:val="18"/>
          <w:lang w:val="vi-VN"/>
        </w:rPr>
        <w:t>quy trình pháp lý</w:t>
      </w:r>
      <w:r w:rsidRPr="00960D80">
        <w:rPr>
          <w:rFonts w:cs="Arial"/>
          <w:sz w:val="18"/>
          <w:szCs w:val="18"/>
          <w:lang w:val="vi-VN"/>
        </w:rPr>
        <w:t xml:space="preserve"> với Cơ quan Giáo dục Tiểu bang.</w:t>
      </w:r>
    </w:p>
    <w:p w14:paraId="5481C033" w14:textId="77777777" w:rsidR="001C57B3" w:rsidRPr="00960D80" w:rsidRDefault="001C57B3" w:rsidP="001C57B3">
      <w:pPr>
        <w:keepNext/>
        <w:keepLines/>
        <w:spacing w:before="120"/>
        <w:outlineLvl w:val="2"/>
        <w:rPr>
          <w:rFonts w:cs="Arial"/>
          <w:b/>
          <w:bCs/>
          <w:sz w:val="18"/>
          <w:szCs w:val="18"/>
          <w:lang w:val="vi-VN"/>
        </w:rPr>
      </w:pPr>
      <w:bookmarkStart w:id="139" w:name="_Toc143289377"/>
      <w:r w:rsidRPr="00960D80">
        <w:rPr>
          <w:rFonts w:cs="Arial"/>
          <w:b/>
          <w:bCs/>
          <w:sz w:val="18"/>
          <w:szCs w:val="18"/>
          <w:lang w:val="vi-VN"/>
        </w:rPr>
        <w:t xml:space="preserve">Yêu cầu riêng cho một phiên điều trần theo </w:t>
      </w:r>
      <w:r w:rsidR="00AE0160" w:rsidRPr="00960D80">
        <w:rPr>
          <w:rFonts w:cs="Arial"/>
          <w:b/>
          <w:bCs/>
          <w:sz w:val="18"/>
          <w:szCs w:val="18"/>
          <w:lang w:val="vi-VN"/>
        </w:rPr>
        <w:t>quy trình pháp lý</w:t>
      </w:r>
      <w:bookmarkEnd w:id="139"/>
      <w:r w:rsidRPr="00960D80">
        <w:rPr>
          <w:rFonts w:cs="Arial"/>
          <w:b/>
          <w:bCs/>
          <w:sz w:val="18"/>
          <w:szCs w:val="18"/>
          <w:lang w:val="vi-VN"/>
        </w:rPr>
        <w:t xml:space="preserve"> </w:t>
      </w:r>
    </w:p>
    <w:p w14:paraId="10B7493C"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color w:val="000000"/>
          <w:sz w:val="18"/>
          <w:szCs w:val="18"/>
          <w:lang w:val="vi-VN"/>
        </w:rPr>
        <w:t>Không có nội dung nào trong</w:t>
      </w:r>
      <w:r w:rsidR="00C647F3" w:rsidRPr="00960D80">
        <w:rPr>
          <w:rFonts w:cs="Arial"/>
          <w:color w:val="000000"/>
          <w:sz w:val="18"/>
          <w:szCs w:val="18"/>
          <w:lang w:val="vi-VN"/>
        </w:rPr>
        <w:t xml:space="preserve"> </w:t>
      </w:r>
      <w:r w:rsidR="00F04E88" w:rsidRPr="00960D80">
        <w:rPr>
          <w:rFonts w:cs="Arial"/>
          <w:sz w:val="18"/>
          <w:szCs w:val="18"/>
          <w:lang w:val="vi-VN"/>
        </w:rPr>
        <w:t>mục</w:t>
      </w:r>
      <w:r w:rsidRPr="00960D80">
        <w:rPr>
          <w:rFonts w:cs="Arial"/>
          <w:sz w:val="18"/>
          <w:szCs w:val="18"/>
          <w:lang w:val="vi-VN"/>
        </w:rPr>
        <w:t xml:space="preserve"> </w:t>
      </w:r>
      <w:r w:rsidR="00F04E88" w:rsidRPr="00960D80">
        <w:rPr>
          <w:rFonts w:cs="Arial"/>
          <w:sz w:val="18"/>
          <w:szCs w:val="18"/>
          <w:lang w:val="vi-VN"/>
        </w:rPr>
        <w:t>biện pháp bảo</w:t>
      </w:r>
      <w:r w:rsidRPr="00960D80">
        <w:rPr>
          <w:rFonts w:cs="Arial"/>
          <w:sz w:val="18"/>
          <w:szCs w:val="18"/>
          <w:lang w:val="vi-VN"/>
        </w:rPr>
        <w:t xml:space="preserve"> vệ theo thủ tục của các quy định Liên bang theo </w:t>
      </w:r>
      <w:r w:rsidR="000B3D42" w:rsidRPr="00960D80">
        <w:rPr>
          <w:rFonts w:cs="Arial"/>
          <w:sz w:val="18"/>
          <w:szCs w:val="18"/>
          <w:lang w:val="vi-VN"/>
        </w:rPr>
        <w:t>Mục B</w:t>
      </w:r>
      <w:r w:rsidRPr="00960D80">
        <w:rPr>
          <w:rFonts w:cs="Arial"/>
          <w:sz w:val="18"/>
          <w:szCs w:val="18"/>
          <w:lang w:val="vi-VN"/>
        </w:rPr>
        <w:t xml:space="preserve"> của IDEA </w:t>
      </w:r>
      <w:r w:rsidRPr="00960D80">
        <w:rPr>
          <w:rFonts w:cs="Arial"/>
          <w:color w:val="000000"/>
          <w:sz w:val="18"/>
          <w:szCs w:val="18"/>
          <w:lang w:val="vi-VN"/>
        </w:rPr>
        <w:t xml:space="preserve">(34 CFR §§300.500 đến </w:t>
      </w:r>
      <w:r w:rsidR="00E8433C" w:rsidRPr="00960D80">
        <w:rPr>
          <w:rFonts w:cs="Arial"/>
          <w:sz w:val="18"/>
          <w:szCs w:val="18"/>
          <w:lang w:val="vi-VN"/>
        </w:rPr>
        <w:t>§§</w:t>
      </w:r>
      <w:r w:rsidRPr="00960D80">
        <w:rPr>
          <w:rFonts w:cs="Arial"/>
          <w:color w:val="000000"/>
          <w:sz w:val="18"/>
          <w:szCs w:val="18"/>
          <w:lang w:val="vi-VN"/>
        </w:rPr>
        <w:t>300.536) hoặc theo các yêu cầu thủ tục của luật tiểu bang có thể</w:t>
      </w:r>
      <w:r w:rsidR="00C647F3" w:rsidRPr="00960D80">
        <w:rPr>
          <w:rFonts w:cs="Arial"/>
          <w:color w:val="000000"/>
          <w:sz w:val="18"/>
          <w:szCs w:val="18"/>
          <w:lang w:val="vi-VN"/>
        </w:rPr>
        <w:t xml:space="preserve"> </w:t>
      </w:r>
      <w:r w:rsidRPr="00960D80">
        <w:rPr>
          <w:rFonts w:cs="Arial"/>
          <w:color w:val="000000"/>
          <w:sz w:val="18"/>
          <w:szCs w:val="18"/>
          <w:lang w:val="vi-VN"/>
        </w:rPr>
        <w:t xml:space="preserve">được </w:t>
      </w:r>
      <w:r w:rsidRPr="00960D80">
        <w:rPr>
          <w:rFonts w:cs="Arial"/>
          <w:sz w:val="18"/>
          <w:szCs w:val="18"/>
          <w:lang w:val="vi-VN"/>
        </w:rPr>
        <w:t xml:space="preserve">giải thích </w:t>
      </w:r>
      <w:r w:rsidRPr="00960D80">
        <w:rPr>
          <w:rFonts w:cs="Arial"/>
          <w:color w:val="000000"/>
          <w:sz w:val="18"/>
          <w:szCs w:val="18"/>
          <w:lang w:val="vi-VN"/>
        </w:rPr>
        <w:t xml:space="preserve">để ngăn </w:t>
      </w:r>
      <w:r w:rsidR="00C647F3" w:rsidRPr="00960D80">
        <w:rPr>
          <w:rFonts w:cs="Arial"/>
          <w:color w:val="000000"/>
          <w:sz w:val="18"/>
          <w:szCs w:val="18"/>
          <w:lang w:val="vi-VN"/>
        </w:rPr>
        <w:t>quý vị</w:t>
      </w:r>
      <w:r w:rsidRPr="00960D80">
        <w:rPr>
          <w:rFonts w:cs="Arial"/>
          <w:color w:val="000000"/>
          <w:sz w:val="18"/>
          <w:szCs w:val="18"/>
          <w:lang w:val="vi-VN"/>
        </w:rPr>
        <w:t xml:space="preserve"> nộp đơn </w:t>
      </w:r>
      <w:r w:rsidR="00433815" w:rsidRPr="00960D80">
        <w:rPr>
          <w:rFonts w:cs="Arial"/>
          <w:color w:val="000000"/>
          <w:sz w:val="18"/>
          <w:szCs w:val="18"/>
          <w:lang w:val="vi-VN"/>
        </w:rPr>
        <w:t xml:space="preserve">khiếu nại theo </w:t>
      </w:r>
      <w:r w:rsidR="00AE0160" w:rsidRPr="00960D80">
        <w:rPr>
          <w:rFonts w:cs="Arial"/>
          <w:color w:val="000000"/>
          <w:sz w:val="18"/>
          <w:szCs w:val="18"/>
          <w:lang w:val="vi-VN"/>
        </w:rPr>
        <w:t>quy trình pháp lý</w:t>
      </w:r>
      <w:r w:rsidRPr="00960D80">
        <w:rPr>
          <w:rFonts w:cs="Arial"/>
          <w:color w:val="000000"/>
          <w:sz w:val="18"/>
          <w:szCs w:val="18"/>
          <w:lang w:val="vi-VN"/>
        </w:rPr>
        <w:t xml:space="preserve"> riêng về một vấn đề tách biệt với </w:t>
      </w:r>
      <w:r w:rsidR="00FD3C1E" w:rsidRPr="00960D80">
        <w:rPr>
          <w:rFonts w:cs="Arial"/>
          <w:color w:val="000000"/>
          <w:sz w:val="18"/>
          <w:szCs w:val="18"/>
          <w:lang w:val="vi-VN"/>
        </w:rPr>
        <w:t xml:space="preserve">khiếu nại theo </w:t>
      </w:r>
      <w:r w:rsidR="00AE0160" w:rsidRPr="00960D80">
        <w:rPr>
          <w:rFonts w:cs="Arial"/>
          <w:color w:val="000000"/>
          <w:sz w:val="18"/>
          <w:szCs w:val="18"/>
          <w:lang w:val="vi-VN"/>
        </w:rPr>
        <w:t>quy trình pháp lý</w:t>
      </w:r>
      <w:r w:rsidRPr="00960D80">
        <w:rPr>
          <w:rFonts w:cs="Arial"/>
          <w:color w:val="000000"/>
          <w:sz w:val="18"/>
          <w:szCs w:val="18"/>
          <w:lang w:val="vi-VN"/>
        </w:rPr>
        <w:t xml:space="preserve"> đã được nộp.</w:t>
      </w:r>
    </w:p>
    <w:p w14:paraId="62813B11" w14:textId="77777777" w:rsidR="001C57B3" w:rsidRPr="00960D80" w:rsidRDefault="001C57B3" w:rsidP="001C57B3">
      <w:pPr>
        <w:keepNext/>
        <w:keepLines/>
        <w:spacing w:before="120"/>
        <w:outlineLvl w:val="2"/>
        <w:rPr>
          <w:rFonts w:cs="Arial"/>
          <w:b/>
          <w:bCs/>
          <w:sz w:val="18"/>
          <w:szCs w:val="18"/>
          <w:lang w:val="vi-VN"/>
        </w:rPr>
      </w:pPr>
      <w:bookmarkStart w:id="140" w:name="_Toc143289378"/>
      <w:r w:rsidRPr="00960D80">
        <w:rPr>
          <w:rFonts w:cs="Arial"/>
          <w:b/>
          <w:bCs/>
          <w:sz w:val="18"/>
          <w:szCs w:val="18"/>
          <w:lang w:val="vi-VN"/>
        </w:rPr>
        <w:lastRenderedPageBreak/>
        <w:t>Phát hiện và quyết định được cung cấp cho ban cố vấn và công chúng</w:t>
      </w:r>
      <w:bookmarkEnd w:id="140"/>
    </w:p>
    <w:p w14:paraId="12C3E4D4" w14:textId="77777777" w:rsidR="001C57B3" w:rsidRPr="00960D80" w:rsidRDefault="001C57B3" w:rsidP="001C57B3">
      <w:pPr>
        <w:rPr>
          <w:sz w:val="18"/>
          <w:szCs w:val="18"/>
          <w:lang w:val="vi-VN"/>
        </w:rPr>
      </w:pPr>
      <w:r w:rsidRPr="00960D80">
        <w:rPr>
          <w:sz w:val="18"/>
          <w:szCs w:val="18"/>
          <w:lang w:val="vi-VN"/>
        </w:rPr>
        <w:t xml:space="preserve">Cơ quan Giáo dục Tiểu bang hoặc khu học chánh, (bất cứ nơi nào chịu trách nhiệm về phiên điều trần của </w:t>
      </w:r>
      <w:r w:rsidR="00C647F3" w:rsidRPr="00960D80">
        <w:rPr>
          <w:sz w:val="18"/>
          <w:szCs w:val="18"/>
          <w:lang w:val="vi-VN"/>
        </w:rPr>
        <w:t>quý vị</w:t>
      </w:r>
      <w:r w:rsidRPr="00960D80">
        <w:rPr>
          <w:sz w:val="18"/>
          <w:szCs w:val="18"/>
          <w:lang w:val="vi-VN"/>
        </w:rPr>
        <w:t xml:space="preserve">) sau khi xóa bất kỳ thông tin nhận dạng cá nhân nào, phải: </w:t>
      </w:r>
    </w:p>
    <w:p w14:paraId="002E50D7" w14:textId="77777777" w:rsidR="001C57B3" w:rsidRPr="00960D80" w:rsidRDefault="001C57B3" w:rsidP="001C57B3">
      <w:pPr>
        <w:numPr>
          <w:ilvl w:val="0"/>
          <w:numId w:val="40"/>
        </w:numPr>
        <w:autoSpaceDE w:val="0"/>
        <w:autoSpaceDN w:val="0"/>
        <w:adjustRightInd w:val="0"/>
        <w:spacing w:after="160" w:line="259" w:lineRule="auto"/>
        <w:rPr>
          <w:rFonts w:cs="Arial"/>
          <w:sz w:val="18"/>
          <w:szCs w:val="18"/>
          <w:lang w:val="vi-VN"/>
        </w:rPr>
      </w:pPr>
      <w:r w:rsidRPr="00960D80">
        <w:rPr>
          <w:rFonts w:cs="Arial"/>
          <w:sz w:val="18"/>
          <w:szCs w:val="18"/>
          <w:lang w:val="vi-VN"/>
        </w:rPr>
        <w:t xml:space="preserve">Cung cấp những phát hiện và quyết định trong phiên điều trần hoặc </w:t>
      </w:r>
      <w:r w:rsidR="008F3AE0" w:rsidRPr="00960D80">
        <w:rPr>
          <w:rFonts w:cs="Arial"/>
          <w:sz w:val="18"/>
          <w:szCs w:val="18"/>
          <w:lang w:val="vi-VN"/>
        </w:rPr>
        <w:t>kháng nghị</w:t>
      </w:r>
      <w:r w:rsidRPr="00960D80">
        <w:rPr>
          <w:rFonts w:cs="Arial"/>
          <w:sz w:val="18"/>
          <w:szCs w:val="18"/>
          <w:lang w:val="vi-VN"/>
        </w:rPr>
        <w:t xml:space="preserve"> theo </w:t>
      </w:r>
      <w:r w:rsidR="00AE0160" w:rsidRPr="00960D80">
        <w:rPr>
          <w:rFonts w:cs="Arial"/>
          <w:sz w:val="18"/>
          <w:szCs w:val="18"/>
          <w:lang w:val="vi-VN"/>
        </w:rPr>
        <w:t>quy trình pháp lý</w:t>
      </w:r>
      <w:r w:rsidRPr="00960D80">
        <w:rPr>
          <w:rFonts w:cs="Arial"/>
          <w:sz w:val="18"/>
          <w:szCs w:val="18"/>
          <w:lang w:val="vi-VN"/>
        </w:rPr>
        <w:t xml:space="preserve"> cho hội đồng tư vấn giáo dục đặc biệt của Tiểu bang; </w:t>
      </w:r>
      <w:r w:rsidRPr="00960D80">
        <w:rPr>
          <w:rFonts w:cs="Arial"/>
          <w:b/>
          <w:bCs/>
          <w:sz w:val="18"/>
          <w:szCs w:val="18"/>
          <w:u w:val="single"/>
          <w:lang w:val="vi-VN"/>
        </w:rPr>
        <w:t>và</w:t>
      </w:r>
    </w:p>
    <w:p w14:paraId="0BE007F3" w14:textId="77777777" w:rsidR="001C57B3" w:rsidRPr="00960D80" w:rsidRDefault="001C57B3" w:rsidP="001C57B3">
      <w:pPr>
        <w:numPr>
          <w:ilvl w:val="0"/>
          <w:numId w:val="40"/>
        </w:numPr>
        <w:autoSpaceDE w:val="0"/>
        <w:autoSpaceDN w:val="0"/>
        <w:adjustRightInd w:val="0"/>
        <w:spacing w:after="160" w:line="259" w:lineRule="auto"/>
        <w:rPr>
          <w:rFonts w:cs="Arial"/>
          <w:sz w:val="18"/>
          <w:szCs w:val="18"/>
          <w:lang w:val="vi-VN"/>
        </w:rPr>
      </w:pPr>
      <w:r w:rsidRPr="00960D80">
        <w:rPr>
          <w:rFonts w:cs="Arial"/>
          <w:sz w:val="18"/>
          <w:szCs w:val="18"/>
          <w:lang w:val="vi-VN"/>
        </w:rPr>
        <w:t xml:space="preserve">Làm cho những phát hiện và quyết định đó </w:t>
      </w:r>
      <w:r w:rsidR="00AE0160" w:rsidRPr="00960D80">
        <w:rPr>
          <w:rFonts w:cs="Arial"/>
          <w:sz w:val="18"/>
          <w:szCs w:val="18"/>
          <w:lang w:val="vi-VN"/>
        </w:rPr>
        <w:t>khả dụng</w:t>
      </w:r>
      <w:r w:rsidRPr="00960D80">
        <w:rPr>
          <w:rFonts w:cs="Arial"/>
          <w:sz w:val="18"/>
          <w:szCs w:val="18"/>
          <w:lang w:val="vi-VN"/>
        </w:rPr>
        <w:t xml:space="preserve"> cho công chúng.</w:t>
      </w:r>
    </w:p>
    <w:p w14:paraId="2C9D9F77" w14:textId="77777777" w:rsidR="001C57B3" w:rsidRPr="00960D80" w:rsidRDefault="008F3AE0" w:rsidP="001C57B3">
      <w:pPr>
        <w:keepNext/>
        <w:keepLines/>
        <w:pageBreakBefore/>
        <w:pBdr>
          <w:top w:val="single" w:sz="24" w:space="1" w:color="auto"/>
          <w:left w:val="single" w:sz="24" w:space="4" w:color="auto"/>
          <w:bottom w:val="single" w:sz="24" w:space="1" w:color="auto"/>
        </w:pBdr>
        <w:shd w:val="clear" w:color="auto" w:fill="000000"/>
        <w:ind w:left="187"/>
        <w:outlineLvl w:val="0"/>
        <w:rPr>
          <w:b/>
          <w:bCs/>
          <w:smallCaps/>
          <w:sz w:val="32"/>
          <w:szCs w:val="22"/>
          <w:lang w:val="vi-VN"/>
        </w:rPr>
      </w:pPr>
      <w:bookmarkStart w:id="141" w:name="_Toc265563635"/>
      <w:bookmarkStart w:id="142" w:name="_Toc143289379"/>
      <w:r w:rsidRPr="00960D80">
        <w:rPr>
          <w:b/>
          <w:bCs/>
          <w:smallCaps/>
          <w:sz w:val="32"/>
          <w:szCs w:val="22"/>
          <w:lang w:val="vi-VN"/>
        </w:rPr>
        <w:lastRenderedPageBreak/>
        <w:t>Kháng nghị</w:t>
      </w:r>
      <w:bookmarkEnd w:id="142"/>
      <w:r w:rsidR="001C57B3" w:rsidRPr="00960D80">
        <w:rPr>
          <w:b/>
          <w:bCs/>
          <w:smallCaps/>
          <w:sz w:val="32"/>
          <w:szCs w:val="22"/>
          <w:lang w:val="vi-VN"/>
        </w:rPr>
        <w:t xml:space="preserve"> </w:t>
      </w:r>
      <w:bookmarkEnd w:id="141"/>
    </w:p>
    <w:p w14:paraId="35FB6433" w14:textId="77777777" w:rsidR="001C57B3" w:rsidRPr="00960D80" w:rsidRDefault="008F3AE0" w:rsidP="001C57B3">
      <w:pPr>
        <w:keepNext/>
        <w:keepLines/>
        <w:pBdr>
          <w:bottom w:val="single" w:sz="24" w:space="1" w:color="auto"/>
        </w:pBdr>
        <w:spacing w:after="0" w:line="220" w:lineRule="exact"/>
        <w:outlineLvl w:val="1"/>
        <w:rPr>
          <w:rFonts w:cs="Arial"/>
          <w:b/>
          <w:bCs/>
          <w:smallCaps/>
          <w:sz w:val="22"/>
          <w:szCs w:val="22"/>
          <w:lang w:val="vi-VN"/>
        </w:rPr>
      </w:pPr>
      <w:bookmarkStart w:id="143" w:name="_Toc265563636"/>
      <w:bookmarkStart w:id="144" w:name="_Toc143289380"/>
      <w:r w:rsidRPr="00960D80">
        <w:rPr>
          <w:rFonts w:cs="Arial"/>
          <w:b/>
          <w:bCs/>
          <w:smallCaps/>
          <w:sz w:val="22"/>
          <w:szCs w:val="22"/>
          <w:lang w:val="vi-VN"/>
        </w:rPr>
        <w:t xml:space="preserve">Quyết định Cuối </w:t>
      </w:r>
      <w:r w:rsidR="001C57B3" w:rsidRPr="00960D80">
        <w:rPr>
          <w:rFonts w:cs="Arial"/>
          <w:b/>
          <w:bCs/>
          <w:smallCaps/>
          <w:sz w:val="22"/>
          <w:szCs w:val="22"/>
          <w:lang w:val="vi-VN"/>
        </w:rPr>
        <w:t>cùn</w:t>
      </w:r>
      <w:r w:rsidRPr="00960D80">
        <w:rPr>
          <w:rFonts w:cs="Arial"/>
          <w:b/>
          <w:bCs/>
          <w:smallCaps/>
          <w:sz w:val="22"/>
          <w:szCs w:val="22"/>
          <w:lang w:val="vi-VN"/>
        </w:rPr>
        <w:t>g</w:t>
      </w:r>
      <w:r w:rsidR="001C57B3" w:rsidRPr="00960D80">
        <w:rPr>
          <w:rFonts w:cs="Arial"/>
          <w:b/>
          <w:bCs/>
          <w:smallCaps/>
          <w:sz w:val="22"/>
          <w:szCs w:val="22"/>
          <w:lang w:val="vi-VN"/>
        </w:rPr>
        <w:t xml:space="preserve">; </w:t>
      </w:r>
      <w:r w:rsidRPr="00960D80">
        <w:rPr>
          <w:rFonts w:cs="Arial"/>
          <w:b/>
          <w:bCs/>
          <w:smallCaps/>
          <w:sz w:val="22"/>
          <w:szCs w:val="22"/>
          <w:lang w:val="vi-VN"/>
        </w:rPr>
        <w:t>Kháng nghị</w:t>
      </w:r>
      <w:r w:rsidR="001C57B3" w:rsidRPr="00960D80">
        <w:rPr>
          <w:rFonts w:cs="Arial"/>
          <w:b/>
          <w:bCs/>
          <w:smallCaps/>
          <w:sz w:val="22"/>
          <w:szCs w:val="22"/>
          <w:lang w:val="vi-VN"/>
        </w:rPr>
        <w:t xml:space="preserve">; </w:t>
      </w:r>
      <w:r w:rsidRPr="00960D80">
        <w:rPr>
          <w:rFonts w:cs="Arial"/>
          <w:b/>
          <w:bCs/>
          <w:smallCaps/>
          <w:sz w:val="22"/>
          <w:szCs w:val="22"/>
          <w:lang w:val="vi-VN"/>
        </w:rPr>
        <w:t>Xem xét</w:t>
      </w:r>
      <w:r w:rsidR="001C57B3" w:rsidRPr="00960D80">
        <w:rPr>
          <w:rFonts w:cs="Arial"/>
          <w:b/>
          <w:bCs/>
          <w:smallCaps/>
          <w:sz w:val="22"/>
          <w:szCs w:val="22"/>
          <w:lang w:val="vi-VN"/>
        </w:rPr>
        <w:t xml:space="preserve"> </w:t>
      </w:r>
      <w:r w:rsidRPr="00960D80">
        <w:rPr>
          <w:rFonts w:cs="Arial"/>
          <w:b/>
          <w:bCs/>
          <w:smallCaps/>
          <w:sz w:val="22"/>
          <w:szCs w:val="22"/>
          <w:lang w:val="vi-VN"/>
        </w:rPr>
        <w:t>K</w:t>
      </w:r>
      <w:r w:rsidR="001C57B3" w:rsidRPr="00960D80">
        <w:rPr>
          <w:rFonts w:cs="Arial"/>
          <w:b/>
          <w:bCs/>
          <w:smallCaps/>
          <w:sz w:val="22"/>
          <w:szCs w:val="22"/>
          <w:lang w:val="vi-VN"/>
        </w:rPr>
        <w:t>hách quan</w:t>
      </w:r>
      <w:bookmarkEnd w:id="143"/>
      <w:bookmarkEnd w:id="144"/>
    </w:p>
    <w:p w14:paraId="083FCA2A"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34 CFR §300.514; K.S.A 72-3416(h); K.S.A. 72-3418(a), (b), (c)</w:t>
      </w:r>
    </w:p>
    <w:p w14:paraId="123B6FF2" w14:textId="77777777" w:rsidR="001C57B3" w:rsidRPr="00960D80" w:rsidRDefault="008F3AE0" w:rsidP="001C57B3">
      <w:pPr>
        <w:keepNext/>
        <w:keepLines/>
        <w:spacing w:before="120"/>
        <w:outlineLvl w:val="2"/>
        <w:rPr>
          <w:rFonts w:cs="Arial"/>
          <w:b/>
          <w:bCs/>
          <w:sz w:val="18"/>
          <w:szCs w:val="18"/>
          <w:lang w:val="vi-VN"/>
        </w:rPr>
      </w:pPr>
      <w:bookmarkStart w:id="145" w:name="_Toc143289381"/>
      <w:r w:rsidRPr="00960D80">
        <w:rPr>
          <w:rFonts w:cs="Arial"/>
          <w:b/>
          <w:bCs/>
          <w:sz w:val="18"/>
          <w:szCs w:val="18"/>
          <w:lang w:val="vi-VN"/>
        </w:rPr>
        <w:t>Q</w:t>
      </w:r>
      <w:r w:rsidR="001C57B3" w:rsidRPr="00960D80">
        <w:rPr>
          <w:rFonts w:cs="Arial"/>
          <w:b/>
          <w:bCs/>
          <w:sz w:val="18"/>
          <w:szCs w:val="18"/>
          <w:lang w:val="vi-VN"/>
        </w:rPr>
        <w:t>uyết định</w:t>
      </w:r>
      <w:r w:rsidRPr="00960D80">
        <w:rPr>
          <w:rFonts w:cs="Arial"/>
          <w:b/>
          <w:bCs/>
          <w:sz w:val="18"/>
          <w:szCs w:val="18"/>
          <w:lang w:val="vi-VN"/>
        </w:rPr>
        <w:t xml:space="preserve"> cuối cùng của phiên</w:t>
      </w:r>
      <w:r w:rsidR="001C57B3" w:rsidRPr="00960D80">
        <w:rPr>
          <w:rFonts w:cs="Arial"/>
          <w:b/>
          <w:bCs/>
          <w:sz w:val="18"/>
          <w:szCs w:val="18"/>
          <w:lang w:val="vi-VN"/>
        </w:rPr>
        <w:t xml:space="preserve"> điều trần</w:t>
      </w:r>
      <w:bookmarkEnd w:id="145"/>
      <w:r w:rsidR="001C57B3" w:rsidRPr="00960D80">
        <w:rPr>
          <w:rFonts w:cs="Arial"/>
          <w:b/>
          <w:bCs/>
          <w:sz w:val="18"/>
          <w:szCs w:val="18"/>
          <w:lang w:val="vi-VN"/>
        </w:rPr>
        <w:t xml:space="preserve"> </w:t>
      </w:r>
    </w:p>
    <w:p w14:paraId="0D4263B8" w14:textId="77777777" w:rsidR="001C57B3" w:rsidRPr="00960D80" w:rsidRDefault="001C57B3" w:rsidP="001C57B3">
      <w:pPr>
        <w:rPr>
          <w:rFonts w:cs="Arial"/>
          <w:sz w:val="18"/>
          <w:szCs w:val="18"/>
          <w:lang w:val="vi-VN"/>
        </w:rPr>
      </w:pPr>
      <w:r w:rsidRPr="00960D80">
        <w:rPr>
          <w:rFonts w:cs="Arial"/>
          <w:sz w:val="18"/>
          <w:szCs w:val="18"/>
          <w:lang w:val="vi-VN"/>
        </w:rPr>
        <w:t xml:space="preserve">Quyết định được đưa ra trong một phiên điều trần theo </w:t>
      </w:r>
      <w:r w:rsidR="00AE0160" w:rsidRPr="00960D80">
        <w:rPr>
          <w:rFonts w:cs="Arial"/>
          <w:sz w:val="18"/>
          <w:szCs w:val="18"/>
          <w:lang w:val="vi-VN"/>
        </w:rPr>
        <w:t>quy trình pháp lý</w:t>
      </w:r>
      <w:r w:rsidRPr="00960D80">
        <w:rPr>
          <w:rFonts w:cs="Arial"/>
          <w:sz w:val="18"/>
          <w:szCs w:val="18"/>
          <w:lang w:val="vi-VN"/>
        </w:rPr>
        <w:t xml:space="preserve"> (bao gồm cả phiên điều trần liên quan đến các </w:t>
      </w:r>
      <w:r w:rsidR="00B2126D" w:rsidRPr="00960D80">
        <w:rPr>
          <w:rFonts w:cs="Arial"/>
          <w:sz w:val="18"/>
          <w:szCs w:val="18"/>
          <w:lang w:val="vi-VN"/>
        </w:rPr>
        <w:t>quy trình kỷ luật</w:t>
      </w:r>
      <w:r w:rsidRPr="00960D80">
        <w:rPr>
          <w:rFonts w:cs="Arial"/>
          <w:sz w:val="18"/>
          <w:szCs w:val="18"/>
          <w:lang w:val="vi-VN"/>
        </w:rPr>
        <w:t xml:space="preserve"> đối với trẻ khuyết tật) là quyết định cuối cùng, ngoại trừ bất kỳ bên nào liên quan đến phiên điều trần (</w:t>
      </w:r>
      <w:r w:rsidR="00C647F3" w:rsidRPr="00960D80">
        <w:rPr>
          <w:rFonts w:cs="Arial"/>
          <w:sz w:val="18"/>
          <w:szCs w:val="18"/>
          <w:lang w:val="vi-VN"/>
        </w:rPr>
        <w:t>quý vị</w:t>
      </w:r>
      <w:r w:rsidRPr="00960D80">
        <w:rPr>
          <w:rFonts w:cs="Arial"/>
          <w:sz w:val="18"/>
          <w:szCs w:val="18"/>
          <w:lang w:val="vi-VN"/>
        </w:rPr>
        <w:t xml:space="preserve"> hoặc khu học chánh) có thể </w:t>
      </w:r>
      <w:r w:rsidR="008F3AE0" w:rsidRPr="00960D80">
        <w:rPr>
          <w:rFonts w:cs="Arial"/>
          <w:sz w:val="18"/>
          <w:szCs w:val="18"/>
          <w:lang w:val="vi-VN"/>
        </w:rPr>
        <w:t>kháng nghị</w:t>
      </w:r>
      <w:r w:rsidRPr="00960D80">
        <w:rPr>
          <w:rFonts w:cs="Arial"/>
          <w:sz w:val="18"/>
          <w:szCs w:val="18"/>
          <w:lang w:val="vi-VN"/>
        </w:rPr>
        <w:t xml:space="preserve"> quyết định lên Cơ quan Giáo dục Tiểu bang.</w:t>
      </w:r>
    </w:p>
    <w:p w14:paraId="46F8444A" w14:textId="77777777" w:rsidR="001C57B3" w:rsidRPr="00960D80" w:rsidRDefault="001C57B3" w:rsidP="001C57B3">
      <w:pPr>
        <w:rPr>
          <w:rFonts w:cs="Arial"/>
          <w:sz w:val="18"/>
          <w:szCs w:val="18"/>
          <w:lang w:val="vi-VN"/>
        </w:rPr>
      </w:pPr>
      <w:r w:rsidRPr="00960D80">
        <w:rPr>
          <w:b/>
          <w:sz w:val="22"/>
          <w:szCs w:val="22"/>
          <w:lang w:val="vi-VN"/>
        </w:rPr>
        <w:t>*</w:t>
      </w:r>
      <w:r w:rsidRPr="00960D80">
        <w:rPr>
          <w:rFonts w:cs="Arial"/>
          <w:sz w:val="18"/>
          <w:szCs w:val="18"/>
          <w:lang w:val="vi-VN"/>
        </w:rPr>
        <w:t xml:space="preserve">Các thủ tục khiếu nại của tiểu bang bao gồm quyền của phụ huynh hoặc khu học chánh </w:t>
      </w:r>
      <w:r w:rsidR="008F3AE0" w:rsidRPr="00960D80">
        <w:rPr>
          <w:rFonts w:cs="Arial"/>
          <w:sz w:val="18"/>
          <w:szCs w:val="18"/>
          <w:lang w:val="vi-VN"/>
        </w:rPr>
        <w:t>kháng nghị</w:t>
      </w:r>
      <w:r w:rsidRPr="00960D80">
        <w:rPr>
          <w:rFonts w:cs="Arial"/>
          <w:sz w:val="18"/>
          <w:szCs w:val="18"/>
          <w:lang w:val="vi-VN"/>
        </w:rPr>
        <w:t xml:space="preserve"> những phát hiện hoặc kết luận của báo cáo khiếu nại.</w:t>
      </w:r>
      <w:r w:rsidRPr="00960D80">
        <w:rPr>
          <w:sz w:val="18"/>
          <w:szCs w:val="22"/>
          <w:lang w:val="vi-VN"/>
        </w:rPr>
        <w:t xml:space="preserve"> K.A.R. 91-40-51(f)</w:t>
      </w:r>
    </w:p>
    <w:p w14:paraId="3D60986F" w14:textId="77777777" w:rsidR="001C57B3" w:rsidRPr="00960D80" w:rsidRDefault="001C57B3" w:rsidP="001C57B3">
      <w:pPr>
        <w:rPr>
          <w:rFonts w:cs="Arial"/>
          <w:b/>
          <w:bCs/>
          <w:color w:val="000000"/>
          <w:sz w:val="18"/>
          <w:szCs w:val="18"/>
          <w:lang w:val="vi-VN"/>
        </w:rPr>
      </w:pPr>
    </w:p>
    <w:p w14:paraId="3DC4B417" w14:textId="77777777" w:rsidR="001C57B3" w:rsidRPr="00960D80" w:rsidRDefault="001C57B3" w:rsidP="001C57B3">
      <w:pPr>
        <w:keepNext/>
        <w:keepLines/>
        <w:spacing w:before="120"/>
        <w:outlineLvl w:val="2"/>
        <w:rPr>
          <w:rFonts w:cs="Arial"/>
          <w:b/>
          <w:bCs/>
          <w:sz w:val="18"/>
          <w:szCs w:val="18"/>
          <w:lang w:val="vi-VN"/>
        </w:rPr>
      </w:pPr>
      <w:bookmarkStart w:id="146" w:name="_Toc143289382"/>
      <w:r w:rsidRPr="00960D80">
        <w:rPr>
          <w:rFonts w:cs="Arial"/>
          <w:b/>
          <w:bCs/>
          <w:sz w:val="18"/>
          <w:szCs w:val="18"/>
          <w:lang w:val="vi-VN"/>
        </w:rPr>
        <w:t xml:space="preserve">Kháng nghị quyết định; </w:t>
      </w:r>
      <w:r w:rsidR="008F3AE0" w:rsidRPr="00960D80">
        <w:rPr>
          <w:rFonts w:cs="Arial"/>
          <w:b/>
          <w:bCs/>
          <w:sz w:val="18"/>
          <w:szCs w:val="18"/>
          <w:lang w:val="vi-VN"/>
        </w:rPr>
        <w:t>xem xét khách quan</w:t>
      </w:r>
      <w:bookmarkEnd w:id="146"/>
      <w:r w:rsidRPr="00960D80">
        <w:rPr>
          <w:rFonts w:cs="Arial"/>
          <w:b/>
          <w:bCs/>
          <w:sz w:val="18"/>
          <w:szCs w:val="18"/>
          <w:lang w:val="vi-VN"/>
        </w:rPr>
        <w:t xml:space="preserve"> </w:t>
      </w:r>
    </w:p>
    <w:p w14:paraId="3E3DA10F" w14:textId="77777777" w:rsidR="001C57B3" w:rsidRPr="00960D80" w:rsidRDefault="001C57B3" w:rsidP="001C57B3">
      <w:pPr>
        <w:rPr>
          <w:rFonts w:cs="Arial"/>
          <w:sz w:val="18"/>
          <w:szCs w:val="18"/>
          <w:lang w:val="vi-VN"/>
        </w:rPr>
      </w:pPr>
      <w:r w:rsidRPr="00960D80">
        <w:rPr>
          <w:rFonts w:cs="Arial"/>
          <w:sz w:val="18"/>
          <w:szCs w:val="18"/>
          <w:lang w:val="vi-VN"/>
        </w:rPr>
        <w:t>Nếu một bên (</w:t>
      </w:r>
      <w:r w:rsidR="00C647F3" w:rsidRPr="00960D80">
        <w:rPr>
          <w:rFonts w:cs="Arial"/>
          <w:sz w:val="18"/>
          <w:szCs w:val="18"/>
          <w:lang w:val="vi-VN"/>
        </w:rPr>
        <w:t>quý vị</w:t>
      </w:r>
      <w:r w:rsidRPr="00960D80">
        <w:rPr>
          <w:rFonts w:cs="Arial"/>
          <w:sz w:val="18"/>
          <w:szCs w:val="18"/>
          <w:lang w:val="vi-VN"/>
        </w:rPr>
        <w:t xml:space="preserve"> hoặc khu học chánh) bị làm phiền (bị tổn hại) bởi những phát hiện và quyết định trong phiên điều trần, </w:t>
      </w:r>
      <w:r w:rsidR="008F3AE0" w:rsidRPr="00960D80">
        <w:rPr>
          <w:rFonts w:cs="Arial"/>
          <w:sz w:val="18"/>
          <w:szCs w:val="18"/>
          <w:lang w:val="vi-VN"/>
        </w:rPr>
        <w:t>kháng nghị</w:t>
      </w:r>
      <w:r w:rsidRPr="00960D80">
        <w:rPr>
          <w:rFonts w:cs="Arial"/>
          <w:sz w:val="18"/>
          <w:szCs w:val="18"/>
          <w:lang w:val="vi-VN"/>
        </w:rPr>
        <w:t xml:space="preserve"> có thể được đưa đến Cơ quan Giáo dục Tiểu bang.</w:t>
      </w:r>
    </w:p>
    <w:p w14:paraId="5D5899F5"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color w:val="000000"/>
          <w:sz w:val="18"/>
          <w:szCs w:val="18"/>
          <w:lang w:val="vi-VN"/>
        </w:rPr>
        <w:t>Nếu có</w:t>
      </w:r>
      <w:r w:rsidR="00C647F3" w:rsidRPr="00960D80">
        <w:rPr>
          <w:rFonts w:cs="Arial"/>
          <w:color w:val="000000"/>
          <w:sz w:val="18"/>
          <w:szCs w:val="18"/>
          <w:lang w:val="vi-VN"/>
        </w:rPr>
        <w:t xml:space="preserve"> </w:t>
      </w:r>
      <w:r w:rsidR="008F3AE0" w:rsidRPr="00960D80">
        <w:rPr>
          <w:rFonts w:cs="Arial"/>
          <w:color w:val="000000"/>
          <w:sz w:val="18"/>
          <w:szCs w:val="18"/>
          <w:lang w:val="vi-VN"/>
        </w:rPr>
        <w:t>kháng nghị</w:t>
      </w:r>
      <w:r w:rsidRPr="00960D80">
        <w:rPr>
          <w:rFonts w:cs="Arial"/>
          <w:color w:val="000000"/>
          <w:sz w:val="18"/>
          <w:szCs w:val="18"/>
          <w:lang w:val="vi-VN"/>
        </w:rPr>
        <w:t xml:space="preserve">, </w:t>
      </w:r>
      <w:r w:rsidRPr="00960D80">
        <w:rPr>
          <w:rFonts w:cs="Arial"/>
          <w:sz w:val="18"/>
          <w:szCs w:val="18"/>
          <w:lang w:val="vi-VN"/>
        </w:rPr>
        <w:t xml:space="preserve">Cơ quan Giáo dục </w:t>
      </w:r>
      <w:r w:rsidR="00EA2C31" w:rsidRPr="00960D80">
        <w:rPr>
          <w:rFonts w:cs="Arial"/>
          <w:sz w:val="18"/>
          <w:szCs w:val="18"/>
          <w:lang w:val="vi-VN"/>
        </w:rPr>
        <w:t>Tiểu bang</w:t>
      </w:r>
      <w:r w:rsidRPr="00960D80">
        <w:rPr>
          <w:rFonts w:cs="Arial"/>
          <w:color w:val="000000"/>
          <w:sz w:val="18"/>
          <w:szCs w:val="18"/>
          <w:lang w:val="vi-VN"/>
        </w:rPr>
        <w:t xml:space="preserve"> phải tiến hành xem xét khách quan các phát hiện và quyết định bị </w:t>
      </w:r>
      <w:r w:rsidR="008F3AE0" w:rsidRPr="00960D80">
        <w:rPr>
          <w:rFonts w:cs="Arial"/>
          <w:color w:val="000000"/>
          <w:sz w:val="18"/>
          <w:szCs w:val="18"/>
          <w:lang w:val="vi-VN"/>
        </w:rPr>
        <w:t>kháng nghị</w:t>
      </w:r>
      <w:r w:rsidRPr="00960D80">
        <w:rPr>
          <w:rFonts w:cs="Arial"/>
          <w:color w:val="000000"/>
          <w:sz w:val="18"/>
          <w:szCs w:val="18"/>
          <w:lang w:val="vi-VN"/>
        </w:rPr>
        <w:t xml:space="preserve">. </w:t>
      </w:r>
      <w:r w:rsidR="00145DE7" w:rsidRPr="00960D80">
        <w:rPr>
          <w:rFonts w:cs="Arial"/>
          <w:color w:val="000000"/>
          <w:sz w:val="18"/>
          <w:szCs w:val="18"/>
          <w:lang w:val="vi-VN"/>
        </w:rPr>
        <w:t>Viên chức</w:t>
      </w:r>
      <w:r w:rsidRPr="00960D80">
        <w:rPr>
          <w:rFonts w:cs="Arial"/>
          <w:color w:val="000000"/>
          <w:sz w:val="18"/>
          <w:szCs w:val="18"/>
          <w:lang w:val="vi-VN"/>
        </w:rPr>
        <w:t xml:space="preserve"> tiến hành rà soát phải:</w:t>
      </w:r>
    </w:p>
    <w:p w14:paraId="2B174038" w14:textId="77777777" w:rsidR="001C57B3" w:rsidRPr="00960D80" w:rsidRDefault="001C57B3" w:rsidP="001C57B3">
      <w:pPr>
        <w:numPr>
          <w:ilvl w:val="0"/>
          <w:numId w:val="31"/>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Kiểm tra toàn </w:t>
      </w:r>
      <w:r w:rsidR="00C647F3" w:rsidRPr="00960D80">
        <w:rPr>
          <w:rFonts w:cs="Arial"/>
          <w:color w:val="000000"/>
          <w:sz w:val="18"/>
          <w:szCs w:val="18"/>
          <w:lang w:val="vi-VN"/>
        </w:rPr>
        <w:t>sở</w:t>
      </w:r>
      <w:r w:rsidRPr="00960D80">
        <w:rPr>
          <w:rFonts w:cs="Arial"/>
          <w:color w:val="000000"/>
          <w:sz w:val="18"/>
          <w:szCs w:val="18"/>
          <w:lang w:val="vi-VN"/>
        </w:rPr>
        <w:t xml:space="preserve"> hồ sơ điều trần;</w:t>
      </w:r>
    </w:p>
    <w:p w14:paraId="3607739E" w14:textId="77777777" w:rsidR="001C57B3" w:rsidRPr="00960D80" w:rsidRDefault="001C57B3" w:rsidP="001C57B3">
      <w:pPr>
        <w:numPr>
          <w:ilvl w:val="0"/>
          <w:numId w:val="31"/>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Đảm bảo rằng các thủ tục tại phiên điều trần phù hợp với các yêu cầu của </w:t>
      </w:r>
      <w:r w:rsidR="00AE0160" w:rsidRPr="00960D80">
        <w:rPr>
          <w:rFonts w:cs="Arial"/>
          <w:color w:val="000000"/>
          <w:sz w:val="18"/>
          <w:szCs w:val="18"/>
          <w:lang w:val="vi-VN"/>
        </w:rPr>
        <w:t>quy trình pháp lý</w:t>
      </w:r>
      <w:r w:rsidRPr="00960D80">
        <w:rPr>
          <w:rFonts w:cs="Arial"/>
          <w:color w:val="000000"/>
          <w:sz w:val="18"/>
          <w:szCs w:val="18"/>
          <w:lang w:val="vi-VN"/>
        </w:rPr>
        <w:t>;</w:t>
      </w:r>
    </w:p>
    <w:p w14:paraId="56EB54FB" w14:textId="77777777" w:rsidR="001C57B3" w:rsidRPr="00960D80" w:rsidRDefault="001C57B3" w:rsidP="001C57B3">
      <w:pPr>
        <w:numPr>
          <w:ilvl w:val="0"/>
          <w:numId w:val="31"/>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Tìm kiếm thêm bằng chứng nếu cần thiết. Nếu một phiên điều trần được tổ chức để nhận thêm bằng chứng, các quyền điều trần được mô tả dưới tiêu đề </w:t>
      </w:r>
      <w:r w:rsidRPr="00960D80">
        <w:rPr>
          <w:rFonts w:cs="Arial"/>
          <w:b/>
          <w:bCs/>
          <w:i/>
          <w:iCs/>
          <w:color w:val="000000"/>
          <w:sz w:val="18"/>
          <w:szCs w:val="18"/>
          <w:lang w:val="vi-VN"/>
        </w:rPr>
        <w:t xml:space="preserve">Quyền </w:t>
      </w:r>
      <w:r w:rsidR="008F3AE0" w:rsidRPr="00960D80">
        <w:rPr>
          <w:rFonts w:cs="Arial"/>
          <w:b/>
          <w:bCs/>
          <w:i/>
          <w:iCs/>
          <w:color w:val="000000"/>
          <w:sz w:val="18"/>
          <w:szCs w:val="18"/>
          <w:lang w:val="vi-VN"/>
        </w:rPr>
        <w:t>Đ</w:t>
      </w:r>
      <w:r w:rsidRPr="00960D80">
        <w:rPr>
          <w:rFonts w:cs="Arial"/>
          <w:b/>
          <w:bCs/>
          <w:i/>
          <w:iCs/>
          <w:color w:val="000000"/>
          <w:sz w:val="18"/>
          <w:szCs w:val="18"/>
          <w:lang w:val="vi-VN"/>
        </w:rPr>
        <w:t>iều trần</w:t>
      </w:r>
      <w:r w:rsidR="00C647F3" w:rsidRPr="00960D80">
        <w:rPr>
          <w:rFonts w:cs="Arial"/>
          <w:b/>
          <w:bCs/>
          <w:i/>
          <w:iCs/>
          <w:color w:val="000000"/>
          <w:sz w:val="18"/>
          <w:szCs w:val="18"/>
          <w:lang w:val="vi-VN"/>
        </w:rPr>
        <w:t xml:space="preserve"> </w:t>
      </w:r>
      <w:r w:rsidRPr="00960D80">
        <w:rPr>
          <w:rFonts w:cs="Arial"/>
          <w:i/>
          <w:iCs/>
          <w:color w:val="000000"/>
          <w:sz w:val="18"/>
          <w:szCs w:val="18"/>
          <w:lang w:val="vi-VN"/>
        </w:rPr>
        <w:t>sẽ</w:t>
      </w:r>
      <w:r w:rsidRPr="00960D80">
        <w:rPr>
          <w:rFonts w:cs="Arial"/>
          <w:b/>
          <w:bCs/>
          <w:i/>
          <w:iCs/>
          <w:color w:val="000000"/>
          <w:sz w:val="18"/>
          <w:szCs w:val="18"/>
          <w:lang w:val="vi-VN"/>
        </w:rPr>
        <w:t xml:space="preserve"> </w:t>
      </w:r>
      <w:r w:rsidRPr="00960D80">
        <w:rPr>
          <w:rFonts w:cs="Arial"/>
          <w:color w:val="000000"/>
          <w:sz w:val="18"/>
          <w:szCs w:val="18"/>
          <w:lang w:val="vi-VN"/>
        </w:rPr>
        <w:t xml:space="preserve">được áp dụng; </w:t>
      </w:r>
    </w:p>
    <w:p w14:paraId="1D280032" w14:textId="77777777" w:rsidR="001C57B3" w:rsidRPr="00960D80" w:rsidRDefault="001C57B3" w:rsidP="001C57B3">
      <w:pPr>
        <w:numPr>
          <w:ilvl w:val="0"/>
          <w:numId w:val="31"/>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Tạo cơ hội cho các bên tranh luận bằng </w:t>
      </w:r>
      <w:r w:rsidR="00A7358E" w:rsidRPr="00960D80">
        <w:rPr>
          <w:rFonts w:cs="Arial"/>
          <w:color w:val="000000"/>
          <w:sz w:val="18"/>
          <w:szCs w:val="18"/>
          <w:lang w:val="vi-VN"/>
        </w:rPr>
        <w:t>lời</w:t>
      </w:r>
      <w:r w:rsidRPr="00960D80">
        <w:rPr>
          <w:rFonts w:cs="Arial"/>
          <w:color w:val="000000"/>
          <w:sz w:val="18"/>
          <w:szCs w:val="18"/>
          <w:lang w:val="vi-VN"/>
        </w:rPr>
        <w:t xml:space="preserve"> hoặc bằng văn bản, hoặc cả hai, theo quyết định của </w:t>
      </w:r>
      <w:r w:rsidR="00145DE7" w:rsidRPr="00960D80">
        <w:rPr>
          <w:rFonts w:cs="Arial"/>
          <w:color w:val="000000"/>
          <w:sz w:val="18"/>
          <w:szCs w:val="18"/>
          <w:lang w:val="vi-VN"/>
        </w:rPr>
        <w:t>viên chức</w:t>
      </w:r>
      <w:r w:rsidRPr="00960D80">
        <w:rPr>
          <w:rFonts w:cs="Arial"/>
          <w:color w:val="000000"/>
          <w:sz w:val="18"/>
          <w:szCs w:val="18"/>
          <w:lang w:val="vi-VN"/>
        </w:rPr>
        <w:t xml:space="preserve"> đánh giá;</w:t>
      </w:r>
    </w:p>
    <w:p w14:paraId="229C3DEE" w14:textId="77777777" w:rsidR="001C57B3" w:rsidRPr="00960D80" w:rsidRDefault="001C57B3" w:rsidP="001C57B3">
      <w:pPr>
        <w:numPr>
          <w:ilvl w:val="0"/>
          <w:numId w:val="31"/>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Đưa ra quyết định độc lập về việc hoàn thành việc rà soát; </w:t>
      </w:r>
      <w:r w:rsidRPr="00960D80">
        <w:rPr>
          <w:rFonts w:cs="Arial"/>
          <w:b/>
          <w:bCs/>
          <w:color w:val="000000"/>
          <w:sz w:val="18"/>
          <w:szCs w:val="18"/>
          <w:u w:val="single"/>
          <w:lang w:val="vi-VN"/>
        </w:rPr>
        <w:t>và</w:t>
      </w:r>
    </w:p>
    <w:p w14:paraId="5F009D0A" w14:textId="77777777" w:rsidR="001C57B3" w:rsidRPr="00960D80" w:rsidRDefault="001C57B3" w:rsidP="001C57B3">
      <w:pPr>
        <w:numPr>
          <w:ilvl w:val="0"/>
          <w:numId w:val="31"/>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Cung cấp cho </w:t>
      </w:r>
      <w:r w:rsidR="00C647F3" w:rsidRPr="00960D80">
        <w:rPr>
          <w:rFonts w:cs="Arial"/>
          <w:color w:val="000000"/>
          <w:sz w:val="18"/>
          <w:szCs w:val="18"/>
          <w:lang w:val="vi-VN"/>
        </w:rPr>
        <w:t>quý vị</w:t>
      </w:r>
      <w:r w:rsidRPr="00960D80">
        <w:rPr>
          <w:rFonts w:cs="Arial"/>
          <w:color w:val="000000"/>
          <w:sz w:val="18"/>
          <w:szCs w:val="18"/>
          <w:lang w:val="vi-VN"/>
        </w:rPr>
        <w:t xml:space="preserve"> và khu học chánh một bản sao của văn bản, hoặc, theo lựa chọn của </w:t>
      </w:r>
      <w:r w:rsidR="00C647F3" w:rsidRPr="00960D80">
        <w:rPr>
          <w:rFonts w:cs="Arial"/>
          <w:color w:val="000000"/>
          <w:sz w:val="18"/>
          <w:szCs w:val="18"/>
          <w:lang w:val="vi-VN"/>
        </w:rPr>
        <w:t>quý vị</w:t>
      </w:r>
      <w:r w:rsidRPr="00960D80">
        <w:rPr>
          <w:rFonts w:cs="Arial"/>
          <w:color w:val="000000"/>
          <w:sz w:val="18"/>
          <w:szCs w:val="18"/>
          <w:lang w:val="vi-VN"/>
        </w:rPr>
        <w:t>,</w:t>
      </w:r>
      <w:r w:rsidR="008F3AE0" w:rsidRPr="00960D80">
        <w:rPr>
          <w:rFonts w:cs="Arial"/>
          <w:color w:val="000000"/>
          <w:sz w:val="18"/>
          <w:szCs w:val="18"/>
          <w:lang w:val="vi-VN"/>
        </w:rPr>
        <w:t xml:space="preserve"> bản điện tử</w:t>
      </w:r>
      <w:r w:rsidRPr="00960D80">
        <w:rPr>
          <w:rFonts w:cs="Arial"/>
          <w:color w:val="000000"/>
          <w:sz w:val="18"/>
          <w:szCs w:val="18"/>
          <w:lang w:val="vi-VN"/>
        </w:rPr>
        <w:t xml:space="preserve"> những </w:t>
      </w:r>
      <w:r w:rsidR="008F3AE0" w:rsidRPr="00960D80">
        <w:rPr>
          <w:rFonts w:cs="Arial"/>
          <w:color w:val="000000"/>
          <w:sz w:val="18"/>
          <w:szCs w:val="18"/>
          <w:lang w:val="vi-VN"/>
        </w:rPr>
        <w:t>kết luận thực tế</w:t>
      </w:r>
      <w:r w:rsidRPr="00960D80">
        <w:rPr>
          <w:rFonts w:cs="Arial"/>
          <w:color w:val="000000"/>
          <w:sz w:val="18"/>
          <w:szCs w:val="18"/>
          <w:lang w:val="vi-VN"/>
        </w:rPr>
        <w:t xml:space="preserve"> và quyết định.</w:t>
      </w:r>
    </w:p>
    <w:p w14:paraId="359570B6" w14:textId="77777777" w:rsidR="001C57B3" w:rsidRPr="00960D80" w:rsidRDefault="001C57B3" w:rsidP="001C57B3">
      <w:pPr>
        <w:keepNext/>
        <w:keepLines/>
        <w:spacing w:before="120"/>
        <w:outlineLvl w:val="2"/>
        <w:rPr>
          <w:rFonts w:cs="Arial"/>
          <w:b/>
          <w:bCs/>
          <w:sz w:val="18"/>
          <w:szCs w:val="18"/>
          <w:lang w:val="vi-VN"/>
        </w:rPr>
      </w:pPr>
      <w:bookmarkStart w:id="147" w:name="_Toc143289383"/>
      <w:r w:rsidRPr="00960D80">
        <w:rPr>
          <w:rFonts w:cs="Arial"/>
          <w:b/>
          <w:bCs/>
          <w:sz w:val="18"/>
          <w:szCs w:val="18"/>
          <w:lang w:val="vi-VN"/>
        </w:rPr>
        <w:t>Phát hiện và quyết định được cung cấp cho ban cố vấn và công chúng</w:t>
      </w:r>
      <w:bookmarkEnd w:id="147"/>
    </w:p>
    <w:p w14:paraId="4111B50F"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color w:val="000000"/>
          <w:sz w:val="18"/>
          <w:szCs w:val="18"/>
          <w:lang w:val="vi-VN"/>
        </w:rPr>
        <w:t xml:space="preserve"> </w:t>
      </w:r>
      <w:r w:rsidRPr="00960D80">
        <w:rPr>
          <w:rFonts w:cs="Arial"/>
          <w:sz w:val="18"/>
          <w:szCs w:val="18"/>
          <w:lang w:val="vi-VN"/>
        </w:rPr>
        <w:t>Cơ quan Giáo dục Tiểu bang</w:t>
      </w:r>
      <w:r w:rsidRPr="00960D80">
        <w:rPr>
          <w:rFonts w:cs="Arial"/>
          <w:color w:val="000000"/>
          <w:sz w:val="18"/>
          <w:szCs w:val="18"/>
          <w:lang w:val="vi-VN"/>
        </w:rPr>
        <w:t xml:space="preserve">, sau khi xóa bất kỳ thông tin nhận dạng cá nhân nào, phải: </w:t>
      </w:r>
    </w:p>
    <w:p w14:paraId="5F5BCA1A" w14:textId="77777777" w:rsidR="001C57B3" w:rsidRPr="00960D80" w:rsidRDefault="001C57B3" w:rsidP="001C57B3">
      <w:pPr>
        <w:numPr>
          <w:ilvl w:val="0"/>
          <w:numId w:val="41"/>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Cung cấp kết quả và quyết định </w:t>
      </w:r>
      <w:r w:rsidR="008F3AE0" w:rsidRPr="00960D80">
        <w:rPr>
          <w:rFonts w:cs="Arial"/>
          <w:color w:val="000000"/>
          <w:sz w:val="18"/>
          <w:szCs w:val="18"/>
          <w:lang w:val="vi-VN"/>
        </w:rPr>
        <w:t>kháng nghị</w:t>
      </w:r>
      <w:r w:rsidRPr="00960D80">
        <w:rPr>
          <w:rFonts w:cs="Arial"/>
          <w:color w:val="000000"/>
          <w:sz w:val="18"/>
          <w:szCs w:val="18"/>
          <w:lang w:val="vi-VN"/>
        </w:rPr>
        <w:t xml:space="preserve"> cho Hội đồng tư vấn giáo dục đặc biệt của </w:t>
      </w:r>
      <w:r w:rsidR="00EA2C31" w:rsidRPr="00960D80">
        <w:rPr>
          <w:rFonts w:cs="Arial"/>
          <w:color w:val="000000"/>
          <w:sz w:val="18"/>
          <w:szCs w:val="18"/>
          <w:lang w:val="vi-VN"/>
        </w:rPr>
        <w:t>Tiểu bang</w:t>
      </w:r>
      <w:r w:rsidRPr="00960D80">
        <w:rPr>
          <w:rFonts w:cs="Arial"/>
          <w:color w:val="000000"/>
          <w:sz w:val="18"/>
          <w:szCs w:val="18"/>
          <w:lang w:val="vi-VN"/>
        </w:rPr>
        <w:t xml:space="preserve">; </w:t>
      </w:r>
      <w:r w:rsidRPr="00960D80">
        <w:rPr>
          <w:rFonts w:cs="Arial"/>
          <w:b/>
          <w:bCs/>
          <w:color w:val="000000"/>
          <w:sz w:val="18"/>
          <w:szCs w:val="18"/>
          <w:u w:val="single"/>
          <w:lang w:val="vi-VN"/>
        </w:rPr>
        <w:t>và</w:t>
      </w:r>
    </w:p>
    <w:p w14:paraId="5F65367D" w14:textId="77777777" w:rsidR="001C57B3" w:rsidRPr="00960D80" w:rsidRDefault="001C57B3" w:rsidP="001C57B3">
      <w:pPr>
        <w:numPr>
          <w:ilvl w:val="0"/>
          <w:numId w:val="41"/>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Làm cho những phát hiện và quyết định đó </w:t>
      </w:r>
      <w:r w:rsidR="00AE0160" w:rsidRPr="00960D80">
        <w:rPr>
          <w:rFonts w:cs="Arial"/>
          <w:color w:val="000000"/>
          <w:sz w:val="18"/>
          <w:szCs w:val="18"/>
          <w:lang w:val="vi-VN"/>
        </w:rPr>
        <w:t>khả dụng</w:t>
      </w:r>
      <w:r w:rsidRPr="00960D80">
        <w:rPr>
          <w:rFonts w:cs="Arial"/>
          <w:color w:val="000000"/>
          <w:sz w:val="18"/>
          <w:szCs w:val="18"/>
          <w:lang w:val="vi-VN"/>
        </w:rPr>
        <w:t xml:space="preserve"> cho công chúng.</w:t>
      </w:r>
    </w:p>
    <w:p w14:paraId="48E83A98" w14:textId="77777777" w:rsidR="001C57B3" w:rsidRPr="00960D80" w:rsidRDefault="00126608" w:rsidP="001C57B3">
      <w:pPr>
        <w:keepNext/>
        <w:keepLines/>
        <w:spacing w:before="120"/>
        <w:outlineLvl w:val="2"/>
        <w:rPr>
          <w:rFonts w:cs="Arial"/>
          <w:b/>
          <w:bCs/>
          <w:sz w:val="18"/>
          <w:szCs w:val="18"/>
          <w:lang w:val="vi-VN"/>
        </w:rPr>
      </w:pPr>
      <w:bookmarkStart w:id="148" w:name="_Toc143289384"/>
      <w:r w:rsidRPr="00960D80">
        <w:rPr>
          <w:rFonts w:cs="Arial"/>
          <w:b/>
          <w:bCs/>
          <w:sz w:val="18"/>
          <w:szCs w:val="18"/>
          <w:lang w:val="vi-VN"/>
        </w:rPr>
        <w:t>Q</w:t>
      </w:r>
      <w:r w:rsidR="001C57B3" w:rsidRPr="00960D80">
        <w:rPr>
          <w:rFonts w:cs="Arial"/>
          <w:b/>
          <w:bCs/>
          <w:sz w:val="18"/>
          <w:szCs w:val="18"/>
          <w:lang w:val="vi-VN"/>
        </w:rPr>
        <w:t xml:space="preserve">uyết định </w:t>
      </w:r>
      <w:r w:rsidRPr="00960D80">
        <w:rPr>
          <w:rFonts w:cs="Arial"/>
          <w:b/>
          <w:bCs/>
          <w:sz w:val="18"/>
          <w:szCs w:val="18"/>
          <w:lang w:val="vi-VN"/>
        </w:rPr>
        <w:t xml:space="preserve">cuối cùng của việc </w:t>
      </w:r>
      <w:r w:rsidR="001C57B3" w:rsidRPr="00960D80">
        <w:rPr>
          <w:rFonts w:cs="Arial"/>
          <w:b/>
          <w:bCs/>
          <w:sz w:val="18"/>
          <w:szCs w:val="18"/>
          <w:lang w:val="vi-VN"/>
        </w:rPr>
        <w:t>xem xét lại</w:t>
      </w:r>
      <w:bookmarkEnd w:id="148"/>
      <w:r w:rsidR="001C57B3" w:rsidRPr="00960D80">
        <w:rPr>
          <w:rFonts w:cs="Arial"/>
          <w:b/>
          <w:bCs/>
          <w:sz w:val="18"/>
          <w:szCs w:val="18"/>
          <w:lang w:val="vi-VN"/>
        </w:rPr>
        <w:t xml:space="preserve"> </w:t>
      </w:r>
    </w:p>
    <w:p w14:paraId="101CA340" w14:textId="77777777" w:rsidR="001C57B3" w:rsidRPr="00960D80" w:rsidRDefault="001C57B3" w:rsidP="001C57B3">
      <w:pPr>
        <w:spacing w:before="120"/>
        <w:rPr>
          <w:rFonts w:cs="Arial"/>
          <w:sz w:val="18"/>
          <w:szCs w:val="18"/>
          <w:lang w:val="vi-VN"/>
        </w:rPr>
      </w:pPr>
      <w:r w:rsidRPr="00960D80">
        <w:rPr>
          <w:rFonts w:cs="Arial"/>
          <w:sz w:val="18"/>
          <w:szCs w:val="18"/>
          <w:lang w:val="vi-VN"/>
        </w:rPr>
        <w:t xml:space="preserve">Quyết định của </w:t>
      </w:r>
      <w:r w:rsidR="00145DE7" w:rsidRPr="00960D80">
        <w:rPr>
          <w:rFonts w:cs="Arial"/>
          <w:sz w:val="18"/>
          <w:szCs w:val="18"/>
          <w:lang w:val="vi-VN"/>
        </w:rPr>
        <w:t>viên chức</w:t>
      </w:r>
      <w:r w:rsidRPr="00960D80">
        <w:rPr>
          <w:rFonts w:cs="Arial"/>
          <w:sz w:val="18"/>
          <w:szCs w:val="18"/>
          <w:lang w:val="vi-VN"/>
        </w:rPr>
        <w:t xml:space="preserve"> đánh giá là quyết định cuối cùng trừ khi </w:t>
      </w:r>
      <w:r w:rsidR="00C647F3" w:rsidRPr="00960D80">
        <w:rPr>
          <w:rFonts w:cs="Arial"/>
          <w:sz w:val="18"/>
          <w:szCs w:val="18"/>
          <w:lang w:val="vi-VN"/>
        </w:rPr>
        <w:t>quý vị</w:t>
      </w:r>
      <w:r w:rsidRPr="00960D80">
        <w:rPr>
          <w:rFonts w:cs="Arial"/>
          <w:sz w:val="18"/>
          <w:szCs w:val="18"/>
          <w:lang w:val="vi-VN"/>
        </w:rPr>
        <w:t xml:space="preserve"> hoặc khu học chánh đưa ra một vụ kiện dân sự, như được mô tả trong tiêu đề </w:t>
      </w:r>
      <w:r w:rsidR="00391585" w:rsidRPr="00960D80">
        <w:rPr>
          <w:rFonts w:cs="Arial"/>
          <w:b/>
          <w:bCs/>
          <w:i/>
          <w:iCs/>
          <w:sz w:val="18"/>
          <w:szCs w:val="18"/>
          <w:lang w:val="vi-VN"/>
        </w:rPr>
        <w:t>Vụ kiện</w:t>
      </w:r>
      <w:r w:rsidRPr="00960D80">
        <w:rPr>
          <w:rFonts w:cs="Arial"/>
          <w:b/>
          <w:bCs/>
          <w:i/>
          <w:iCs/>
          <w:sz w:val="18"/>
          <w:szCs w:val="18"/>
          <w:lang w:val="vi-VN"/>
        </w:rPr>
        <w:t xml:space="preserve"> Dân sự, </w:t>
      </w:r>
      <w:r w:rsidR="00126608" w:rsidRPr="00960D80">
        <w:rPr>
          <w:rFonts w:cs="Arial"/>
          <w:b/>
          <w:bCs/>
          <w:i/>
          <w:iCs/>
          <w:sz w:val="18"/>
          <w:szCs w:val="18"/>
          <w:lang w:val="vi-VN"/>
        </w:rPr>
        <w:t>B</w:t>
      </w:r>
      <w:r w:rsidRPr="00960D80">
        <w:rPr>
          <w:rFonts w:cs="Arial"/>
          <w:b/>
          <w:bCs/>
          <w:i/>
          <w:iCs/>
          <w:sz w:val="18"/>
          <w:szCs w:val="18"/>
          <w:lang w:val="vi-VN"/>
        </w:rPr>
        <w:t xml:space="preserve">ao gồm </w:t>
      </w:r>
      <w:r w:rsidR="00126608" w:rsidRPr="00960D80">
        <w:rPr>
          <w:rFonts w:cs="Arial"/>
          <w:b/>
          <w:bCs/>
          <w:i/>
          <w:iCs/>
          <w:sz w:val="18"/>
          <w:szCs w:val="18"/>
          <w:lang w:val="vi-VN"/>
        </w:rPr>
        <w:t>K</w:t>
      </w:r>
      <w:r w:rsidRPr="00960D80">
        <w:rPr>
          <w:rFonts w:cs="Arial"/>
          <w:b/>
          <w:bCs/>
          <w:i/>
          <w:iCs/>
          <w:sz w:val="18"/>
          <w:szCs w:val="18"/>
          <w:lang w:val="vi-VN"/>
        </w:rPr>
        <w:t xml:space="preserve">hoảng </w:t>
      </w:r>
      <w:r w:rsidR="00126608" w:rsidRPr="00960D80">
        <w:rPr>
          <w:rFonts w:cs="Arial"/>
          <w:b/>
          <w:bCs/>
          <w:i/>
          <w:iCs/>
          <w:sz w:val="18"/>
          <w:szCs w:val="18"/>
          <w:lang w:val="vi-VN"/>
        </w:rPr>
        <w:t>T</w:t>
      </w:r>
      <w:r w:rsidRPr="00960D80">
        <w:rPr>
          <w:rFonts w:cs="Arial"/>
          <w:b/>
          <w:bCs/>
          <w:i/>
          <w:iCs/>
          <w:sz w:val="18"/>
          <w:szCs w:val="18"/>
          <w:lang w:val="vi-VN"/>
        </w:rPr>
        <w:t xml:space="preserve">hời gian </w:t>
      </w:r>
      <w:r w:rsidR="00126608" w:rsidRPr="00960D80">
        <w:rPr>
          <w:rFonts w:cs="Arial"/>
          <w:b/>
          <w:bCs/>
          <w:i/>
          <w:iCs/>
          <w:sz w:val="18"/>
          <w:szCs w:val="18"/>
          <w:lang w:val="vi-VN"/>
        </w:rPr>
        <w:t>N</w:t>
      </w:r>
      <w:r w:rsidRPr="00960D80">
        <w:rPr>
          <w:rFonts w:cs="Arial"/>
          <w:b/>
          <w:bCs/>
          <w:i/>
          <w:iCs/>
          <w:sz w:val="18"/>
          <w:szCs w:val="18"/>
          <w:lang w:val="vi-VN"/>
        </w:rPr>
        <w:t xml:space="preserve">ộp các </w:t>
      </w:r>
      <w:r w:rsidR="00126608" w:rsidRPr="00960D80">
        <w:rPr>
          <w:rFonts w:cs="Arial"/>
          <w:b/>
          <w:bCs/>
          <w:i/>
          <w:iCs/>
          <w:sz w:val="18"/>
          <w:szCs w:val="18"/>
          <w:lang w:val="vi-VN"/>
        </w:rPr>
        <w:t>H</w:t>
      </w:r>
      <w:r w:rsidRPr="00960D80">
        <w:rPr>
          <w:rFonts w:cs="Arial"/>
          <w:b/>
          <w:bCs/>
          <w:i/>
          <w:iCs/>
          <w:sz w:val="18"/>
          <w:szCs w:val="18"/>
          <w:lang w:val="vi-VN"/>
        </w:rPr>
        <w:t xml:space="preserve">ành động </w:t>
      </w:r>
      <w:r w:rsidR="00126608" w:rsidRPr="00960D80">
        <w:rPr>
          <w:rFonts w:cs="Arial"/>
          <w:b/>
          <w:bCs/>
          <w:i/>
          <w:iCs/>
          <w:sz w:val="18"/>
          <w:szCs w:val="18"/>
          <w:lang w:val="vi-VN"/>
        </w:rPr>
        <w:t>Đ</w:t>
      </w:r>
      <w:r w:rsidRPr="00960D80">
        <w:rPr>
          <w:rFonts w:cs="Arial"/>
          <w:b/>
          <w:bCs/>
          <w:i/>
          <w:iCs/>
          <w:sz w:val="18"/>
          <w:szCs w:val="18"/>
          <w:lang w:val="vi-VN"/>
        </w:rPr>
        <w:t>ó</w:t>
      </w:r>
      <w:r w:rsidRPr="00960D80">
        <w:rPr>
          <w:rFonts w:cs="Arial"/>
          <w:sz w:val="18"/>
          <w:szCs w:val="18"/>
          <w:lang w:val="vi-VN"/>
        </w:rPr>
        <w:t>.</w:t>
      </w:r>
    </w:p>
    <w:p w14:paraId="35AF9369" w14:textId="77777777" w:rsidR="001C57B3" w:rsidRPr="00960D80" w:rsidRDefault="001C57B3" w:rsidP="001C57B3">
      <w:pPr>
        <w:keepNext/>
        <w:keepLines/>
        <w:pBdr>
          <w:bottom w:val="single" w:sz="24" w:space="1" w:color="auto"/>
        </w:pBdr>
        <w:spacing w:after="0" w:line="220" w:lineRule="exact"/>
        <w:outlineLvl w:val="1"/>
        <w:rPr>
          <w:rFonts w:cs="Arial"/>
          <w:b/>
          <w:bCs/>
          <w:smallCaps/>
          <w:sz w:val="22"/>
          <w:szCs w:val="22"/>
          <w:lang w:val="vi-VN"/>
        </w:rPr>
      </w:pPr>
      <w:bookmarkStart w:id="149" w:name="_Toc265563637"/>
      <w:bookmarkStart w:id="150" w:name="_Toc143289385"/>
      <w:r w:rsidRPr="00960D80">
        <w:rPr>
          <w:rFonts w:cs="Arial"/>
          <w:b/>
          <w:bCs/>
          <w:smallCaps/>
          <w:sz w:val="22"/>
          <w:szCs w:val="22"/>
          <w:lang w:val="vi-VN"/>
        </w:rPr>
        <w:t>Lịch trình và sự thuận tiện của các phiên điều trần và đánh giá</w:t>
      </w:r>
      <w:bookmarkEnd w:id="149"/>
      <w:bookmarkEnd w:id="150"/>
    </w:p>
    <w:p w14:paraId="2BB6EFB9"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 xml:space="preserve">34 CFR §300.515; K.A.R. 91-40-28(f), (g); </w:t>
      </w:r>
      <w:r w:rsidR="00F04E88" w:rsidRPr="00960D80">
        <w:rPr>
          <w:rFonts w:cs="Arial"/>
          <w:b/>
          <w:bCs/>
          <w:sz w:val="18"/>
          <w:szCs w:val="22"/>
          <w:lang w:val="vi-VN"/>
        </w:rPr>
        <w:t>K.S.A.</w:t>
      </w:r>
      <w:r w:rsidRPr="00960D80">
        <w:rPr>
          <w:rFonts w:cs="Arial"/>
          <w:b/>
          <w:bCs/>
          <w:sz w:val="18"/>
          <w:szCs w:val="22"/>
          <w:lang w:val="vi-VN"/>
        </w:rPr>
        <w:t xml:space="preserve"> 72-3418 (b)</w:t>
      </w:r>
    </w:p>
    <w:p w14:paraId="2417581D" w14:textId="77777777" w:rsidR="001C57B3" w:rsidRPr="00960D80" w:rsidRDefault="001C57B3" w:rsidP="001C57B3">
      <w:pPr>
        <w:rPr>
          <w:rFonts w:cs="Arial"/>
          <w:sz w:val="18"/>
          <w:szCs w:val="18"/>
          <w:lang w:val="vi-VN"/>
        </w:rPr>
      </w:pPr>
      <w:r w:rsidRPr="00960D80">
        <w:rPr>
          <w:rFonts w:cs="Arial"/>
          <w:sz w:val="18"/>
          <w:szCs w:val="18"/>
          <w:lang w:val="vi-VN"/>
        </w:rPr>
        <w:t xml:space="preserve">Khu học chánh phải đảm bảo rằng không muộn hơn 45 ngày theo lịch sau khi hết thời hạn 30 ngày theo lịch cho các </w:t>
      </w:r>
      <w:r w:rsidR="00EF2736" w:rsidRPr="00960D80">
        <w:rPr>
          <w:rFonts w:cs="Arial"/>
          <w:sz w:val="18"/>
          <w:szCs w:val="18"/>
          <w:lang w:val="vi-VN"/>
        </w:rPr>
        <w:t>cuộc họp đàm phán</w:t>
      </w:r>
      <w:r w:rsidRPr="00960D80">
        <w:rPr>
          <w:rFonts w:cs="Arial"/>
          <w:sz w:val="18"/>
          <w:szCs w:val="18"/>
          <w:lang w:val="vi-VN"/>
        </w:rPr>
        <w:t xml:space="preserve"> </w:t>
      </w:r>
      <w:r w:rsidRPr="00960D80">
        <w:rPr>
          <w:rFonts w:cs="Arial"/>
          <w:b/>
          <w:bCs/>
          <w:sz w:val="18"/>
          <w:szCs w:val="18"/>
          <w:u w:val="single"/>
          <w:lang w:val="vi-VN"/>
        </w:rPr>
        <w:t>hoặc</w:t>
      </w:r>
      <w:r w:rsidRPr="00960D80">
        <w:rPr>
          <w:rFonts w:cs="Arial"/>
          <w:sz w:val="18"/>
          <w:szCs w:val="18"/>
          <w:lang w:val="vi-VN"/>
        </w:rPr>
        <w:t>, như được mô tả trong tiêu đề phụ</w:t>
      </w:r>
      <w:r w:rsidR="00C647F3" w:rsidRPr="00960D80">
        <w:rPr>
          <w:rFonts w:cs="Arial"/>
          <w:b/>
          <w:bCs/>
          <w:sz w:val="18"/>
          <w:szCs w:val="18"/>
          <w:lang w:val="vi-VN"/>
        </w:rPr>
        <w:t xml:space="preserve"> </w:t>
      </w:r>
      <w:r w:rsidRPr="00960D80">
        <w:rPr>
          <w:rFonts w:cs="Arial"/>
          <w:b/>
          <w:bCs/>
          <w:sz w:val="18"/>
          <w:szCs w:val="18"/>
          <w:lang w:val="vi-VN"/>
        </w:rPr>
        <w:t>Điều chỉnh thời gian giải quyết 30</w:t>
      </w:r>
      <w:r w:rsidRPr="00960D80">
        <w:rPr>
          <w:rFonts w:cs="Arial"/>
          <w:b/>
          <w:bCs/>
          <w:i/>
          <w:iCs/>
          <w:sz w:val="18"/>
          <w:szCs w:val="18"/>
          <w:lang w:val="vi-VN"/>
        </w:rPr>
        <w:t xml:space="preserve"> ngày theo lịch,</w:t>
      </w:r>
      <w:r w:rsidR="00C647F3" w:rsidRPr="00960D80">
        <w:rPr>
          <w:rFonts w:cs="Arial"/>
          <w:b/>
          <w:bCs/>
          <w:i/>
          <w:iCs/>
          <w:sz w:val="18"/>
          <w:szCs w:val="18"/>
          <w:lang w:val="vi-VN"/>
        </w:rPr>
        <w:t xml:space="preserve"> </w:t>
      </w:r>
      <w:r w:rsidRPr="00960D80">
        <w:rPr>
          <w:rFonts w:cs="Arial"/>
          <w:sz w:val="18"/>
          <w:szCs w:val="18"/>
          <w:lang w:val="vi-VN"/>
        </w:rPr>
        <w:t>không muộn hơn 45 ngày theo lịch sau khi hết khoảng thời gian điều chỉnh:</w:t>
      </w:r>
      <w:r w:rsidR="006D59E7" w:rsidRPr="00960D80">
        <w:rPr>
          <w:rFonts w:cs="Arial"/>
          <w:b/>
          <w:bCs/>
          <w:sz w:val="18"/>
          <w:szCs w:val="18"/>
          <w:lang w:val="vi-VN"/>
        </w:rPr>
        <w:t xml:space="preserve"> </w:t>
      </w:r>
    </w:p>
    <w:p w14:paraId="2E9C0416" w14:textId="77777777" w:rsidR="001C57B3" w:rsidRPr="00960D80" w:rsidRDefault="001C57B3" w:rsidP="001C57B3">
      <w:pPr>
        <w:numPr>
          <w:ilvl w:val="0"/>
          <w:numId w:val="62"/>
        </w:numPr>
        <w:spacing w:after="160" w:line="259" w:lineRule="auto"/>
        <w:ind w:left="1080"/>
        <w:rPr>
          <w:rFonts w:cs="Arial"/>
          <w:sz w:val="18"/>
          <w:szCs w:val="18"/>
          <w:lang w:val="vi-VN"/>
        </w:rPr>
      </w:pPr>
      <w:r w:rsidRPr="00960D80">
        <w:rPr>
          <w:rFonts w:cs="Arial"/>
          <w:sz w:val="18"/>
          <w:szCs w:val="18"/>
          <w:lang w:val="vi-VN"/>
        </w:rPr>
        <w:t xml:space="preserve">Một quyết định cuối cùng được đưa ra trong phiên điều trần; </w:t>
      </w:r>
      <w:r w:rsidRPr="00960D80">
        <w:rPr>
          <w:rFonts w:cs="Arial"/>
          <w:b/>
          <w:bCs/>
          <w:sz w:val="18"/>
          <w:szCs w:val="18"/>
          <w:u w:val="single"/>
          <w:lang w:val="vi-VN"/>
        </w:rPr>
        <w:t>và</w:t>
      </w:r>
    </w:p>
    <w:p w14:paraId="325598A2" w14:textId="77777777" w:rsidR="001C57B3" w:rsidRPr="00960D80" w:rsidRDefault="001C57B3" w:rsidP="001C57B3">
      <w:pPr>
        <w:numPr>
          <w:ilvl w:val="0"/>
          <w:numId w:val="62"/>
        </w:numPr>
        <w:spacing w:after="160" w:line="259" w:lineRule="auto"/>
        <w:ind w:left="1080"/>
        <w:rPr>
          <w:rFonts w:cs="Arial"/>
          <w:sz w:val="18"/>
          <w:szCs w:val="18"/>
          <w:lang w:val="vi-VN"/>
        </w:rPr>
      </w:pPr>
      <w:r w:rsidRPr="00960D80">
        <w:rPr>
          <w:rFonts w:cs="Arial"/>
          <w:sz w:val="18"/>
          <w:szCs w:val="18"/>
          <w:lang w:val="vi-VN"/>
        </w:rPr>
        <w:t>Một bản sao của quyết định được gửi qua đường bưu điện cho quý vị và khu học chánh.</w:t>
      </w:r>
    </w:p>
    <w:p w14:paraId="18CD541F" w14:textId="77777777" w:rsidR="001C57B3" w:rsidRPr="00960D80" w:rsidRDefault="001C57B3" w:rsidP="001C57B3">
      <w:pPr>
        <w:rPr>
          <w:sz w:val="18"/>
          <w:szCs w:val="18"/>
          <w:lang w:val="vi-VN"/>
        </w:rPr>
      </w:pPr>
      <w:r w:rsidRPr="00960D80">
        <w:rPr>
          <w:sz w:val="18"/>
          <w:szCs w:val="18"/>
          <w:lang w:val="vi-VN"/>
        </w:rPr>
        <w:t xml:space="preserve">Cơ quan Giáo dục Tiểu bang phải đảm bảo rằng không muộn hơn 30 ngày theo lịch sau khi nhận được yêu cầu xem xét: </w:t>
      </w:r>
    </w:p>
    <w:p w14:paraId="1820F7DD" w14:textId="77777777" w:rsidR="001C57B3" w:rsidRPr="00960D80" w:rsidRDefault="001C57B3" w:rsidP="001C57B3">
      <w:pPr>
        <w:numPr>
          <w:ilvl w:val="0"/>
          <w:numId w:val="49"/>
        </w:numPr>
        <w:autoSpaceDE w:val="0"/>
        <w:autoSpaceDN w:val="0"/>
        <w:adjustRightInd w:val="0"/>
        <w:spacing w:after="160" w:line="259" w:lineRule="auto"/>
        <w:ind w:left="1080"/>
        <w:rPr>
          <w:rFonts w:cs="Arial"/>
          <w:color w:val="000000"/>
          <w:sz w:val="18"/>
          <w:szCs w:val="18"/>
          <w:lang w:val="vi-VN"/>
        </w:rPr>
      </w:pPr>
      <w:r w:rsidRPr="00960D80">
        <w:rPr>
          <w:rFonts w:cs="Arial"/>
          <w:color w:val="000000"/>
          <w:sz w:val="18"/>
          <w:szCs w:val="18"/>
          <w:lang w:val="vi-VN"/>
        </w:rPr>
        <w:t xml:space="preserve">Một quyết định cuối cùng được đưa ra trong </w:t>
      </w:r>
      <w:r w:rsidR="00126608" w:rsidRPr="00960D80">
        <w:rPr>
          <w:rFonts w:cs="Arial"/>
          <w:color w:val="000000"/>
          <w:sz w:val="18"/>
          <w:szCs w:val="18"/>
          <w:lang w:val="vi-VN"/>
        </w:rPr>
        <w:t>phiên xem xét</w:t>
      </w:r>
      <w:r w:rsidRPr="00960D80">
        <w:rPr>
          <w:rFonts w:cs="Arial"/>
          <w:color w:val="000000"/>
          <w:sz w:val="18"/>
          <w:szCs w:val="18"/>
          <w:lang w:val="vi-VN"/>
        </w:rPr>
        <w:t xml:space="preserve">; </w:t>
      </w:r>
      <w:r w:rsidRPr="00960D80">
        <w:rPr>
          <w:rFonts w:cs="Arial"/>
          <w:b/>
          <w:bCs/>
          <w:color w:val="000000"/>
          <w:sz w:val="18"/>
          <w:szCs w:val="18"/>
          <w:u w:val="single"/>
          <w:lang w:val="vi-VN"/>
        </w:rPr>
        <w:t>và</w:t>
      </w:r>
    </w:p>
    <w:p w14:paraId="43D1A184" w14:textId="77777777" w:rsidR="001C57B3" w:rsidRPr="00960D80" w:rsidRDefault="001C57B3" w:rsidP="001C57B3">
      <w:pPr>
        <w:numPr>
          <w:ilvl w:val="0"/>
          <w:numId w:val="49"/>
        </w:numPr>
        <w:autoSpaceDE w:val="0"/>
        <w:autoSpaceDN w:val="0"/>
        <w:adjustRightInd w:val="0"/>
        <w:spacing w:after="160" w:line="259" w:lineRule="auto"/>
        <w:ind w:left="1080"/>
        <w:rPr>
          <w:rFonts w:cs="Arial"/>
          <w:color w:val="000000"/>
          <w:sz w:val="18"/>
          <w:szCs w:val="18"/>
          <w:lang w:val="vi-VN"/>
        </w:rPr>
      </w:pPr>
      <w:r w:rsidRPr="00960D80">
        <w:rPr>
          <w:rFonts w:cs="Arial"/>
          <w:color w:val="000000"/>
          <w:sz w:val="18"/>
          <w:szCs w:val="18"/>
          <w:lang w:val="vi-VN"/>
        </w:rPr>
        <w:lastRenderedPageBreak/>
        <w:t>Một bản sao của quyết định được gửi qua đường bưu điện cho quý vị và khu học chánh.</w:t>
      </w:r>
    </w:p>
    <w:p w14:paraId="5C2E22B0" w14:textId="77777777" w:rsidR="001C57B3" w:rsidRPr="00960D80" w:rsidRDefault="00145DE7" w:rsidP="001C57B3">
      <w:pPr>
        <w:rPr>
          <w:rFonts w:cs="Arial"/>
          <w:sz w:val="18"/>
          <w:szCs w:val="18"/>
          <w:lang w:val="vi-VN"/>
        </w:rPr>
      </w:pPr>
      <w:r w:rsidRPr="00960D80">
        <w:rPr>
          <w:rFonts w:cs="Arial"/>
          <w:sz w:val="18"/>
          <w:szCs w:val="18"/>
          <w:lang w:val="vi-VN"/>
        </w:rPr>
        <w:t>Viên chức</w:t>
      </w:r>
      <w:r w:rsidR="00AE0160" w:rsidRPr="00960D80">
        <w:rPr>
          <w:rFonts w:cs="Arial"/>
          <w:sz w:val="18"/>
          <w:szCs w:val="18"/>
          <w:lang w:val="vi-VN"/>
        </w:rPr>
        <w:t xml:space="preserve"> điều trần</w:t>
      </w:r>
      <w:r w:rsidR="001C57B3" w:rsidRPr="00960D80">
        <w:rPr>
          <w:rFonts w:cs="Arial"/>
          <w:sz w:val="18"/>
          <w:szCs w:val="18"/>
          <w:lang w:val="vi-VN"/>
        </w:rPr>
        <w:t xml:space="preserve"> hoặc đánh giá có thể gia hạn thời gian cụ thể vượt quá các khoảng thời gian được mô tả ở trên (45 ngày theo lịch đối với quyết định điều trần và 30 ngày theo lịch đối với quyết định xem xét) nếu quý vị hoặc khu học chánh yêu cầu gia hạn thời gian cụ thể.</w:t>
      </w:r>
    </w:p>
    <w:p w14:paraId="70F59CB1" w14:textId="77777777" w:rsidR="001C57B3" w:rsidRPr="00960D80" w:rsidRDefault="001C57B3" w:rsidP="001C57B3">
      <w:pPr>
        <w:rPr>
          <w:rFonts w:cs="Arial"/>
          <w:sz w:val="18"/>
          <w:szCs w:val="18"/>
          <w:lang w:val="vi-VN"/>
        </w:rPr>
      </w:pPr>
      <w:r w:rsidRPr="00960D80">
        <w:rPr>
          <w:rFonts w:cs="Arial"/>
          <w:sz w:val="18"/>
          <w:szCs w:val="18"/>
          <w:lang w:val="vi-VN"/>
        </w:rPr>
        <w:t xml:space="preserve">Mỗi phiên điều trần và đánh giá liên quan đến tranh luận bằng </w:t>
      </w:r>
      <w:r w:rsidR="00A7358E" w:rsidRPr="00960D80">
        <w:rPr>
          <w:rFonts w:cs="Arial"/>
          <w:sz w:val="18"/>
          <w:szCs w:val="18"/>
          <w:lang w:val="vi-VN"/>
        </w:rPr>
        <w:t>lời</w:t>
      </w:r>
      <w:r w:rsidRPr="00960D80">
        <w:rPr>
          <w:rFonts w:cs="Arial"/>
          <w:sz w:val="18"/>
          <w:szCs w:val="18"/>
          <w:lang w:val="vi-VN"/>
        </w:rPr>
        <w:t xml:space="preserve"> phải được tiến hành tại một thời điểm và địa điểm thuận tiện hợp lý cho </w:t>
      </w:r>
      <w:r w:rsidR="00C647F3" w:rsidRPr="00960D80">
        <w:rPr>
          <w:rFonts w:cs="Arial"/>
          <w:sz w:val="18"/>
          <w:szCs w:val="18"/>
          <w:lang w:val="vi-VN"/>
        </w:rPr>
        <w:t>quý vị</w:t>
      </w:r>
      <w:r w:rsidRPr="00960D80">
        <w:rPr>
          <w:rFonts w:cs="Arial"/>
          <w:sz w:val="18"/>
          <w:szCs w:val="18"/>
          <w:lang w:val="vi-VN"/>
        </w:rPr>
        <w:t xml:space="preserve"> và con </w:t>
      </w:r>
      <w:r w:rsidR="00C647F3" w:rsidRPr="00960D80">
        <w:rPr>
          <w:rFonts w:cs="Arial"/>
          <w:sz w:val="18"/>
          <w:szCs w:val="18"/>
          <w:lang w:val="vi-VN"/>
        </w:rPr>
        <w:t>quý vị</w:t>
      </w:r>
      <w:r w:rsidRPr="00960D80">
        <w:rPr>
          <w:rFonts w:cs="Arial"/>
          <w:sz w:val="18"/>
          <w:szCs w:val="18"/>
          <w:lang w:val="vi-VN"/>
        </w:rPr>
        <w:t>.</w:t>
      </w:r>
    </w:p>
    <w:p w14:paraId="19891B94" w14:textId="77777777" w:rsidR="001C57B3" w:rsidRPr="00960D80" w:rsidRDefault="00391585" w:rsidP="001C57B3">
      <w:pPr>
        <w:keepNext/>
        <w:keepLines/>
        <w:pBdr>
          <w:bottom w:val="single" w:sz="24" w:space="1" w:color="auto"/>
        </w:pBdr>
        <w:spacing w:after="0" w:line="220" w:lineRule="exact"/>
        <w:outlineLvl w:val="1"/>
        <w:rPr>
          <w:rFonts w:cs="Arial"/>
          <w:b/>
          <w:bCs/>
          <w:smallCaps/>
          <w:sz w:val="22"/>
          <w:szCs w:val="22"/>
          <w:lang w:val="vi-VN"/>
        </w:rPr>
      </w:pPr>
      <w:bookmarkStart w:id="151" w:name="_Toc265563638"/>
      <w:bookmarkStart w:id="152" w:name="_Toc143289386"/>
      <w:r w:rsidRPr="00960D80">
        <w:rPr>
          <w:rFonts w:cs="Arial"/>
          <w:b/>
          <w:bCs/>
          <w:smallCaps/>
          <w:sz w:val="22"/>
          <w:szCs w:val="22"/>
          <w:lang w:val="vi-VN"/>
        </w:rPr>
        <w:t>V</w:t>
      </w:r>
      <w:r w:rsidR="001C57B3" w:rsidRPr="00960D80">
        <w:rPr>
          <w:rFonts w:cs="Arial"/>
          <w:b/>
          <w:bCs/>
          <w:smallCaps/>
          <w:sz w:val="22"/>
          <w:szCs w:val="22"/>
          <w:lang w:val="vi-VN"/>
        </w:rPr>
        <w:t xml:space="preserve">ụ kiện </w:t>
      </w:r>
      <w:r w:rsidRPr="00960D80">
        <w:rPr>
          <w:rFonts w:cs="Arial"/>
          <w:b/>
          <w:bCs/>
          <w:smallCaps/>
          <w:sz w:val="22"/>
          <w:szCs w:val="22"/>
          <w:lang w:val="vi-VN"/>
        </w:rPr>
        <w:t>D</w:t>
      </w:r>
      <w:r w:rsidR="001C57B3" w:rsidRPr="00960D80">
        <w:rPr>
          <w:rFonts w:cs="Arial"/>
          <w:b/>
          <w:bCs/>
          <w:smallCaps/>
          <w:sz w:val="22"/>
          <w:szCs w:val="22"/>
          <w:lang w:val="vi-VN"/>
        </w:rPr>
        <w:t xml:space="preserve">ân sự, </w:t>
      </w:r>
      <w:r w:rsidRPr="00960D80">
        <w:rPr>
          <w:rFonts w:cs="Arial"/>
          <w:b/>
          <w:bCs/>
          <w:smallCaps/>
          <w:sz w:val="22"/>
          <w:szCs w:val="22"/>
          <w:lang w:val="vi-VN"/>
        </w:rPr>
        <w:t>B</w:t>
      </w:r>
      <w:r w:rsidR="001C57B3" w:rsidRPr="00960D80">
        <w:rPr>
          <w:rFonts w:cs="Arial"/>
          <w:b/>
          <w:bCs/>
          <w:smallCaps/>
          <w:sz w:val="22"/>
          <w:szCs w:val="22"/>
          <w:lang w:val="vi-VN"/>
        </w:rPr>
        <w:t xml:space="preserve">ao gồm </w:t>
      </w:r>
      <w:r w:rsidRPr="00960D80">
        <w:rPr>
          <w:rFonts w:cs="Arial"/>
          <w:b/>
          <w:bCs/>
          <w:smallCaps/>
          <w:sz w:val="22"/>
          <w:szCs w:val="22"/>
          <w:lang w:val="vi-VN"/>
        </w:rPr>
        <w:t>K</w:t>
      </w:r>
      <w:r w:rsidR="001C57B3" w:rsidRPr="00960D80">
        <w:rPr>
          <w:rFonts w:cs="Arial"/>
          <w:b/>
          <w:bCs/>
          <w:smallCaps/>
          <w:sz w:val="22"/>
          <w:szCs w:val="22"/>
          <w:lang w:val="vi-VN"/>
        </w:rPr>
        <w:t xml:space="preserve">hoảng </w:t>
      </w:r>
      <w:r w:rsidRPr="00960D80">
        <w:rPr>
          <w:rFonts w:cs="Arial"/>
          <w:b/>
          <w:bCs/>
          <w:smallCaps/>
          <w:sz w:val="22"/>
          <w:szCs w:val="22"/>
          <w:lang w:val="vi-VN"/>
        </w:rPr>
        <w:t>T</w:t>
      </w:r>
      <w:r w:rsidR="001C57B3" w:rsidRPr="00960D80">
        <w:rPr>
          <w:rFonts w:cs="Arial"/>
          <w:b/>
          <w:bCs/>
          <w:smallCaps/>
          <w:sz w:val="22"/>
          <w:szCs w:val="22"/>
          <w:lang w:val="vi-VN"/>
        </w:rPr>
        <w:t xml:space="preserve">hời gian </w:t>
      </w:r>
      <w:r w:rsidRPr="00960D80">
        <w:rPr>
          <w:rFonts w:cs="Arial"/>
          <w:b/>
          <w:bCs/>
          <w:smallCaps/>
          <w:sz w:val="22"/>
          <w:szCs w:val="22"/>
          <w:lang w:val="vi-VN"/>
        </w:rPr>
        <w:t>N</w:t>
      </w:r>
      <w:r w:rsidR="001C57B3" w:rsidRPr="00960D80">
        <w:rPr>
          <w:rFonts w:cs="Arial"/>
          <w:b/>
          <w:bCs/>
          <w:smallCaps/>
          <w:sz w:val="22"/>
          <w:szCs w:val="22"/>
          <w:lang w:val="vi-VN"/>
        </w:rPr>
        <w:t xml:space="preserve">ộp các </w:t>
      </w:r>
      <w:r w:rsidRPr="00960D80">
        <w:rPr>
          <w:rFonts w:cs="Arial"/>
          <w:b/>
          <w:bCs/>
          <w:smallCaps/>
          <w:sz w:val="22"/>
          <w:szCs w:val="22"/>
          <w:lang w:val="vi-VN"/>
        </w:rPr>
        <w:t>H</w:t>
      </w:r>
      <w:r w:rsidR="001C57B3" w:rsidRPr="00960D80">
        <w:rPr>
          <w:rFonts w:cs="Arial"/>
          <w:b/>
          <w:bCs/>
          <w:smallCaps/>
          <w:sz w:val="22"/>
          <w:szCs w:val="22"/>
          <w:lang w:val="vi-VN"/>
        </w:rPr>
        <w:t xml:space="preserve">ành động </w:t>
      </w:r>
      <w:r w:rsidRPr="00960D80">
        <w:rPr>
          <w:rFonts w:cs="Arial"/>
          <w:b/>
          <w:bCs/>
          <w:smallCaps/>
          <w:sz w:val="22"/>
          <w:szCs w:val="22"/>
          <w:lang w:val="vi-VN"/>
        </w:rPr>
        <w:t>Đ</w:t>
      </w:r>
      <w:r w:rsidR="001C57B3" w:rsidRPr="00960D80">
        <w:rPr>
          <w:rFonts w:cs="Arial"/>
          <w:b/>
          <w:bCs/>
          <w:smallCaps/>
          <w:sz w:val="22"/>
          <w:szCs w:val="22"/>
          <w:lang w:val="vi-VN"/>
        </w:rPr>
        <w:t>ó</w:t>
      </w:r>
      <w:bookmarkEnd w:id="151"/>
      <w:bookmarkEnd w:id="152"/>
    </w:p>
    <w:p w14:paraId="3BF3B82F"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 xml:space="preserve">34 CFR §300.516; </w:t>
      </w:r>
      <w:r w:rsidR="00F04E88" w:rsidRPr="00960D80">
        <w:rPr>
          <w:rFonts w:cs="Arial"/>
          <w:b/>
          <w:bCs/>
          <w:sz w:val="18"/>
          <w:szCs w:val="22"/>
          <w:lang w:val="vi-VN"/>
        </w:rPr>
        <w:t>K.S.A.</w:t>
      </w:r>
      <w:r w:rsidRPr="00960D80">
        <w:rPr>
          <w:rFonts w:cs="Arial"/>
          <w:b/>
          <w:bCs/>
          <w:sz w:val="18"/>
          <w:szCs w:val="22"/>
          <w:lang w:val="vi-VN"/>
        </w:rPr>
        <w:t xml:space="preserve"> 72-3418(c), (d), (e)</w:t>
      </w:r>
    </w:p>
    <w:p w14:paraId="0FEDBE7D" w14:textId="77777777" w:rsidR="001C57B3" w:rsidRPr="00960D80" w:rsidRDefault="001C57B3" w:rsidP="001C57B3">
      <w:pPr>
        <w:keepNext/>
        <w:keepLines/>
        <w:spacing w:before="120"/>
        <w:outlineLvl w:val="2"/>
        <w:rPr>
          <w:rFonts w:cs="Arial"/>
          <w:b/>
          <w:bCs/>
          <w:sz w:val="18"/>
          <w:szCs w:val="18"/>
          <w:lang w:val="vi-VN"/>
        </w:rPr>
      </w:pPr>
      <w:bookmarkStart w:id="153" w:name="_Toc143289387"/>
      <w:r w:rsidRPr="00960D80">
        <w:rPr>
          <w:rFonts w:cs="Arial"/>
          <w:b/>
          <w:bCs/>
          <w:sz w:val="18"/>
          <w:szCs w:val="18"/>
          <w:lang w:val="vi-VN"/>
        </w:rPr>
        <w:t>Tổng quát</w:t>
      </w:r>
      <w:bookmarkEnd w:id="153"/>
    </w:p>
    <w:p w14:paraId="2EB18BF7"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color w:val="000000"/>
          <w:sz w:val="18"/>
          <w:szCs w:val="18"/>
          <w:lang w:val="vi-VN"/>
        </w:rPr>
        <w:t>Bất kỳ bên nào (</w:t>
      </w:r>
      <w:r w:rsidR="00C647F3" w:rsidRPr="00960D80">
        <w:rPr>
          <w:rFonts w:cs="Arial"/>
          <w:color w:val="000000"/>
          <w:sz w:val="18"/>
          <w:szCs w:val="18"/>
          <w:lang w:val="vi-VN"/>
        </w:rPr>
        <w:t>quý vị</w:t>
      </w:r>
      <w:r w:rsidRPr="00960D80">
        <w:rPr>
          <w:rFonts w:cs="Arial"/>
          <w:color w:val="000000"/>
          <w:sz w:val="18"/>
          <w:szCs w:val="18"/>
          <w:lang w:val="vi-VN"/>
        </w:rPr>
        <w:t xml:space="preserve"> hoặc khu học chánh) không đồng ý với những phát hiện và quyết định trong đánh giá cấp Tiểu bang đều có quyền khởi kiện dân sự liên quan đến vấn đề là đối tượng của phiên điều trần theo </w:t>
      </w:r>
      <w:r w:rsidR="00AE0160" w:rsidRPr="00960D80">
        <w:rPr>
          <w:rFonts w:cs="Arial"/>
          <w:color w:val="000000"/>
          <w:sz w:val="18"/>
          <w:szCs w:val="18"/>
          <w:lang w:val="vi-VN"/>
        </w:rPr>
        <w:t>quy trình pháp lý</w:t>
      </w:r>
      <w:r w:rsidRPr="00960D80">
        <w:rPr>
          <w:rFonts w:cs="Arial"/>
          <w:color w:val="000000"/>
          <w:sz w:val="18"/>
          <w:szCs w:val="18"/>
          <w:lang w:val="vi-VN"/>
        </w:rPr>
        <w:t xml:space="preserve"> (bao gồm cả phiên điều trần liên quan đến </w:t>
      </w:r>
      <w:r w:rsidR="00B2126D" w:rsidRPr="00960D80">
        <w:rPr>
          <w:rFonts w:cs="Arial"/>
          <w:color w:val="000000"/>
          <w:sz w:val="18"/>
          <w:szCs w:val="18"/>
          <w:lang w:val="vi-VN"/>
        </w:rPr>
        <w:t>quy trình kỷ luật</w:t>
      </w:r>
      <w:r w:rsidRPr="00960D80">
        <w:rPr>
          <w:rFonts w:cs="Arial"/>
          <w:sz w:val="18"/>
          <w:szCs w:val="18"/>
          <w:lang w:val="vi-VN"/>
        </w:rPr>
        <w:t xml:space="preserve"> đối với trẻ khuyết tật).</w:t>
      </w:r>
      <w:r w:rsidRPr="00960D80">
        <w:rPr>
          <w:rFonts w:cs="Arial"/>
          <w:color w:val="000000"/>
          <w:sz w:val="18"/>
          <w:szCs w:val="18"/>
          <w:lang w:val="vi-VN"/>
        </w:rPr>
        <w:t xml:space="preserve"> Hành động có thể được đưa ra tòa án tiểu bang có thẩm quyền (tòa án tiểu bang có thẩm quyền xét xử loại vụ việc này) hoặc tại tòa án quận của Hoa Kỳ mà không liên quan đến số tiền tranh chấp.</w:t>
      </w:r>
    </w:p>
    <w:p w14:paraId="6C53524D" w14:textId="77777777" w:rsidR="001C57B3" w:rsidRPr="00960D80" w:rsidRDefault="001C57B3" w:rsidP="001C57B3">
      <w:pPr>
        <w:keepNext/>
        <w:keepLines/>
        <w:spacing w:before="120"/>
        <w:outlineLvl w:val="2"/>
        <w:rPr>
          <w:rFonts w:cs="Arial"/>
          <w:b/>
          <w:bCs/>
          <w:sz w:val="18"/>
          <w:szCs w:val="18"/>
          <w:lang w:val="vi-VN"/>
        </w:rPr>
      </w:pPr>
      <w:bookmarkStart w:id="154" w:name="_Toc143289388"/>
      <w:r w:rsidRPr="00960D80">
        <w:rPr>
          <w:rFonts w:cs="Arial"/>
          <w:b/>
          <w:bCs/>
          <w:sz w:val="18"/>
          <w:szCs w:val="18"/>
          <w:lang w:val="vi-VN"/>
        </w:rPr>
        <w:t>Giới hạn thời gian</w:t>
      </w:r>
      <w:bookmarkEnd w:id="154"/>
    </w:p>
    <w:p w14:paraId="5389506D" w14:textId="77777777" w:rsidR="001C57B3" w:rsidRPr="00960D80" w:rsidRDefault="00D37E57" w:rsidP="001C57B3">
      <w:pPr>
        <w:spacing w:before="120"/>
        <w:ind w:left="360" w:hanging="360"/>
        <w:rPr>
          <w:rFonts w:cs="Arial"/>
          <w:sz w:val="18"/>
          <w:szCs w:val="18"/>
          <w:lang w:val="vi-VN"/>
        </w:rPr>
      </w:pPr>
      <w:r w:rsidRPr="00960D80">
        <w:rPr>
          <w:rFonts w:cs="Arial"/>
          <w:sz w:val="22"/>
          <w:szCs w:val="22"/>
          <w:lang w:val="vi-VN"/>
        </w:rPr>
        <w:t>*</w:t>
      </w:r>
      <w:r w:rsidR="001C57B3" w:rsidRPr="00960D80">
        <w:rPr>
          <w:rFonts w:cs="Arial"/>
          <w:sz w:val="18"/>
          <w:szCs w:val="18"/>
          <w:lang w:val="vi-VN"/>
        </w:rPr>
        <w:t>Bên (</w:t>
      </w:r>
      <w:r w:rsidR="00C647F3" w:rsidRPr="00960D80">
        <w:rPr>
          <w:rFonts w:cs="Arial"/>
          <w:sz w:val="18"/>
          <w:szCs w:val="18"/>
          <w:lang w:val="vi-VN"/>
        </w:rPr>
        <w:t>quý vị</w:t>
      </w:r>
      <w:r w:rsidR="001C57B3" w:rsidRPr="00960D80">
        <w:rPr>
          <w:rFonts w:cs="Arial"/>
          <w:sz w:val="18"/>
          <w:szCs w:val="18"/>
          <w:lang w:val="vi-VN"/>
        </w:rPr>
        <w:t xml:space="preserve"> hoặc khu học chánh) đưa ra hành động sẽ có 30 ngày theo lịch kể từ ngày có quyết định của </w:t>
      </w:r>
      <w:r w:rsidR="00145DE7" w:rsidRPr="00960D80">
        <w:rPr>
          <w:rFonts w:cs="Arial"/>
          <w:sz w:val="18"/>
          <w:szCs w:val="18"/>
          <w:lang w:val="vi-VN"/>
        </w:rPr>
        <w:t>viên chức</w:t>
      </w:r>
      <w:r w:rsidR="001C57B3" w:rsidRPr="00960D80">
        <w:rPr>
          <w:rFonts w:cs="Arial"/>
          <w:sz w:val="18"/>
          <w:szCs w:val="18"/>
          <w:lang w:val="vi-VN"/>
        </w:rPr>
        <w:t xml:space="preserve"> đánh giá của Tiểu bang để nộp đơn kiện dân sự (</w:t>
      </w:r>
      <w:r w:rsidR="00F04E88" w:rsidRPr="00960D80">
        <w:rPr>
          <w:rFonts w:cs="Arial"/>
          <w:sz w:val="18"/>
          <w:szCs w:val="18"/>
          <w:lang w:val="vi-VN"/>
        </w:rPr>
        <w:t>K.S.A.</w:t>
      </w:r>
      <w:r w:rsidR="001C57B3" w:rsidRPr="00960D80">
        <w:rPr>
          <w:rFonts w:cs="Arial"/>
          <w:sz w:val="18"/>
          <w:szCs w:val="18"/>
          <w:lang w:val="vi-VN"/>
        </w:rPr>
        <w:t xml:space="preserve"> 72-3418 (d)). </w:t>
      </w:r>
    </w:p>
    <w:p w14:paraId="55DF5A8F" w14:textId="77777777" w:rsidR="001C57B3" w:rsidRPr="00960D80" w:rsidRDefault="001C57B3" w:rsidP="001C57B3">
      <w:pPr>
        <w:keepNext/>
        <w:keepLines/>
        <w:spacing w:before="120"/>
        <w:outlineLvl w:val="2"/>
        <w:rPr>
          <w:rFonts w:cs="Arial"/>
          <w:b/>
          <w:bCs/>
          <w:sz w:val="18"/>
          <w:szCs w:val="18"/>
          <w:lang w:val="vi-VN"/>
        </w:rPr>
      </w:pPr>
      <w:bookmarkStart w:id="155" w:name="_Toc143289389"/>
      <w:r w:rsidRPr="00960D80">
        <w:rPr>
          <w:rFonts w:cs="Arial"/>
          <w:b/>
          <w:bCs/>
          <w:sz w:val="18"/>
          <w:szCs w:val="18"/>
          <w:lang w:val="vi-VN"/>
        </w:rPr>
        <w:t>Thủ tục bổ sung</w:t>
      </w:r>
      <w:bookmarkEnd w:id="155"/>
      <w:r w:rsidRPr="00960D80">
        <w:rPr>
          <w:rFonts w:cs="Arial"/>
          <w:b/>
          <w:bCs/>
          <w:sz w:val="18"/>
          <w:szCs w:val="18"/>
          <w:lang w:val="vi-VN"/>
        </w:rPr>
        <w:t xml:space="preserve"> </w:t>
      </w:r>
    </w:p>
    <w:p w14:paraId="74A20E8A" w14:textId="77777777" w:rsidR="001C57B3" w:rsidRPr="00960D80" w:rsidRDefault="001C57B3" w:rsidP="001C57B3">
      <w:pPr>
        <w:rPr>
          <w:sz w:val="18"/>
          <w:szCs w:val="18"/>
          <w:lang w:val="vi-VN"/>
        </w:rPr>
      </w:pPr>
      <w:r w:rsidRPr="00960D80">
        <w:rPr>
          <w:sz w:val="18"/>
          <w:szCs w:val="18"/>
          <w:lang w:val="vi-VN"/>
        </w:rPr>
        <w:t xml:space="preserve">Trong bất kỳ vụ kiện dân sự nào, tòa án: </w:t>
      </w:r>
    </w:p>
    <w:p w14:paraId="0814C83C" w14:textId="77777777" w:rsidR="001C57B3" w:rsidRPr="00960D80" w:rsidRDefault="001C57B3" w:rsidP="001C57B3">
      <w:pPr>
        <w:numPr>
          <w:ilvl w:val="0"/>
          <w:numId w:val="43"/>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Tiếp nhận hồ sơ tố tụng hành chính;</w:t>
      </w:r>
    </w:p>
    <w:p w14:paraId="20526244" w14:textId="77777777" w:rsidR="001C57B3" w:rsidRPr="00960D80" w:rsidRDefault="001C57B3" w:rsidP="001C57B3">
      <w:pPr>
        <w:numPr>
          <w:ilvl w:val="0"/>
          <w:numId w:val="43"/>
        </w:numPr>
        <w:autoSpaceDE w:val="0"/>
        <w:autoSpaceDN w:val="0"/>
        <w:adjustRightInd w:val="0"/>
        <w:spacing w:after="160" w:line="259" w:lineRule="auto"/>
        <w:rPr>
          <w:sz w:val="18"/>
          <w:szCs w:val="18"/>
          <w:lang w:val="vi-VN"/>
        </w:rPr>
      </w:pPr>
      <w:r w:rsidRPr="00960D80">
        <w:rPr>
          <w:sz w:val="18"/>
          <w:szCs w:val="18"/>
          <w:lang w:val="vi-VN"/>
        </w:rPr>
        <w:t xml:space="preserve">Nghe thêm bằng chứng theo yêu cầu của </w:t>
      </w:r>
      <w:r w:rsidR="00C647F3" w:rsidRPr="00960D80">
        <w:rPr>
          <w:sz w:val="18"/>
          <w:szCs w:val="18"/>
          <w:lang w:val="vi-VN"/>
        </w:rPr>
        <w:t>quý vị</w:t>
      </w:r>
      <w:r w:rsidRPr="00960D80">
        <w:rPr>
          <w:sz w:val="18"/>
          <w:szCs w:val="18"/>
          <w:lang w:val="vi-VN"/>
        </w:rPr>
        <w:t xml:space="preserve"> hoặc theo yêu cầu của khu học chánh; </w:t>
      </w:r>
      <w:r w:rsidRPr="00960D80">
        <w:rPr>
          <w:b/>
          <w:bCs/>
          <w:sz w:val="18"/>
          <w:szCs w:val="18"/>
          <w:u w:val="single"/>
          <w:lang w:val="vi-VN"/>
        </w:rPr>
        <w:t>và</w:t>
      </w:r>
    </w:p>
    <w:p w14:paraId="13909496" w14:textId="77777777" w:rsidR="001C57B3" w:rsidRPr="00960D80" w:rsidRDefault="001C57B3" w:rsidP="001C57B3">
      <w:pPr>
        <w:numPr>
          <w:ilvl w:val="0"/>
          <w:numId w:val="43"/>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Căn cứ vào quyết định của mình về tính ưu việt của chứng cứ và đưa ra biện pháp giảm nhẹ mà tòa án xác định là phù hợp.</w:t>
      </w:r>
    </w:p>
    <w:p w14:paraId="2CA0F5B7" w14:textId="77777777" w:rsidR="001C57B3" w:rsidRPr="00960D80" w:rsidRDefault="001C57B3" w:rsidP="001C57B3">
      <w:pPr>
        <w:rPr>
          <w:sz w:val="18"/>
          <w:szCs w:val="22"/>
          <w:lang w:val="vi-VN"/>
        </w:rPr>
      </w:pPr>
      <w:r w:rsidRPr="00960D80">
        <w:rPr>
          <w:sz w:val="18"/>
          <w:szCs w:val="22"/>
          <w:lang w:val="vi-VN"/>
        </w:rPr>
        <w:t xml:space="preserve">Trong những trường hợp thích hợp, </w:t>
      </w:r>
      <w:r w:rsidR="00391585" w:rsidRPr="00960D80">
        <w:rPr>
          <w:sz w:val="18"/>
          <w:szCs w:val="22"/>
          <w:lang w:val="vi-VN"/>
        </w:rPr>
        <w:t>biện pháp pháp lý có thể bao gồm việc hoàn trả học phí trường tư và dịch vụ giáo dục bù đắp</w:t>
      </w:r>
      <w:r w:rsidRPr="00960D80">
        <w:rPr>
          <w:sz w:val="18"/>
          <w:szCs w:val="22"/>
          <w:lang w:val="vi-VN"/>
        </w:rPr>
        <w:t>.</w:t>
      </w:r>
    </w:p>
    <w:p w14:paraId="35FF424D" w14:textId="77777777" w:rsidR="001C57B3" w:rsidRPr="00960D80" w:rsidRDefault="001C57B3" w:rsidP="001C57B3">
      <w:pPr>
        <w:keepNext/>
        <w:keepLines/>
        <w:spacing w:before="120"/>
        <w:outlineLvl w:val="2"/>
        <w:rPr>
          <w:rFonts w:cs="Arial"/>
          <w:b/>
          <w:bCs/>
          <w:sz w:val="18"/>
          <w:szCs w:val="18"/>
          <w:lang w:val="vi-VN"/>
        </w:rPr>
      </w:pPr>
      <w:bookmarkStart w:id="156" w:name="_Toc143289390"/>
      <w:r w:rsidRPr="00960D80">
        <w:rPr>
          <w:rFonts w:cs="Arial"/>
          <w:b/>
          <w:bCs/>
          <w:sz w:val="18"/>
          <w:szCs w:val="18"/>
          <w:lang w:val="vi-VN"/>
        </w:rPr>
        <w:t xml:space="preserve">Thẩm quyền của Tòa án cấp </w:t>
      </w:r>
      <w:r w:rsidR="00391585" w:rsidRPr="00960D80">
        <w:rPr>
          <w:rFonts w:cs="Arial"/>
          <w:b/>
          <w:bCs/>
          <w:sz w:val="18"/>
          <w:szCs w:val="18"/>
          <w:lang w:val="vi-VN"/>
        </w:rPr>
        <w:t>quận</w:t>
      </w:r>
      <w:bookmarkEnd w:id="156"/>
    </w:p>
    <w:p w14:paraId="1C9F4F21" w14:textId="77777777" w:rsidR="001C57B3" w:rsidRPr="00960D80" w:rsidRDefault="001C57B3" w:rsidP="001C57B3">
      <w:pPr>
        <w:rPr>
          <w:rFonts w:cs="Arial"/>
          <w:sz w:val="18"/>
          <w:szCs w:val="18"/>
          <w:lang w:val="vi-VN"/>
        </w:rPr>
      </w:pPr>
      <w:r w:rsidRPr="00960D80">
        <w:rPr>
          <w:rFonts w:cs="Arial"/>
          <w:sz w:val="18"/>
          <w:szCs w:val="18"/>
          <w:lang w:val="vi-VN"/>
        </w:rPr>
        <w:t xml:space="preserve">Các tòa án quận của Hoa Kỳ có thẩm quyền phán quyết về các hành động được đưa ra theo </w:t>
      </w:r>
      <w:r w:rsidR="000B3D42" w:rsidRPr="00960D80">
        <w:rPr>
          <w:rFonts w:cs="Arial"/>
          <w:sz w:val="18"/>
          <w:szCs w:val="18"/>
          <w:lang w:val="vi-VN"/>
        </w:rPr>
        <w:t>Mục B</w:t>
      </w:r>
      <w:r w:rsidRPr="00960D80">
        <w:rPr>
          <w:rFonts w:cs="Arial"/>
          <w:sz w:val="18"/>
          <w:szCs w:val="18"/>
          <w:lang w:val="vi-VN"/>
        </w:rPr>
        <w:t xml:space="preserve"> của IDEA mà không liên quan đến số tiền tranh chấp. </w:t>
      </w:r>
    </w:p>
    <w:p w14:paraId="26AB5F96" w14:textId="77777777" w:rsidR="001C57B3" w:rsidRPr="00960D80" w:rsidRDefault="00391585" w:rsidP="001C57B3">
      <w:pPr>
        <w:keepNext/>
        <w:keepLines/>
        <w:spacing w:before="120"/>
        <w:outlineLvl w:val="2"/>
        <w:rPr>
          <w:rFonts w:cs="Arial"/>
          <w:b/>
          <w:bCs/>
          <w:sz w:val="18"/>
          <w:szCs w:val="18"/>
          <w:lang w:val="vi-VN"/>
        </w:rPr>
      </w:pPr>
      <w:bookmarkStart w:id="157" w:name="_Toc143289391"/>
      <w:r w:rsidRPr="00960D80">
        <w:rPr>
          <w:rFonts w:cs="Arial"/>
          <w:b/>
          <w:bCs/>
          <w:sz w:val="18"/>
          <w:szCs w:val="18"/>
          <w:lang w:val="vi-VN"/>
        </w:rPr>
        <w:t>Quy tắc hiện thực</w:t>
      </w:r>
      <w:bookmarkEnd w:id="157"/>
    </w:p>
    <w:p w14:paraId="177EB29F"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sz w:val="18"/>
          <w:szCs w:val="18"/>
          <w:lang w:val="vi-VN"/>
        </w:rPr>
        <w:t xml:space="preserve">Không có gì trong </w:t>
      </w:r>
      <w:r w:rsidR="000B3D42" w:rsidRPr="00960D80">
        <w:rPr>
          <w:rFonts w:cs="Arial"/>
          <w:sz w:val="18"/>
          <w:szCs w:val="18"/>
          <w:lang w:val="vi-VN"/>
        </w:rPr>
        <w:t>Mục B</w:t>
      </w:r>
      <w:r w:rsidRPr="00960D80">
        <w:rPr>
          <w:rFonts w:cs="Arial"/>
          <w:sz w:val="18"/>
          <w:szCs w:val="18"/>
          <w:lang w:val="vi-VN"/>
        </w:rPr>
        <w:t xml:space="preserve"> của IDEA hạn chế hoặc giới hạn các quyền, thủ tục và biện pháp khắc phục </w:t>
      </w:r>
      <w:r w:rsidR="00AE0160" w:rsidRPr="00960D80">
        <w:rPr>
          <w:rFonts w:cs="Arial"/>
          <w:sz w:val="18"/>
          <w:szCs w:val="18"/>
          <w:lang w:val="vi-VN"/>
        </w:rPr>
        <w:t>khả dụng</w:t>
      </w:r>
      <w:r w:rsidRPr="00960D80">
        <w:rPr>
          <w:rFonts w:cs="Arial"/>
          <w:sz w:val="18"/>
          <w:szCs w:val="18"/>
          <w:lang w:val="vi-VN"/>
        </w:rPr>
        <w:t xml:space="preserve"> theo Hiến pháp Hoa Kỳ, Đạo luật Người khuyết tật Hoa Kỳ năm 1990, Tiêu đề V của Đạo luật Phục hồi chức năng năm 1973 (Mục 504) hoặc các luật Liên bang khác bảo vệ quyền của </w:t>
      </w:r>
      <w:r w:rsidR="00AD053E" w:rsidRPr="00960D80">
        <w:rPr>
          <w:rFonts w:cs="Arial"/>
          <w:sz w:val="18"/>
          <w:szCs w:val="18"/>
          <w:lang w:val="vi-VN"/>
        </w:rPr>
        <w:t>trẻ</w:t>
      </w:r>
      <w:r w:rsidRPr="00960D80">
        <w:rPr>
          <w:rFonts w:cs="Arial"/>
          <w:sz w:val="18"/>
          <w:szCs w:val="18"/>
          <w:lang w:val="vi-VN"/>
        </w:rPr>
        <w:t xml:space="preserve"> khuyết tật, ngoại trừ trước khi nộp đơn kiện dân sự theo </w:t>
      </w:r>
      <w:r w:rsidRPr="00960D80">
        <w:rPr>
          <w:rFonts w:cs="Arial"/>
          <w:color w:val="000000"/>
          <w:sz w:val="18"/>
          <w:szCs w:val="18"/>
          <w:lang w:val="vi-VN"/>
        </w:rPr>
        <w:t xml:space="preserve">các luật này tìm kiếm </w:t>
      </w:r>
      <w:r w:rsidR="00882BCD" w:rsidRPr="00960D80">
        <w:rPr>
          <w:rFonts w:cs="Arial"/>
          <w:color w:val="000000"/>
          <w:sz w:val="18"/>
          <w:szCs w:val="18"/>
          <w:lang w:val="vi-VN"/>
        </w:rPr>
        <w:t xml:space="preserve">biện pháp pháp lý </w:t>
      </w:r>
      <w:r w:rsidRPr="00960D80">
        <w:rPr>
          <w:rFonts w:cs="Arial"/>
          <w:color w:val="000000"/>
          <w:sz w:val="18"/>
          <w:szCs w:val="18"/>
          <w:lang w:val="vi-VN"/>
        </w:rPr>
        <w:t xml:space="preserve">cũng </w:t>
      </w:r>
      <w:r w:rsidR="00AE0160" w:rsidRPr="00960D80">
        <w:rPr>
          <w:rFonts w:cs="Arial"/>
          <w:color w:val="000000"/>
          <w:sz w:val="18"/>
          <w:szCs w:val="18"/>
          <w:lang w:val="vi-VN"/>
        </w:rPr>
        <w:t>khả dụng</w:t>
      </w:r>
      <w:r w:rsidRPr="00960D80">
        <w:rPr>
          <w:rFonts w:cs="Arial"/>
          <w:color w:val="000000"/>
          <w:sz w:val="18"/>
          <w:szCs w:val="18"/>
          <w:lang w:val="vi-VN"/>
        </w:rPr>
        <w:t xml:space="preserve"> theo </w:t>
      </w:r>
      <w:r w:rsidR="000B3D42" w:rsidRPr="00960D80">
        <w:rPr>
          <w:rFonts w:cs="Arial"/>
          <w:color w:val="000000"/>
          <w:sz w:val="18"/>
          <w:szCs w:val="18"/>
          <w:lang w:val="vi-VN"/>
        </w:rPr>
        <w:t>Mục B</w:t>
      </w:r>
      <w:r w:rsidRPr="00960D80">
        <w:rPr>
          <w:rFonts w:cs="Arial"/>
          <w:color w:val="000000"/>
          <w:sz w:val="18"/>
          <w:szCs w:val="18"/>
          <w:lang w:val="vi-VN"/>
        </w:rPr>
        <w:t xml:space="preserve"> của IDEA, các </w:t>
      </w:r>
      <w:r w:rsidR="00AE0160" w:rsidRPr="00960D80">
        <w:rPr>
          <w:rFonts w:cs="Arial"/>
          <w:color w:val="000000"/>
          <w:sz w:val="18"/>
          <w:szCs w:val="18"/>
          <w:lang w:val="vi-VN"/>
        </w:rPr>
        <w:t>quy trình pháp lý</w:t>
      </w:r>
      <w:r w:rsidRPr="00960D80">
        <w:rPr>
          <w:rFonts w:cs="Arial"/>
          <w:color w:val="000000"/>
          <w:sz w:val="18"/>
          <w:szCs w:val="18"/>
          <w:lang w:val="vi-VN"/>
        </w:rPr>
        <w:t xml:space="preserve"> được mô tả ở trên phải được sử dụng hết ở mức độ tương tự như sẽ được yêu cầu nếu bên nộp đơn kiện theo </w:t>
      </w:r>
      <w:r w:rsidR="000B3D42" w:rsidRPr="00960D80">
        <w:rPr>
          <w:rFonts w:cs="Arial"/>
          <w:color w:val="000000"/>
          <w:sz w:val="18"/>
          <w:szCs w:val="18"/>
          <w:lang w:val="vi-VN"/>
        </w:rPr>
        <w:t>Mục B</w:t>
      </w:r>
      <w:r w:rsidRPr="00960D80">
        <w:rPr>
          <w:rFonts w:cs="Arial"/>
          <w:color w:val="000000"/>
          <w:sz w:val="18"/>
          <w:szCs w:val="18"/>
          <w:lang w:val="vi-VN"/>
        </w:rPr>
        <w:t xml:space="preserve"> của IDEA. Điều này có nghĩa là </w:t>
      </w:r>
      <w:r w:rsidR="00C647F3" w:rsidRPr="00960D80">
        <w:rPr>
          <w:rFonts w:cs="Arial"/>
          <w:color w:val="000000"/>
          <w:sz w:val="18"/>
          <w:szCs w:val="18"/>
          <w:lang w:val="vi-VN"/>
        </w:rPr>
        <w:t>quý vị</w:t>
      </w:r>
      <w:r w:rsidRPr="00960D80">
        <w:rPr>
          <w:rFonts w:cs="Arial"/>
          <w:color w:val="000000"/>
          <w:sz w:val="18"/>
          <w:szCs w:val="18"/>
          <w:lang w:val="vi-VN"/>
        </w:rPr>
        <w:t xml:space="preserve"> có thể có các biện pháp khắc phục </w:t>
      </w:r>
      <w:r w:rsidR="00AE0160" w:rsidRPr="00960D80">
        <w:rPr>
          <w:rFonts w:cs="Arial"/>
          <w:color w:val="000000"/>
          <w:sz w:val="18"/>
          <w:szCs w:val="18"/>
          <w:lang w:val="vi-VN"/>
        </w:rPr>
        <w:t>khả dụng</w:t>
      </w:r>
      <w:r w:rsidRPr="00960D80">
        <w:rPr>
          <w:rFonts w:cs="Arial"/>
          <w:color w:val="000000"/>
          <w:sz w:val="18"/>
          <w:szCs w:val="18"/>
          <w:lang w:val="vi-VN"/>
        </w:rPr>
        <w:t xml:space="preserve"> theo các luật khác trùng lặp với các biện pháp </w:t>
      </w:r>
      <w:r w:rsidR="00AE0160" w:rsidRPr="00960D80">
        <w:rPr>
          <w:rFonts w:cs="Arial"/>
          <w:color w:val="000000"/>
          <w:sz w:val="18"/>
          <w:szCs w:val="18"/>
          <w:lang w:val="vi-VN"/>
        </w:rPr>
        <w:t>khả dụng</w:t>
      </w:r>
      <w:r w:rsidRPr="00960D80">
        <w:rPr>
          <w:rFonts w:cs="Arial"/>
          <w:color w:val="000000"/>
          <w:sz w:val="18"/>
          <w:szCs w:val="18"/>
          <w:lang w:val="vi-VN"/>
        </w:rPr>
        <w:t xml:space="preserve"> theo IDEA, nhưng nói chung, để</w:t>
      </w:r>
      <w:r w:rsidR="00882BCD" w:rsidRPr="00960D80">
        <w:rPr>
          <w:rFonts w:cs="Arial"/>
          <w:color w:val="000000"/>
          <w:sz w:val="18"/>
          <w:szCs w:val="18"/>
          <w:lang w:val="vi-VN"/>
        </w:rPr>
        <w:t xml:space="preserve"> có</w:t>
      </w:r>
      <w:r w:rsidRPr="00960D80">
        <w:rPr>
          <w:rFonts w:cs="Arial"/>
          <w:color w:val="000000"/>
          <w:sz w:val="18"/>
          <w:szCs w:val="18"/>
          <w:lang w:val="vi-VN"/>
        </w:rPr>
        <w:t xml:space="preserve"> được </w:t>
      </w:r>
      <w:r w:rsidR="00882BCD" w:rsidRPr="00960D80">
        <w:rPr>
          <w:rFonts w:cs="Arial"/>
          <w:color w:val="000000"/>
          <w:sz w:val="18"/>
          <w:szCs w:val="18"/>
          <w:lang w:val="vi-VN"/>
        </w:rPr>
        <w:t xml:space="preserve">biện pháp pháp lý </w:t>
      </w:r>
      <w:r w:rsidRPr="00960D80">
        <w:rPr>
          <w:rFonts w:cs="Arial"/>
          <w:color w:val="000000"/>
          <w:sz w:val="18"/>
          <w:szCs w:val="18"/>
          <w:lang w:val="vi-VN"/>
        </w:rPr>
        <w:t xml:space="preserve">theo các luật khác đó, trước tiên </w:t>
      </w:r>
      <w:r w:rsidR="00C647F3" w:rsidRPr="00960D80">
        <w:rPr>
          <w:rFonts w:cs="Arial"/>
          <w:color w:val="000000"/>
          <w:sz w:val="18"/>
          <w:szCs w:val="18"/>
          <w:lang w:val="vi-VN"/>
        </w:rPr>
        <w:t>quý vị</w:t>
      </w:r>
      <w:r w:rsidRPr="00960D80">
        <w:rPr>
          <w:rFonts w:cs="Arial"/>
          <w:color w:val="000000"/>
          <w:sz w:val="18"/>
          <w:szCs w:val="18"/>
          <w:lang w:val="vi-VN"/>
        </w:rPr>
        <w:t xml:space="preserve"> phải sử dụng các biện pháp hành chính </w:t>
      </w:r>
      <w:r w:rsidR="00AE0160" w:rsidRPr="00960D80">
        <w:rPr>
          <w:rFonts w:cs="Arial"/>
          <w:color w:val="000000"/>
          <w:sz w:val="18"/>
          <w:szCs w:val="18"/>
          <w:lang w:val="vi-VN"/>
        </w:rPr>
        <w:t>khả dụng</w:t>
      </w:r>
      <w:r w:rsidRPr="00960D80">
        <w:rPr>
          <w:rFonts w:cs="Arial"/>
          <w:color w:val="000000"/>
          <w:sz w:val="18"/>
          <w:szCs w:val="18"/>
          <w:lang w:val="vi-VN"/>
        </w:rPr>
        <w:t xml:space="preserve"> theo IDEA (tức là </w:t>
      </w:r>
      <w:r w:rsidR="00433815" w:rsidRPr="00960D80">
        <w:rPr>
          <w:rFonts w:cs="Arial"/>
          <w:color w:val="000000"/>
          <w:sz w:val="18"/>
          <w:szCs w:val="18"/>
          <w:lang w:val="vi-VN"/>
        </w:rPr>
        <w:t xml:space="preserve">khiếu nại theo </w:t>
      </w:r>
      <w:r w:rsidR="00AE0160" w:rsidRPr="00960D80">
        <w:rPr>
          <w:rFonts w:cs="Arial"/>
          <w:color w:val="000000"/>
          <w:sz w:val="18"/>
          <w:szCs w:val="18"/>
          <w:lang w:val="vi-VN"/>
        </w:rPr>
        <w:t>quy trình pháp lý</w:t>
      </w:r>
      <w:r w:rsidRPr="00960D80">
        <w:rPr>
          <w:rFonts w:cs="Arial"/>
          <w:color w:val="000000"/>
          <w:sz w:val="18"/>
          <w:szCs w:val="18"/>
          <w:lang w:val="vi-VN"/>
        </w:rPr>
        <w:t xml:space="preserve">; </w:t>
      </w:r>
      <w:r w:rsidR="00770A36" w:rsidRPr="00960D80">
        <w:rPr>
          <w:rFonts w:cs="Arial"/>
          <w:color w:val="000000"/>
          <w:sz w:val="18"/>
          <w:szCs w:val="18"/>
          <w:lang w:val="vi-VN"/>
        </w:rPr>
        <w:t>Quy trình Đàm phán</w:t>
      </w:r>
      <w:r w:rsidRPr="00960D80">
        <w:rPr>
          <w:rFonts w:cs="Arial"/>
          <w:color w:val="000000"/>
          <w:sz w:val="18"/>
          <w:szCs w:val="18"/>
          <w:lang w:val="vi-VN"/>
        </w:rPr>
        <w:t xml:space="preserve">, bao gồm </w:t>
      </w:r>
      <w:r w:rsidR="00746799" w:rsidRPr="00960D80">
        <w:rPr>
          <w:rFonts w:cs="Arial"/>
          <w:color w:val="000000"/>
          <w:sz w:val="18"/>
          <w:szCs w:val="18"/>
          <w:lang w:val="vi-VN"/>
        </w:rPr>
        <w:t>cuộc họp đàm phán</w:t>
      </w:r>
      <w:r w:rsidRPr="00960D80">
        <w:rPr>
          <w:rFonts w:cs="Arial"/>
          <w:color w:val="000000"/>
          <w:sz w:val="18"/>
          <w:szCs w:val="18"/>
          <w:lang w:val="vi-VN"/>
        </w:rPr>
        <w:t xml:space="preserve">; và thủ tục điều trần </w:t>
      </w:r>
      <w:r w:rsidR="00882BCD" w:rsidRPr="00960D80">
        <w:rPr>
          <w:rFonts w:cs="Arial"/>
          <w:color w:val="000000"/>
          <w:sz w:val="18"/>
          <w:szCs w:val="18"/>
          <w:lang w:val="vi-VN"/>
        </w:rPr>
        <w:t>theo quy trình pháp lý</w:t>
      </w:r>
      <w:r w:rsidRPr="00960D80">
        <w:rPr>
          <w:rFonts w:cs="Arial"/>
          <w:color w:val="000000"/>
          <w:sz w:val="18"/>
          <w:szCs w:val="18"/>
          <w:lang w:val="vi-VN"/>
        </w:rPr>
        <w:t xml:space="preserve"> </w:t>
      </w:r>
      <w:r w:rsidR="000B3D42" w:rsidRPr="00960D80">
        <w:rPr>
          <w:rFonts w:cs="Arial"/>
          <w:color w:val="000000"/>
          <w:sz w:val="18"/>
          <w:szCs w:val="18"/>
          <w:lang w:val="vi-VN"/>
        </w:rPr>
        <w:t>khách quan</w:t>
      </w:r>
      <w:r w:rsidRPr="00960D80">
        <w:rPr>
          <w:rFonts w:cs="Arial"/>
          <w:color w:val="000000"/>
          <w:sz w:val="18"/>
          <w:szCs w:val="18"/>
          <w:lang w:val="vi-VN"/>
        </w:rPr>
        <w:t xml:space="preserve">) trước khi trực tiếp ra tòa. </w:t>
      </w:r>
    </w:p>
    <w:p w14:paraId="729728EB" w14:textId="77777777" w:rsidR="001C57B3" w:rsidRPr="00960D80" w:rsidRDefault="00B61335" w:rsidP="001C57B3">
      <w:pPr>
        <w:keepNext/>
        <w:keepLines/>
        <w:pBdr>
          <w:bottom w:val="single" w:sz="24" w:space="1" w:color="auto"/>
        </w:pBdr>
        <w:spacing w:after="0" w:line="220" w:lineRule="exact"/>
        <w:outlineLvl w:val="1"/>
        <w:rPr>
          <w:rFonts w:cs="Arial"/>
          <w:b/>
          <w:bCs/>
          <w:smallCaps/>
          <w:sz w:val="22"/>
          <w:szCs w:val="22"/>
          <w:lang w:val="vi-VN"/>
        </w:rPr>
      </w:pPr>
      <w:bookmarkStart w:id="158" w:name="_Toc265563639"/>
      <w:bookmarkStart w:id="159" w:name="_Toc143069456"/>
      <w:bookmarkStart w:id="160" w:name="_Toc143289392"/>
      <w:r w:rsidRPr="00960D80">
        <w:rPr>
          <w:rFonts w:cs="Arial"/>
          <w:b/>
          <w:bCs/>
          <w:smallCaps/>
          <w:sz w:val="20"/>
          <w:szCs w:val="20"/>
          <w:lang w:val="vi-VN"/>
        </w:rPr>
        <w:t>SẮP XẾP</w:t>
      </w:r>
      <w:r w:rsidR="001C57B3" w:rsidRPr="00960D80">
        <w:rPr>
          <w:rFonts w:cs="Arial"/>
          <w:b/>
          <w:bCs/>
          <w:smallCaps/>
          <w:sz w:val="20"/>
          <w:szCs w:val="20"/>
          <w:lang w:val="vi-VN"/>
        </w:rPr>
        <w:t xml:space="preserve"> </w:t>
      </w:r>
      <w:r w:rsidRPr="00960D80">
        <w:rPr>
          <w:rFonts w:cs="Arial"/>
          <w:b/>
          <w:bCs/>
          <w:smallCaps/>
          <w:sz w:val="20"/>
          <w:szCs w:val="20"/>
          <w:lang w:val="vi-VN"/>
        </w:rPr>
        <w:t>CHO</w:t>
      </w:r>
      <w:r w:rsidR="001C57B3" w:rsidRPr="00960D80">
        <w:rPr>
          <w:rFonts w:cs="Arial"/>
          <w:b/>
          <w:bCs/>
          <w:smallCaps/>
          <w:sz w:val="22"/>
          <w:szCs w:val="22"/>
          <w:lang w:val="vi-VN"/>
        </w:rPr>
        <w:t xml:space="preserve"> </w:t>
      </w:r>
      <w:r w:rsidR="00882BCD" w:rsidRPr="00960D80">
        <w:rPr>
          <w:rFonts w:cs="Arial"/>
          <w:b/>
          <w:bCs/>
          <w:smallCaps/>
          <w:sz w:val="22"/>
          <w:szCs w:val="22"/>
          <w:lang w:val="vi-VN"/>
        </w:rPr>
        <w:t>T</w:t>
      </w:r>
      <w:r w:rsidR="00E87712" w:rsidRPr="00960D80">
        <w:rPr>
          <w:rFonts w:cs="Arial"/>
          <w:b/>
          <w:bCs/>
          <w:smallCaps/>
          <w:sz w:val="22"/>
          <w:szCs w:val="22"/>
          <w:lang w:val="vi-VN"/>
        </w:rPr>
        <w:t>rẻ</w:t>
      </w:r>
      <w:r w:rsidR="001C57B3" w:rsidRPr="00960D80">
        <w:rPr>
          <w:rFonts w:cs="Arial"/>
          <w:b/>
          <w:bCs/>
          <w:smallCaps/>
          <w:sz w:val="22"/>
          <w:szCs w:val="22"/>
          <w:lang w:val="vi-VN"/>
        </w:rPr>
        <w:t xml:space="preserve"> </w:t>
      </w:r>
      <w:r w:rsidR="00882BCD" w:rsidRPr="00960D80">
        <w:rPr>
          <w:rFonts w:cs="Arial"/>
          <w:b/>
          <w:bCs/>
          <w:smallCaps/>
          <w:sz w:val="22"/>
          <w:szCs w:val="22"/>
          <w:lang w:val="vi-VN"/>
        </w:rPr>
        <w:t>T</w:t>
      </w:r>
      <w:r w:rsidR="001C57B3" w:rsidRPr="00960D80">
        <w:rPr>
          <w:rFonts w:cs="Arial"/>
          <w:b/>
          <w:bCs/>
          <w:smallCaps/>
          <w:sz w:val="22"/>
          <w:szCs w:val="22"/>
          <w:lang w:val="vi-VN"/>
        </w:rPr>
        <w:t xml:space="preserve">rong </w:t>
      </w:r>
      <w:r w:rsidR="00882BCD" w:rsidRPr="00960D80">
        <w:rPr>
          <w:rFonts w:cs="Arial"/>
          <w:b/>
          <w:bCs/>
          <w:smallCaps/>
          <w:sz w:val="22"/>
          <w:szCs w:val="22"/>
          <w:lang w:val="vi-VN"/>
        </w:rPr>
        <w:t>K</w:t>
      </w:r>
      <w:r w:rsidR="001C57B3" w:rsidRPr="00960D80">
        <w:rPr>
          <w:rFonts w:cs="Arial"/>
          <w:b/>
          <w:bCs/>
          <w:smallCaps/>
          <w:sz w:val="22"/>
          <w:szCs w:val="22"/>
          <w:lang w:val="vi-VN"/>
        </w:rPr>
        <w:t xml:space="preserve">hi </w:t>
      </w:r>
      <w:r w:rsidR="00882BCD" w:rsidRPr="00960D80">
        <w:rPr>
          <w:rFonts w:cs="Arial"/>
          <w:b/>
          <w:bCs/>
          <w:smallCaps/>
          <w:sz w:val="22"/>
          <w:szCs w:val="22"/>
          <w:lang w:val="vi-VN"/>
        </w:rPr>
        <w:t>K</w:t>
      </w:r>
      <w:r w:rsidR="001C57B3" w:rsidRPr="00960D80">
        <w:rPr>
          <w:rFonts w:cs="Arial"/>
          <w:b/>
          <w:bCs/>
          <w:smallCaps/>
          <w:sz w:val="22"/>
          <w:szCs w:val="22"/>
          <w:lang w:val="vi-VN"/>
        </w:rPr>
        <w:t xml:space="preserve">hiếu nại và </w:t>
      </w:r>
      <w:r w:rsidR="00882BCD" w:rsidRPr="00960D80">
        <w:rPr>
          <w:rFonts w:cs="Arial"/>
          <w:b/>
          <w:bCs/>
          <w:smallCaps/>
          <w:sz w:val="22"/>
          <w:szCs w:val="22"/>
          <w:lang w:val="vi-VN"/>
        </w:rPr>
        <w:t>Đ</w:t>
      </w:r>
      <w:r w:rsidR="001C57B3" w:rsidRPr="00960D80">
        <w:rPr>
          <w:rFonts w:cs="Arial"/>
          <w:b/>
          <w:bCs/>
          <w:smallCaps/>
          <w:sz w:val="22"/>
          <w:szCs w:val="22"/>
          <w:lang w:val="vi-VN"/>
        </w:rPr>
        <w:t xml:space="preserve">iều trần theo </w:t>
      </w:r>
      <w:r w:rsidR="00882BCD" w:rsidRPr="00960D80">
        <w:rPr>
          <w:rFonts w:cs="Arial"/>
          <w:b/>
          <w:bCs/>
          <w:smallCaps/>
          <w:sz w:val="22"/>
          <w:szCs w:val="22"/>
          <w:lang w:val="vi-VN"/>
        </w:rPr>
        <w:t>Q</w:t>
      </w:r>
      <w:r w:rsidR="00AE0160" w:rsidRPr="00960D80">
        <w:rPr>
          <w:rFonts w:cs="Arial"/>
          <w:b/>
          <w:bCs/>
          <w:smallCaps/>
          <w:sz w:val="22"/>
          <w:szCs w:val="22"/>
          <w:lang w:val="vi-VN"/>
        </w:rPr>
        <w:t xml:space="preserve">uy trình </w:t>
      </w:r>
      <w:r w:rsidR="00882BCD" w:rsidRPr="00960D80">
        <w:rPr>
          <w:rFonts w:cs="Arial"/>
          <w:b/>
          <w:bCs/>
          <w:smallCaps/>
          <w:sz w:val="22"/>
          <w:szCs w:val="22"/>
          <w:lang w:val="vi-VN"/>
        </w:rPr>
        <w:t>P</w:t>
      </w:r>
      <w:r w:rsidR="00AE0160" w:rsidRPr="00960D80">
        <w:rPr>
          <w:rFonts w:cs="Arial"/>
          <w:b/>
          <w:bCs/>
          <w:smallCaps/>
          <w:sz w:val="22"/>
          <w:szCs w:val="22"/>
          <w:lang w:val="vi-VN"/>
        </w:rPr>
        <w:t>háp lý</w:t>
      </w:r>
      <w:r w:rsidR="001C57B3" w:rsidRPr="00960D80">
        <w:rPr>
          <w:rFonts w:cs="Arial"/>
          <w:b/>
          <w:bCs/>
          <w:smallCaps/>
          <w:sz w:val="22"/>
          <w:szCs w:val="22"/>
          <w:lang w:val="vi-VN"/>
        </w:rPr>
        <w:t xml:space="preserve"> </w:t>
      </w:r>
      <w:r w:rsidR="00882BCD" w:rsidRPr="00960D80">
        <w:rPr>
          <w:rFonts w:cs="Arial"/>
          <w:b/>
          <w:bCs/>
          <w:smallCaps/>
          <w:sz w:val="22"/>
          <w:szCs w:val="22"/>
          <w:lang w:val="vi-VN"/>
        </w:rPr>
        <w:t>Đ</w:t>
      </w:r>
      <w:r w:rsidR="001C57B3" w:rsidRPr="00960D80">
        <w:rPr>
          <w:rFonts w:cs="Arial"/>
          <w:b/>
          <w:bCs/>
          <w:smallCaps/>
          <w:sz w:val="22"/>
          <w:szCs w:val="22"/>
          <w:lang w:val="vi-VN"/>
        </w:rPr>
        <w:t xml:space="preserve">ang </w:t>
      </w:r>
      <w:r w:rsidR="00882BCD" w:rsidRPr="00960D80">
        <w:rPr>
          <w:rFonts w:cs="Arial"/>
          <w:b/>
          <w:bCs/>
          <w:smallCaps/>
          <w:sz w:val="22"/>
          <w:szCs w:val="22"/>
          <w:lang w:val="vi-VN"/>
        </w:rPr>
        <w:t>C</w:t>
      </w:r>
      <w:r w:rsidR="001C57B3" w:rsidRPr="00960D80">
        <w:rPr>
          <w:rFonts w:cs="Arial"/>
          <w:b/>
          <w:bCs/>
          <w:smallCaps/>
          <w:sz w:val="22"/>
          <w:szCs w:val="22"/>
          <w:lang w:val="vi-VN"/>
        </w:rPr>
        <w:t xml:space="preserve">hờ </w:t>
      </w:r>
      <w:r w:rsidR="00882BCD" w:rsidRPr="00960D80">
        <w:rPr>
          <w:rFonts w:cs="Arial"/>
          <w:b/>
          <w:bCs/>
          <w:smallCaps/>
          <w:sz w:val="22"/>
          <w:szCs w:val="22"/>
          <w:lang w:val="vi-VN"/>
        </w:rPr>
        <w:t>X</w:t>
      </w:r>
      <w:r w:rsidR="001C57B3" w:rsidRPr="00960D80">
        <w:rPr>
          <w:rFonts w:cs="Arial"/>
          <w:b/>
          <w:bCs/>
          <w:smallCaps/>
          <w:sz w:val="22"/>
          <w:szCs w:val="22"/>
          <w:lang w:val="vi-VN"/>
        </w:rPr>
        <w:t>ử lý</w:t>
      </w:r>
      <w:bookmarkEnd w:id="160"/>
      <w:r w:rsidR="001C57B3" w:rsidRPr="00960D80">
        <w:rPr>
          <w:rFonts w:cs="Arial"/>
          <w:b/>
          <w:bCs/>
          <w:smallCaps/>
          <w:sz w:val="22"/>
          <w:szCs w:val="22"/>
          <w:lang w:val="vi-VN"/>
        </w:rPr>
        <w:t xml:space="preserve"> </w:t>
      </w:r>
      <w:bookmarkEnd w:id="158"/>
    </w:p>
    <w:p w14:paraId="2C09B130"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 xml:space="preserve">34 CFR §300.518; </w:t>
      </w:r>
      <w:r w:rsidR="00F04E88" w:rsidRPr="00960D80">
        <w:rPr>
          <w:rFonts w:cs="Arial"/>
          <w:b/>
          <w:bCs/>
          <w:sz w:val="18"/>
          <w:szCs w:val="22"/>
          <w:lang w:val="vi-VN"/>
        </w:rPr>
        <w:t>K.S.A.</w:t>
      </w:r>
      <w:r w:rsidRPr="00960D80">
        <w:rPr>
          <w:rFonts w:cs="Arial"/>
          <w:b/>
          <w:bCs/>
          <w:sz w:val="18"/>
          <w:szCs w:val="22"/>
          <w:lang w:val="vi-VN"/>
        </w:rPr>
        <w:t xml:space="preserve"> 72-3416(d); K.A.R. 91-40-31</w:t>
      </w:r>
    </w:p>
    <w:p w14:paraId="0ADF54FC" w14:textId="77777777" w:rsidR="001C57B3" w:rsidRPr="00960D80" w:rsidRDefault="001C57B3" w:rsidP="001C57B3">
      <w:pPr>
        <w:rPr>
          <w:rFonts w:cs="Arial"/>
          <w:sz w:val="18"/>
          <w:szCs w:val="18"/>
          <w:lang w:val="vi-VN"/>
        </w:rPr>
      </w:pPr>
      <w:r w:rsidRPr="00960D80">
        <w:rPr>
          <w:rFonts w:cs="Arial"/>
          <w:sz w:val="18"/>
          <w:szCs w:val="18"/>
          <w:lang w:val="vi-VN"/>
        </w:rPr>
        <w:t xml:space="preserve">Trừ khi được quy định dưới đây dưới </w:t>
      </w:r>
      <w:r w:rsidR="00402543" w:rsidRPr="00960D80">
        <w:rPr>
          <w:rFonts w:cs="Arial"/>
          <w:sz w:val="18"/>
          <w:szCs w:val="18"/>
          <w:lang w:val="vi-VN"/>
        </w:rPr>
        <w:t>đạo luật</w:t>
      </w:r>
      <w:r w:rsidRPr="00960D80">
        <w:rPr>
          <w:rFonts w:cs="Arial"/>
          <w:sz w:val="18"/>
          <w:szCs w:val="18"/>
          <w:lang w:val="vi-VN"/>
        </w:rPr>
        <w:t xml:space="preserve"> </w:t>
      </w:r>
      <w:r w:rsidRPr="00960D80">
        <w:rPr>
          <w:rFonts w:cs="Arial"/>
          <w:b/>
          <w:bCs/>
          <w:i/>
          <w:iCs/>
          <w:color w:val="000000"/>
          <w:sz w:val="18"/>
          <w:szCs w:val="18"/>
          <w:lang w:val="vi-VN"/>
        </w:rPr>
        <w:t>THỦ TỤC KHI KỶ LUẬT TRẺ KHUYẾT TẬT</w:t>
      </w:r>
      <w:r w:rsidRPr="00960D80">
        <w:rPr>
          <w:rFonts w:cs="Arial"/>
          <w:color w:val="000000"/>
          <w:sz w:val="18"/>
          <w:szCs w:val="18"/>
          <w:lang w:val="vi-VN"/>
        </w:rPr>
        <w:t xml:space="preserve">, sau khi </w:t>
      </w:r>
      <w:r w:rsidR="00433815" w:rsidRPr="00960D80">
        <w:rPr>
          <w:rFonts w:cs="Arial"/>
          <w:color w:val="000000"/>
          <w:sz w:val="18"/>
          <w:szCs w:val="18"/>
          <w:lang w:val="vi-VN"/>
        </w:rPr>
        <w:t xml:space="preserve">khiếu nại theo </w:t>
      </w:r>
      <w:r w:rsidR="00AE0160" w:rsidRPr="00960D80">
        <w:rPr>
          <w:rFonts w:cs="Arial"/>
          <w:color w:val="000000"/>
          <w:sz w:val="18"/>
          <w:szCs w:val="18"/>
          <w:lang w:val="vi-VN"/>
        </w:rPr>
        <w:t>quy trình pháp lý</w:t>
      </w:r>
      <w:r w:rsidRPr="00960D80">
        <w:rPr>
          <w:rFonts w:cs="Arial"/>
          <w:color w:val="000000"/>
          <w:sz w:val="18"/>
          <w:szCs w:val="18"/>
          <w:lang w:val="vi-VN"/>
        </w:rPr>
        <w:t xml:space="preserve"> được gửi đến bên kia, trong khoảng thời gian xử lý giải quyết và trong khi chờ quyết định của bất kỳ phiên điều trần hoặc </w:t>
      </w:r>
      <w:r w:rsidR="00AE0160" w:rsidRPr="00960D80">
        <w:rPr>
          <w:rFonts w:cs="Arial"/>
          <w:color w:val="000000"/>
          <w:sz w:val="18"/>
          <w:szCs w:val="18"/>
          <w:lang w:val="vi-VN"/>
        </w:rPr>
        <w:t>quy trình pháp lý</w:t>
      </w:r>
      <w:r w:rsidRPr="00960D80">
        <w:rPr>
          <w:rFonts w:cs="Arial"/>
          <w:color w:val="000000"/>
          <w:sz w:val="18"/>
          <w:szCs w:val="18"/>
          <w:lang w:val="vi-VN"/>
        </w:rPr>
        <w:t xml:space="preserve"> </w:t>
      </w:r>
      <w:r w:rsidR="000B3D42" w:rsidRPr="00960D80">
        <w:rPr>
          <w:rFonts w:cs="Arial"/>
          <w:color w:val="000000"/>
          <w:sz w:val="18"/>
          <w:szCs w:val="18"/>
          <w:lang w:val="vi-VN"/>
        </w:rPr>
        <w:t>khách quan</w:t>
      </w:r>
      <w:r w:rsidRPr="00960D80">
        <w:rPr>
          <w:rFonts w:cs="Arial"/>
          <w:color w:val="000000"/>
          <w:sz w:val="18"/>
          <w:szCs w:val="18"/>
          <w:lang w:val="vi-VN"/>
        </w:rPr>
        <w:t xml:space="preserve"> nào, trừ khi </w:t>
      </w:r>
      <w:r w:rsidR="00C647F3" w:rsidRPr="00960D80">
        <w:rPr>
          <w:rFonts w:cs="Arial"/>
          <w:color w:val="000000"/>
          <w:sz w:val="18"/>
          <w:szCs w:val="18"/>
          <w:lang w:val="vi-VN"/>
        </w:rPr>
        <w:t>quý vị</w:t>
      </w:r>
      <w:r w:rsidRPr="00960D80">
        <w:rPr>
          <w:rFonts w:cs="Arial"/>
          <w:color w:val="000000"/>
          <w:sz w:val="18"/>
          <w:szCs w:val="18"/>
          <w:lang w:val="vi-VN"/>
        </w:rPr>
        <w:t xml:space="preserve"> và Tiểu bang hoặc khu học chánh có thỏa thuận khác, con </w:t>
      </w:r>
      <w:r w:rsidR="00C647F3" w:rsidRPr="00960D80">
        <w:rPr>
          <w:rFonts w:cs="Arial"/>
          <w:color w:val="000000"/>
          <w:sz w:val="18"/>
          <w:szCs w:val="18"/>
          <w:lang w:val="vi-VN"/>
        </w:rPr>
        <w:t>quý vị</w:t>
      </w:r>
      <w:r w:rsidRPr="00960D80">
        <w:rPr>
          <w:rFonts w:cs="Arial"/>
          <w:color w:val="000000"/>
          <w:sz w:val="18"/>
          <w:szCs w:val="18"/>
          <w:lang w:val="vi-VN"/>
        </w:rPr>
        <w:t xml:space="preserve"> phải ở lại </w:t>
      </w:r>
      <w:r w:rsidR="00CA3032" w:rsidRPr="00960D80">
        <w:rPr>
          <w:rFonts w:cs="Arial"/>
          <w:color w:val="000000"/>
          <w:sz w:val="18"/>
          <w:szCs w:val="18"/>
          <w:lang w:val="vi-VN"/>
        </w:rPr>
        <w:t>sặp xếp cho sự</w:t>
      </w:r>
      <w:r w:rsidR="00002FFF" w:rsidRPr="00960D80">
        <w:rPr>
          <w:rFonts w:cs="Arial"/>
          <w:color w:val="000000"/>
          <w:sz w:val="18"/>
          <w:szCs w:val="18"/>
          <w:lang w:val="vi-VN"/>
        </w:rPr>
        <w:t xml:space="preserve"> giáo dục</w:t>
      </w:r>
      <w:r w:rsidRPr="00960D80">
        <w:rPr>
          <w:rFonts w:cs="Arial"/>
          <w:color w:val="000000"/>
          <w:sz w:val="18"/>
          <w:szCs w:val="18"/>
          <w:lang w:val="vi-VN"/>
        </w:rPr>
        <w:t xml:space="preserve"> hiện tại của mình.</w:t>
      </w:r>
    </w:p>
    <w:p w14:paraId="34CBF328" w14:textId="77777777" w:rsidR="001C57B3" w:rsidRPr="00960D80" w:rsidRDefault="001C57B3" w:rsidP="001C57B3">
      <w:pPr>
        <w:rPr>
          <w:rFonts w:cs="Arial"/>
          <w:sz w:val="18"/>
          <w:szCs w:val="18"/>
          <w:lang w:val="vi-VN"/>
        </w:rPr>
      </w:pPr>
      <w:r w:rsidRPr="00960D80">
        <w:rPr>
          <w:rFonts w:cs="Arial"/>
          <w:sz w:val="18"/>
          <w:szCs w:val="18"/>
          <w:lang w:val="vi-VN"/>
        </w:rPr>
        <w:t xml:space="preserve">Nếu </w:t>
      </w:r>
      <w:r w:rsidR="00FD3C1E" w:rsidRPr="00960D80">
        <w:rPr>
          <w:rFonts w:cs="Arial"/>
          <w:sz w:val="18"/>
          <w:szCs w:val="18"/>
          <w:lang w:val="vi-VN"/>
        </w:rPr>
        <w:t xml:space="preserve">khiếu nại theo </w:t>
      </w:r>
      <w:r w:rsidR="00AE0160" w:rsidRPr="00960D80">
        <w:rPr>
          <w:rFonts w:cs="Arial"/>
          <w:sz w:val="18"/>
          <w:szCs w:val="18"/>
          <w:lang w:val="vi-VN"/>
        </w:rPr>
        <w:t>quy trình pháp lý</w:t>
      </w:r>
      <w:r w:rsidRPr="00960D80">
        <w:rPr>
          <w:rFonts w:cs="Arial"/>
          <w:sz w:val="18"/>
          <w:szCs w:val="18"/>
          <w:lang w:val="vi-VN"/>
        </w:rPr>
        <w:t xml:space="preserve"> liên quan đến đơn xin nhập học ban đầu vào trường công, con </w:t>
      </w:r>
      <w:r w:rsidR="00C647F3" w:rsidRPr="00960D80">
        <w:rPr>
          <w:rFonts w:cs="Arial"/>
          <w:sz w:val="18"/>
          <w:szCs w:val="18"/>
          <w:lang w:val="vi-VN"/>
        </w:rPr>
        <w:t>quý vị</w:t>
      </w:r>
      <w:r w:rsidRPr="00960D80">
        <w:rPr>
          <w:rFonts w:cs="Arial"/>
          <w:sz w:val="18"/>
          <w:szCs w:val="18"/>
          <w:lang w:val="vi-VN"/>
        </w:rPr>
        <w:t xml:space="preserve">, với sự đồng ý của </w:t>
      </w:r>
      <w:r w:rsidR="00C647F3" w:rsidRPr="00960D80">
        <w:rPr>
          <w:rFonts w:cs="Arial"/>
          <w:sz w:val="18"/>
          <w:szCs w:val="18"/>
          <w:lang w:val="vi-VN"/>
        </w:rPr>
        <w:t>quý vị</w:t>
      </w:r>
      <w:r w:rsidRPr="00960D80">
        <w:rPr>
          <w:rFonts w:cs="Arial"/>
          <w:sz w:val="18"/>
          <w:szCs w:val="18"/>
          <w:lang w:val="vi-VN"/>
        </w:rPr>
        <w:t>, phải được đưa vào chương trình trường công lập thông thường cho đến khi hoàn thành tất cả các thủ tục đó.</w:t>
      </w:r>
    </w:p>
    <w:p w14:paraId="0F3C146F" w14:textId="77777777" w:rsidR="001C57B3" w:rsidRPr="00960D80" w:rsidRDefault="001C57B3" w:rsidP="001C57B3">
      <w:pPr>
        <w:rPr>
          <w:sz w:val="18"/>
          <w:szCs w:val="18"/>
          <w:lang w:val="vi-VN"/>
        </w:rPr>
      </w:pPr>
      <w:r w:rsidRPr="00960D80">
        <w:rPr>
          <w:sz w:val="18"/>
          <w:szCs w:val="18"/>
          <w:lang w:val="vi-VN"/>
        </w:rPr>
        <w:lastRenderedPageBreak/>
        <w:t xml:space="preserve">Nếu </w:t>
      </w:r>
      <w:r w:rsidR="00FD3C1E" w:rsidRPr="00960D80">
        <w:rPr>
          <w:sz w:val="18"/>
          <w:szCs w:val="18"/>
          <w:lang w:val="vi-VN"/>
        </w:rPr>
        <w:t xml:space="preserve">khiếu nại theo </w:t>
      </w:r>
      <w:r w:rsidR="00AE0160" w:rsidRPr="00960D80">
        <w:rPr>
          <w:sz w:val="18"/>
          <w:szCs w:val="18"/>
          <w:lang w:val="vi-VN"/>
        </w:rPr>
        <w:t>quy trình pháp lý</w:t>
      </w:r>
      <w:r w:rsidRPr="00960D80">
        <w:rPr>
          <w:sz w:val="18"/>
          <w:szCs w:val="18"/>
          <w:lang w:val="vi-VN"/>
        </w:rPr>
        <w:t xml:space="preserve"> liên quan đến đơn xin các dịch vụ ban đầu theo </w:t>
      </w:r>
      <w:r w:rsidR="000B3D42" w:rsidRPr="00960D80">
        <w:rPr>
          <w:sz w:val="18"/>
          <w:szCs w:val="18"/>
          <w:lang w:val="vi-VN"/>
        </w:rPr>
        <w:t>Mục B</w:t>
      </w:r>
      <w:r w:rsidRPr="00960D80">
        <w:rPr>
          <w:sz w:val="18"/>
          <w:szCs w:val="18"/>
          <w:lang w:val="vi-VN"/>
        </w:rPr>
        <w:t xml:space="preserve"> của IDEA dành cho trẻ khuyết tật đang chuyển từ được phục vụ theo </w:t>
      </w:r>
      <w:r w:rsidR="00882BCD" w:rsidRPr="00960D80">
        <w:rPr>
          <w:sz w:val="18"/>
          <w:szCs w:val="18"/>
          <w:lang w:val="vi-VN"/>
        </w:rPr>
        <w:t>Mục C</w:t>
      </w:r>
      <w:r w:rsidRPr="00960D80">
        <w:rPr>
          <w:sz w:val="18"/>
          <w:szCs w:val="18"/>
          <w:lang w:val="vi-VN"/>
        </w:rPr>
        <w:t xml:space="preserve"> của IDEA sang </w:t>
      </w:r>
      <w:r w:rsidR="000B3D42" w:rsidRPr="00960D80">
        <w:rPr>
          <w:sz w:val="18"/>
          <w:szCs w:val="18"/>
          <w:lang w:val="vi-VN"/>
        </w:rPr>
        <w:t>Mục B</w:t>
      </w:r>
      <w:r w:rsidRPr="00960D80">
        <w:rPr>
          <w:sz w:val="18"/>
          <w:szCs w:val="18"/>
          <w:lang w:val="vi-VN"/>
        </w:rPr>
        <w:t xml:space="preserve"> của IDEA và không còn </w:t>
      </w:r>
      <w:r w:rsidR="00CA3032" w:rsidRPr="00960D80">
        <w:rPr>
          <w:sz w:val="18"/>
          <w:szCs w:val="18"/>
          <w:lang w:val="vi-VN"/>
        </w:rPr>
        <w:t xml:space="preserve">hội </w:t>
      </w:r>
      <w:r w:rsidRPr="00960D80">
        <w:rPr>
          <w:sz w:val="18"/>
          <w:szCs w:val="18"/>
          <w:lang w:val="vi-VN"/>
        </w:rPr>
        <w:t xml:space="preserve">đủ điều kiện nhận các dịch vụ </w:t>
      </w:r>
      <w:r w:rsidR="00882BCD" w:rsidRPr="00960D80">
        <w:rPr>
          <w:sz w:val="18"/>
          <w:szCs w:val="18"/>
          <w:lang w:val="vi-VN"/>
        </w:rPr>
        <w:t>Mục C</w:t>
      </w:r>
      <w:r w:rsidRPr="00960D80">
        <w:rPr>
          <w:sz w:val="18"/>
          <w:szCs w:val="18"/>
          <w:lang w:val="vi-VN"/>
        </w:rPr>
        <w:t xml:space="preserve"> vì </w:t>
      </w:r>
      <w:r w:rsidR="00E87712" w:rsidRPr="00960D80">
        <w:rPr>
          <w:sz w:val="18"/>
          <w:szCs w:val="18"/>
          <w:lang w:val="vi-VN"/>
        </w:rPr>
        <w:t>trẻ</w:t>
      </w:r>
      <w:r w:rsidRPr="00960D80">
        <w:rPr>
          <w:sz w:val="18"/>
          <w:szCs w:val="18"/>
          <w:lang w:val="vi-VN"/>
        </w:rPr>
        <w:t xml:space="preserve"> đã lên ba, khu học chánh không bắt buộc phải cung cấp các dịch vụ </w:t>
      </w:r>
      <w:r w:rsidR="00882BCD" w:rsidRPr="00960D80">
        <w:rPr>
          <w:sz w:val="18"/>
          <w:szCs w:val="18"/>
          <w:lang w:val="vi-VN"/>
        </w:rPr>
        <w:t>Mục C</w:t>
      </w:r>
      <w:r w:rsidRPr="00960D80">
        <w:rPr>
          <w:sz w:val="18"/>
          <w:szCs w:val="18"/>
          <w:lang w:val="vi-VN"/>
        </w:rPr>
        <w:t xml:space="preserve"> mà </w:t>
      </w:r>
      <w:r w:rsidR="00E87712" w:rsidRPr="00960D80">
        <w:rPr>
          <w:sz w:val="18"/>
          <w:szCs w:val="18"/>
          <w:lang w:val="vi-VN"/>
        </w:rPr>
        <w:t>trẻ</w:t>
      </w:r>
      <w:r w:rsidRPr="00960D80">
        <w:rPr>
          <w:sz w:val="18"/>
          <w:szCs w:val="18"/>
          <w:lang w:val="vi-VN"/>
        </w:rPr>
        <w:t xml:space="preserve"> đã nhận được. Nếu </w:t>
      </w:r>
      <w:r w:rsidR="00E87712" w:rsidRPr="00960D80">
        <w:rPr>
          <w:sz w:val="18"/>
          <w:szCs w:val="18"/>
          <w:lang w:val="vi-VN"/>
        </w:rPr>
        <w:t>trẻ</w:t>
      </w:r>
      <w:r w:rsidRPr="00960D80">
        <w:rPr>
          <w:sz w:val="18"/>
          <w:szCs w:val="18"/>
          <w:lang w:val="vi-VN"/>
        </w:rPr>
        <w:t xml:space="preserve"> được tìm thấy </w:t>
      </w:r>
      <w:r w:rsidR="00CA3032" w:rsidRPr="00960D80">
        <w:rPr>
          <w:sz w:val="18"/>
          <w:szCs w:val="18"/>
          <w:lang w:val="vi-VN"/>
        </w:rPr>
        <w:t xml:space="preserve">hội </w:t>
      </w:r>
      <w:r w:rsidRPr="00960D80">
        <w:rPr>
          <w:sz w:val="18"/>
          <w:szCs w:val="18"/>
          <w:lang w:val="vi-VN"/>
        </w:rPr>
        <w:t xml:space="preserve">đủ điều kiện theo </w:t>
      </w:r>
      <w:r w:rsidR="000B3D42" w:rsidRPr="00960D80">
        <w:rPr>
          <w:sz w:val="18"/>
          <w:szCs w:val="18"/>
          <w:lang w:val="vi-VN"/>
        </w:rPr>
        <w:t>Mục B</w:t>
      </w:r>
      <w:r w:rsidRPr="00960D80">
        <w:rPr>
          <w:sz w:val="18"/>
          <w:szCs w:val="18"/>
          <w:lang w:val="vi-VN"/>
        </w:rPr>
        <w:t xml:space="preserve"> của IDEA và </w:t>
      </w:r>
      <w:r w:rsidR="00C647F3" w:rsidRPr="00960D80">
        <w:rPr>
          <w:sz w:val="18"/>
          <w:szCs w:val="18"/>
          <w:lang w:val="vi-VN"/>
        </w:rPr>
        <w:t>quý vị</w:t>
      </w:r>
      <w:r w:rsidRPr="00960D80">
        <w:rPr>
          <w:sz w:val="18"/>
          <w:szCs w:val="18"/>
          <w:lang w:val="vi-VN"/>
        </w:rPr>
        <w:t xml:space="preserve"> đồng ý cho con </w:t>
      </w:r>
      <w:r w:rsidR="00C647F3" w:rsidRPr="00960D80">
        <w:rPr>
          <w:sz w:val="18"/>
          <w:szCs w:val="18"/>
          <w:lang w:val="vi-VN"/>
        </w:rPr>
        <w:t>quý vị</w:t>
      </w:r>
      <w:r w:rsidRPr="00960D80">
        <w:rPr>
          <w:sz w:val="18"/>
          <w:szCs w:val="18"/>
          <w:lang w:val="vi-VN"/>
        </w:rPr>
        <w:t xml:space="preserve"> nhận giáo dục đặc biệt và các dịch vụ liên quan lần đầu tiên, thì trong khi chờ kết quả của </w:t>
      </w:r>
      <w:r w:rsidR="00AE0160" w:rsidRPr="00960D80">
        <w:rPr>
          <w:sz w:val="18"/>
          <w:szCs w:val="18"/>
          <w:lang w:val="vi-VN"/>
        </w:rPr>
        <w:t>quy trình pháp lý</w:t>
      </w:r>
      <w:r w:rsidRPr="00960D80">
        <w:rPr>
          <w:sz w:val="18"/>
          <w:szCs w:val="18"/>
          <w:lang w:val="vi-VN"/>
        </w:rPr>
        <w:t xml:space="preserve">, khu học chánh phải cung cấp những dịch vụ giáo dục đặc biệt và các dịch vụ liên quan không có tranh chấp (những dịch vụ mà </w:t>
      </w:r>
      <w:r w:rsidR="00C647F3" w:rsidRPr="00960D80">
        <w:rPr>
          <w:sz w:val="18"/>
          <w:szCs w:val="18"/>
          <w:lang w:val="vi-VN"/>
        </w:rPr>
        <w:t>quý vị</w:t>
      </w:r>
      <w:r w:rsidRPr="00960D80">
        <w:rPr>
          <w:sz w:val="18"/>
          <w:szCs w:val="18"/>
          <w:lang w:val="vi-VN"/>
        </w:rPr>
        <w:t xml:space="preserve"> và khu học chánh đều đồng ý).</w:t>
      </w:r>
    </w:p>
    <w:p w14:paraId="0EE8A412" w14:textId="77777777" w:rsidR="001C57B3" w:rsidRPr="00960D80" w:rsidRDefault="001C57B3" w:rsidP="001C57B3">
      <w:pPr>
        <w:rPr>
          <w:sz w:val="18"/>
          <w:szCs w:val="18"/>
          <w:lang w:val="vi-VN"/>
        </w:rPr>
      </w:pPr>
      <w:r w:rsidRPr="00960D80">
        <w:rPr>
          <w:sz w:val="18"/>
          <w:szCs w:val="18"/>
          <w:lang w:val="vi-VN"/>
        </w:rPr>
        <w:t xml:space="preserve">Nếu một </w:t>
      </w:r>
      <w:r w:rsidR="00145DE7" w:rsidRPr="00960D80">
        <w:rPr>
          <w:sz w:val="18"/>
          <w:szCs w:val="18"/>
          <w:lang w:val="vi-VN"/>
        </w:rPr>
        <w:t>viên chức</w:t>
      </w:r>
      <w:r w:rsidRPr="00960D80">
        <w:rPr>
          <w:sz w:val="18"/>
          <w:szCs w:val="18"/>
          <w:lang w:val="vi-VN"/>
        </w:rPr>
        <w:t xml:space="preserve"> đánh giá của Tiểu bang trong thủ tục </w:t>
      </w:r>
      <w:r w:rsidR="008F3AE0" w:rsidRPr="00960D80">
        <w:rPr>
          <w:sz w:val="18"/>
          <w:szCs w:val="18"/>
          <w:lang w:val="vi-VN"/>
        </w:rPr>
        <w:t>kháng nghị</w:t>
      </w:r>
      <w:r w:rsidRPr="00960D80">
        <w:rPr>
          <w:sz w:val="18"/>
          <w:szCs w:val="18"/>
          <w:lang w:val="vi-VN"/>
        </w:rPr>
        <w:t xml:space="preserve"> hành chính đồng ý với quý vị rằng việc thay đổi </w:t>
      </w:r>
      <w:r w:rsidR="00414C44" w:rsidRPr="00960D80">
        <w:rPr>
          <w:sz w:val="18"/>
          <w:szCs w:val="18"/>
          <w:lang w:val="vi-VN"/>
        </w:rPr>
        <w:t>sắp xếp</w:t>
      </w:r>
      <w:r w:rsidRPr="00960D80">
        <w:rPr>
          <w:sz w:val="18"/>
          <w:szCs w:val="18"/>
          <w:lang w:val="vi-VN"/>
        </w:rPr>
        <w:t xml:space="preserve"> là phù hợp, thì </w:t>
      </w:r>
      <w:r w:rsidR="00882BCD" w:rsidRPr="00960D80">
        <w:rPr>
          <w:sz w:val="18"/>
          <w:szCs w:val="18"/>
          <w:lang w:val="vi-VN"/>
        </w:rPr>
        <w:t>nơi</w:t>
      </w:r>
      <w:r w:rsidRPr="00960D80">
        <w:rPr>
          <w:sz w:val="18"/>
          <w:szCs w:val="18"/>
          <w:lang w:val="vi-VN"/>
        </w:rPr>
        <w:t xml:space="preserve"> đó phải được coi là </w:t>
      </w:r>
      <w:r w:rsidR="00414C44" w:rsidRPr="00960D80">
        <w:rPr>
          <w:sz w:val="18"/>
          <w:szCs w:val="18"/>
          <w:lang w:val="vi-VN"/>
        </w:rPr>
        <w:t>sắp xếp</w:t>
      </w:r>
      <w:r w:rsidR="00002FFF" w:rsidRPr="00960D80">
        <w:rPr>
          <w:sz w:val="18"/>
          <w:szCs w:val="18"/>
          <w:lang w:val="vi-VN"/>
        </w:rPr>
        <w:t xml:space="preserve"> giáo dục</w:t>
      </w:r>
      <w:r w:rsidRPr="00960D80">
        <w:rPr>
          <w:sz w:val="18"/>
          <w:szCs w:val="18"/>
          <w:lang w:val="vi-VN"/>
        </w:rPr>
        <w:t xml:space="preserve"> hiện tại </w:t>
      </w:r>
      <w:r w:rsidR="00882BCD" w:rsidRPr="00960D80">
        <w:rPr>
          <w:sz w:val="18"/>
          <w:szCs w:val="18"/>
          <w:lang w:val="vi-VN"/>
        </w:rPr>
        <w:t>của</w:t>
      </w:r>
      <w:r w:rsidR="00235DA5" w:rsidRPr="00960D80">
        <w:rPr>
          <w:sz w:val="18"/>
          <w:szCs w:val="18"/>
          <w:lang w:val="vi-VN"/>
        </w:rPr>
        <w:t xml:space="preserve"> con của quý vị</w:t>
      </w:r>
      <w:r w:rsidR="00EF6C37" w:rsidRPr="00960D80">
        <w:rPr>
          <w:sz w:val="18"/>
          <w:szCs w:val="18"/>
          <w:lang w:val="vi-VN"/>
        </w:rPr>
        <w:t>,</w:t>
      </w:r>
      <w:r w:rsidRPr="00960D80">
        <w:rPr>
          <w:sz w:val="18"/>
          <w:szCs w:val="18"/>
          <w:lang w:val="vi-VN"/>
        </w:rPr>
        <w:t xml:space="preserve"> nơi con quý vị sẽ ở lại trong khi chờ quyết định của bất kỳ phiên điều trần hoặc </w:t>
      </w:r>
      <w:r w:rsidR="00AE0160" w:rsidRPr="00960D80">
        <w:rPr>
          <w:sz w:val="18"/>
          <w:szCs w:val="18"/>
          <w:lang w:val="vi-VN"/>
        </w:rPr>
        <w:t>quy trình pháp lý</w:t>
      </w:r>
      <w:r w:rsidRPr="00960D80">
        <w:rPr>
          <w:sz w:val="18"/>
          <w:szCs w:val="18"/>
          <w:lang w:val="vi-VN"/>
        </w:rPr>
        <w:t xml:space="preserve"> </w:t>
      </w:r>
      <w:r w:rsidR="000B3D42" w:rsidRPr="00960D80">
        <w:rPr>
          <w:sz w:val="18"/>
          <w:szCs w:val="18"/>
          <w:lang w:val="vi-VN"/>
        </w:rPr>
        <w:t>khách quan</w:t>
      </w:r>
      <w:r w:rsidRPr="00960D80">
        <w:rPr>
          <w:sz w:val="18"/>
          <w:szCs w:val="18"/>
          <w:lang w:val="vi-VN"/>
        </w:rPr>
        <w:t xml:space="preserve"> nào của tòa án.</w:t>
      </w:r>
    </w:p>
    <w:p w14:paraId="0DEAED6E" w14:textId="77777777" w:rsidR="001C57B3" w:rsidRPr="00960D80" w:rsidRDefault="001C57B3" w:rsidP="001C57B3">
      <w:pPr>
        <w:keepNext/>
        <w:keepLines/>
        <w:pBdr>
          <w:bottom w:val="single" w:sz="24" w:space="1" w:color="auto"/>
        </w:pBdr>
        <w:spacing w:after="0" w:line="220" w:lineRule="exact"/>
        <w:outlineLvl w:val="1"/>
        <w:rPr>
          <w:rFonts w:cs="Arial"/>
          <w:b/>
          <w:bCs/>
          <w:smallCaps/>
          <w:sz w:val="22"/>
          <w:szCs w:val="22"/>
          <w:lang w:val="vi-VN"/>
        </w:rPr>
      </w:pPr>
      <w:bookmarkStart w:id="161" w:name="_Toc265563640"/>
      <w:bookmarkStart w:id="162" w:name="_Toc143289393"/>
      <w:bookmarkEnd w:id="85"/>
      <w:r w:rsidRPr="00960D80">
        <w:rPr>
          <w:rFonts w:cs="Arial"/>
          <w:b/>
          <w:bCs/>
          <w:smallCaps/>
          <w:sz w:val="22"/>
          <w:szCs w:val="22"/>
          <w:lang w:val="vi-VN"/>
        </w:rPr>
        <w:t xml:space="preserve">Phí </w:t>
      </w:r>
      <w:r w:rsidR="00C729ED" w:rsidRPr="00960D80">
        <w:rPr>
          <w:rFonts w:cs="Arial"/>
          <w:b/>
          <w:bCs/>
          <w:smallCaps/>
          <w:sz w:val="22"/>
          <w:szCs w:val="22"/>
          <w:lang w:val="vi-VN"/>
        </w:rPr>
        <w:t>L</w:t>
      </w:r>
      <w:r w:rsidRPr="00960D80">
        <w:rPr>
          <w:rFonts w:cs="Arial"/>
          <w:b/>
          <w:bCs/>
          <w:smallCaps/>
          <w:sz w:val="22"/>
          <w:szCs w:val="22"/>
          <w:lang w:val="vi-VN"/>
        </w:rPr>
        <w:t>uật sư</w:t>
      </w:r>
      <w:bookmarkEnd w:id="159"/>
      <w:bookmarkEnd w:id="161"/>
      <w:bookmarkEnd w:id="162"/>
    </w:p>
    <w:p w14:paraId="08A352DB"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 xml:space="preserve">34 CFR §300.517; </w:t>
      </w:r>
      <w:r w:rsidR="00F04E88" w:rsidRPr="00960D80">
        <w:rPr>
          <w:rFonts w:cs="Arial"/>
          <w:b/>
          <w:bCs/>
          <w:sz w:val="18"/>
          <w:szCs w:val="22"/>
          <w:lang w:val="vi-VN"/>
        </w:rPr>
        <w:t>K.S.A.</w:t>
      </w:r>
      <w:r w:rsidRPr="00960D80">
        <w:rPr>
          <w:rFonts w:cs="Arial"/>
          <w:b/>
          <w:bCs/>
          <w:sz w:val="18"/>
          <w:szCs w:val="22"/>
          <w:lang w:val="vi-VN"/>
        </w:rPr>
        <w:t xml:space="preserve"> 72-3418 (e) (4)</w:t>
      </w:r>
    </w:p>
    <w:p w14:paraId="7CAE5061" w14:textId="77777777" w:rsidR="001C57B3" w:rsidRPr="00960D80" w:rsidRDefault="001C57B3" w:rsidP="001C57B3">
      <w:pPr>
        <w:keepNext/>
        <w:keepLines/>
        <w:spacing w:before="120"/>
        <w:outlineLvl w:val="2"/>
        <w:rPr>
          <w:rFonts w:cs="Arial"/>
          <w:b/>
          <w:bCs/>
          <w:sz w:val="18"/>
          <w:szCs w:val="18"/>
          <w:lang w:val="vi-VN"/>
        </w:rPr>
      </w:pPr>
      <w:bookmarkStart w:id="163" w:name="_Toc143289394"/>
      <w:r w:rsidRPr="00960D80">
        <w:rPr>
          <w:rFonts w:cs="Arial"/>
          <w:b/>
          <w:bCs/>
          <w:sz w:val="18"/>
          <w:szCs w:val="18"/>
          <w:lang w:val="vi-VN"/>
        </w:rPr>
        <w:t>Tổng quát</w:t>
      </w:r>
      <w:bookmarkEnd w:id="163"/>
    </w:p>
    <w:p w14:paraId="464E9B9D" w14:textId="77777777" w:rsidR="001C57B3" w:rsidRPr="00960D80" w:rsidRDefault="001C57B3" w:rsidP="001C57B3">
      <w:pPr>
        <w:rPr>
          <w:color w:val="000000"/>
          <w:sz w:val="18"/>
          <w:szCs w:val="18"/>
          <w:lang w:val="vi-VN"/>
        </w:rPr>
      </w:pPr>
      <w:r w:rsidRPr="00960D80">
        <w:rPr>
          <w:sz w:val="18"/>
          <w:szCs w:val="18"/>
          <w:lang w:val="vi-VN"/>
        </w:rPr>
        <w:t xml:space="preserve">Trong bất kỳ hành động hoặc </w:t>
      </w:r>
      <w:r w:rsidR="00AE0160" w:rsidRPr="00960D80">
        <w:rPr>
          <w:sz w:val="18"/>
          <w:szCs w:val="18"/>
          <w:lang w:val="vi-VN"/>
        </w:rPr>
        <w:t>quy trình pháp lý</w:t>
      </w:r>
      <w:r w:rsidRPr="00960D80">
        <w:rPr>
          <w:sz w:val="18"/>
          <w:szCs w:val="18"/>
          <w:lang w:val="vi-VN"/>
        </w:rPr>
        <w:t xml:space="preserve"> nào được đưa ra theo </w:t>
      </w:r>
      <w:r w:rsidR="000B3D42" w:rsidRPr="00960D80">
        <w:rPr>
          <w:sz w:val="18"/>
          <w:szCs w:val="18"/>
          <w:lang w:val="vi-VN"/>
        </w:rPr>
        <w:t>Mục B</w:t>
      </w:r>
      <w:r w:rsidRPr="00960D80">
        <w:rPr>
          <w:sz w:val="18"/>
          <w:szCs w:val="18"/>
          <w:lang w:val="vi-VN"/>
        </w:rPr>
        <w:t xml:space="preserve"> của IDEA, tòa án, theo quyết định của mình, có thể trao phí luật sư hợp lý như một </w:t>
      </w:r>
      <w:r w:rsidR="00882BCD" w:rsidRPr="00960D80">
        <w:rPr>
          <w:sz w:val="18"/>
          <w:szCs w:val="18"/>
          <w:lang w:val="vi-VN"/>
        </w:rPr>
        <w:t>mục C</w:t>
      </w:r>
      <w:r w:rsidRPr="00960D80">
        <w:rPr>
          <w:sz w:val="18"/>
          <w:szCs w:val="18"/>
          <w:lang w:val="vi-VN"/>
        </w:rPr>
        <w:t>hi phí cho</w:t>
      </w:r>
      <w:r w:rsidRPr="00960D80">
        <w:rPr>
          <w:color w:val="000000"/>
          <w:sz w:val="18"/>
          <w:szCs w:val="18"/>
          <w:lang w:val="vi-VN"/>
        </w:rPr>
        <w:t xml:space="preserve"> </w:t>
      </w:r>
      <w:r w:rsidR="00C647F3" w:rsidRPr="00960D80">
        <w:rPr>
          <w:color w:val="000000"/>
          <w:sz w:val="18"/>
          <w:szCs w:val="18"/>
          <w:lang w:val="vi-VN"/>
        </w:rPr>
        <w:t>quý vị</w:t>
      </w:r>
      <w:r w:rsidR="00EF6C37" w:rsidRPr="00960D80">
        <w:rPr>
          <w:color w:val="000000"/>
          <w:sz w:val="18"/>
          <w:szCs w:val="18"/>
          <w:lang w:val="vi-VN"/>
        </w:rPr>
        <w:t>,</w:t>
      </w:r>
      <w:r w:rsidRPr="00960D80">
        <w:rPr>
          <w:color w:val="000000"/>
          <w:sz w:val="18"/>
          <w:szCs w:val="18"/>
          <w:lang w:val="vi-VN"/>
        </w:rPr>
        <w:t xml:space="preserve"> nếu </w:t>
      </w:r>
      <w:r w:rsidR="00C647F3" w:rsidRPr="00960D80">
        <w:rPr>
          <w:color w:val="000000"/>
          <w:sz w:val="18"/>
          <w:szCs w:val="18"/>
          <w:lang w:val="vi-VN"/>
        </w:rPr>
        <w:t>quý vị</w:t>
      </w:r>
      <w:r w:rsidRPr="00960D80">
        <w:rPr>
          <w:color w:val="000000"/>
          <w:sz w:val="18"/>
          <w:szCs w:val="18"/>
          <w:lang w:val="vi-VN"/>
        </w:rPr>
        <w:t xml:space="preserve"> thắng</w:t>
      </w:r>
      <w:r w:rsidR="00CA3032" w:rsidRPr="00960D80">
        <w:rPr>
          <w:color w:val="000000"/>
          <w:sz w:val="18"/>
          <w:szCs w:val="18"/>
          <w:lang w:val="vi-VN"/>
        </w:rPr>
        <w:t xml:space="preserve"> kiện</w:t>
      </w:r>
      <w:r w:rsidRPr="00960D80">
        <w:rPr>
          <w:color w:val="000000"/>
          <w:sz w:val="18"/>
          <w:szCs w:val="18"/>
          <w:lang w:val="vi-VN"/>
        </w:rPr>
        <w:t>.</w:t>
      </w:r>
    </w:p>
    <w:p w14:paraId="50B4B1F9" w14:textId="77777777" w:rsidR="001C57B3" w:rsidRPr="00960D80" w:rsidRDefault="001C57B3" w:rsidP="001C57B3">
      <w:pPr>
        <w:autoSpaceDE w:val="0"/>
        <w:autoSpaceDN w:val="0"/>
        <w:adjustRightInd w:val="0"/>
        <w:rPr>
          <w:rFonts w:cs="Arial"/>
          <w:color w:val="000000"/>
          <w:sz w:val="18"/>
          <w:szCs w:val="18"/>
          <w:u w:val="single"/>
          <w:lang w:val="vi-VN"/>
        </w:rPr>
      </w:pPr>
      <w:r w:rsidRPr="00960D80">
        <w:rPr>
          <w:rFonts w:cs="Arial"/>
          <w:sz w:val="18"/>
          <w:szCs w:val="18"/>
          <w:lang w:val="vi-VN"/>
        </w:rPr>
        <w:t xml:space="preserve">Trong bất kỳ hành động hoặc </w:t>
      </w:r>
      <w:r w:rsidR="00AE0160" w:rsidRPr="00960D80">
        <w:rPr>
          <w:rFonts w:cs="Arial"/>
          <w:sz w:val="18"/>
          <w:szCs w:val="18"/>
          <w:lang w:val="vi-VN"/>
        </w:rPr>
        <w:t>quy trình pháp lý</w:t>
      </w:r>
      <w:r w:rsidRPr="00960D80">
        <w:rPr>
          <w:rFonts w:cs="Arial"/>
          <w:sz w:val="18"/>
          <w:szCs w:val="18"/>
          <w:lang w:val="vi-VN"/>
        </w:rPr>
        <w:t xml:space="preserve"> nào được đưa ra theo </w:t>
      </w:r>
      <w:r w:rsidR="000B3D42" w:rsidRPr="00960D80">
        <w:rPr>
          <w:rFonts w:cs="Arial"/>
          <w:sz w:val="18"/>
          <w:szCs w:val="18"/>
          <w:lang w:val="vi-VN"/>
        </w:rPr>
        <w:t>Mục B</w:t>
      </w:r>
      <w:r w:rsidRPr="00960D80">
        <w:rPr>
          <w:rFonts w:cs="Arial"/>
          <w:sz w:val="18"/>
          <w:szCs w:val="18"/>
          <w:lang w:val="vi-VN"/>
        </w:rPr>
        <w:t xml:space="preserve"> của IDEA, tòa án, theo quyết định của mình, có thể trao phí luật sư hợp lý như một </w:t>
      </w:r>
      <w:r w:rsidR="00882BCD" w:rsidRPr="00960D80">
        <w:rPr>
          <w:rFonts w:cs="Arial"/>
          <w:sz w:val="18"/>
          <w:szCs w:val="18"/>
          <w:lang w:val="vi-VN"/>
        </w:rPr>
        <w:t>mục C</w:t>
      </w:r>
      <w:r w:rsidRPr="00960D80">
        <w:rPr>
          <w:rFonts w:cs="Arial"/>
          <w:sz w:val="18"/>
          <w:szCs w:val="18"/>
          <w:lang w:val="vi-VN"/>
        </w:rPr>
        <w:t>ủa chi phí cho</w:t>
      </w:r>
      <w:r w:rsidRPr="00960D80">
        <w:rPr>
          <w:rFonts w:cs="Arial"/>
          <w:color w:val="000000"/>
          <w:sz w:val="18"/>
          <w:szCs w:val="18"/>
          <w:lang w:val="vi-VN"/>
        </w:rPr>
        <w:t xml:space="preserve"> Cơ quan Giáo dục Tiểu bang hoặc khu học chánh hiện hành, do luật sư của </w:t>
      </w:r>
      <w:r w:rsidR="00C647F3" w:rsidRPr="00960D80">
        <w:rPr>
          <w:rFonts w:cs="Arial"/>
          <w:color w:val="000000"/>
          <w:sz w:val="18"/>
          <w:szCs w:val="18"/>
          <w:lang w:val="vi-VN"/>
        </w:rPr>
        <w:t>quý vị</w:t>
      </w:r>
      <w:r w:rsidRPr="00960D80">
        <w:rPr>
          <w:rFonts w:cs="Arial"/>
          <w:color w:val="000000"/>
          <w:sz w:val="18"/>
          <w:szCs w:val="18"/>
          <w:lang w:val="vi-VN"/>
        </w:rPr>
        <w:t xml:space="preserve"> thanh toán, nếu luật sư: (a) nộp đơn khiếu nại hoặc vụ kiện mà tòa án thấy là phù phiếm,</w:t>
      </w:r>
      <w:r w:rsidR="00C647F3" w:rsidRPr="00960D80">
        <w:rPr>
          <w:rFonts w:cs="Arial"/>
          <w:color w:val="000000"/>
          <w:sz w:val="18"/>
          <w:szCs w:val="18"/>
          <w:lang w:val="vi-VN"/>
        </w:rPr>
        <w:t xml:space="preserve"> </w:t>
      </w:r>
      <w:r w:rsidRPr="00960D80">
        <w:rPr>
          <w:rFonts w:cs="Arial"/>
          <w:color w:val="000000"/>
          <w:sz w:val="18"/>
          <w:szCs w:val="18"/>
          <w:lang w:val="vi-VN"/>
        </w:rPr>
        <w:t>bất hợp lý, hoặc không có cơ sở;</w:t>
      </w:r>
      <w:r w:rsidR="00C647F3" w:rsidRPr="00960D80">
        <w:rPr>
          <w:rFonts w:cs="Arial"/>
          <w:color w:val="000000"/>
          <w:sz w:val="18"/>
          <w:szCs w:val="18"/>
          <w:lang w:val="vi-VN"/>
        </w:rPr>
        <w:t xml:space="preserve"> </w:t>
      </w:r>
      <w:r w:rsidRPr="00960D80">
        <w:rPr>
          <w:rFonts w:cs="Arial"/>
          <w:color w:val="000000"/>
          <w:sz w:val="18"/>
          <w:szCs w:val="18"/>
          <w:lang w:val="vi-VN"/>
        </w:rPr>
        <w:t>hoặc</w:t>
      </w:r>
      <w:r w:rsidR="00C647F3" w:rsidRPr="00960D80">
        <w:rPr>
          <w:rFonts w:cs="Arial"/>
          <w:color w:val="000000"/>
          <w:sz w:val="18"/>
          <w:szCs w:val="18"/>
          <w:lang w:val="vi-VN"/>
        </w:rPr>
        <w:t xml:space="preserve"> </w:t>
      </w:r>
      <w:r w:rsidRPr="00960D80">
        <w:rPr>
          <w:rFonts w:cs="Arial"/>
          <w:color w:val="000000"/>
          <w:sz w:val="18"/>
          <w:szCs w:val="18"/>
          <w:lang w:val="vi-VN"/>
        </w:rPr>
        <w:t xml:space="preserve">(b) tiếp tục kiện tụng sau khi vụ kiện rõ ràng trở nên phù phiếm, không hợp lý hoặc không có cơ sở; </w:t>
      </w:r>
      <w:r w:rsidRPr="00960D80">
        <w:rPr>
          <w:rFonts w:cs="Arial"/>
          <w:b/>
          <w:bCs/>
          <w:color w:val="000000"/>
          <w:sz w:val="18"/>
          <w:szCs w:val="18"/>
          <w:u w:val="single"/>
          <w:lang w:val="vi-VN"/>
        </w:rPr>
        <w:t>hoặc</w:t>
      </w:r>
    </w:p>
    <w:p w14:paraId="3F1C726D"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sz w:val="18"/>
          <w:szCs w:val="18"/>
          <w:lang w:val="vi-VN"/>
        </w:rPr>
        <w:t xml:space="preserve">Trong bất kỳ hành động hoặc </w:t>
      </w:r>
      <w:r w:rsidR="00AE0160" w:rsidRPr="00960D80">
        <w:rPr>
          <w:rFonts w:cs="Arial"/>
          <w:sz w:val="18"/>
          <w:szCs w:val="18"/>
          <w:lang w:val="vi-VN"/>
        </w:rPr>
        <w:t>quy trình pháp lý</w:t>
      </w:r>
      <w:r w:rsidRPr="00960D80">
        <w:rPr>
          <w:rFonts w:cs="Arial"/>
          <w:sz w:val="18"/>
          <w:szCs w:val="18"/>
          <w:lang w:val="vi-VN"/>
        </w:rPr>
        <w:t xml:space="preserve"> nào được đưa ra theo </w:t>
      </w:r>
      <w:r w:rsidR="000B3D42" w:rsidRPr="00960D80">
        <w:rPr>
          <w:rFonts w:cs="Arial"/>
          <w:sz w:val="18"/>
          <w:szCs w:val="18"/>
          <w:lang w:val="vi-VN"/>
        </w:rPr>
        <w:t>Mục B</w:t>
      </w:r>
      <w:r w:rsidRPr="00960D80">
        <w:rPr>
          <w:rFonts w:cs="Arial"/>
          <w:sz w:val="18"/>
          <w:szCs w:val="18"/>
          <w:lang w:val="vi-VN"/>
        </w:rPr>
        <w:t xml:space="preserve"> của IDEA, tòa án, theo quyết định của mình, có thể trao phí luật sư hợp lý như một </w:t>
      </w:r>
      <w:r w:rsidR="00882BCD" w:rsidRPr="00960D80">
        <w:rPr>
          <w:rFonts w:cs="Arial"/>
          <w:sz w:val="18"/>
          <w:szCs w:val="18"/>
          <w:lang w:val="vi-VN"/>
        </w:rPr>
        <w:t>mục C</w:t>
      </w:r>
      <w:r w:rsidRPr="00960D80">
        <w:rPr>
          <w:rFonts w:cs="Arial"/>
          <w:sz w:val="18"/>
          <w:szCs w:val="18"/>
          <w:lang w:val="vi-VN"/>
        </w:rPr>
        <w:t>hi phí cho</w:t>
      </w:r>
      <w:r w:rsidR="00C647F3" w:rsidRPr="00960D80">
        <w:rPr>
          <w:rFonts w:cs="Arial"/>
          <w:sz w:val="18"/>
          <w:szCs w:val="18"/>
          <w:lang w:val="vi-VN"/>
        </w:rPr>
        <w:t xml:space="preserve"> </w:t>
      </w:r>
      <w:r w:rsidRPr="00960D80">
        <w:rPr>
          <w:rFonts w:cs="Arial"/>
          <w:color w:val="000000"/>
          <w:sz w:val="18"/>
          <w:szCs w:val="18"/>
          <w:lang w:val="vi-VN"/>
        </w:rPr>
        <w:t xml:space="preserve">Cơ quan Giáo dục Tiểu bang hoặc khu học chánh hiện hành, do </w:t>
      </w:r>
      <w:r w:rsidR="00C647F3" w:rsidRPr="00960D80">
        <w:rPr>
          <w:rFonts w:cs="Arial"/>
          <w:color w:val="000000"/>
          <w:sz w:val="18"/>
          <w:szCs w:val="18"/>
          <w:lang w:val="vi-VN"/>
        </w:rPr>
        <w:t>quý vị</w:t>
      </w:r>
      <w:r w:rsidRPr="00960D80">
        <w:rPr>
          <w:rFonts w:cs="Arial"/>
          <w:color w:val="000000"/>
          <w:sz w:val="18"/>
          <w:szCs w:val="18"/>
          <w:lang w:val="vi-VN"/>
        </w:rPr>
        <w:t xml:space="preserve"> hoặc luật sư của </w:t>
      </w:r>
      <w:r w:rsidR="00C647F3" w:rsidRPr="00960D80">
        <w:rPr>
          <w:rFonts w:cs="Arial"/>
          <w:color w:val="000000"/>
          <w:sz w:val="18"/>
          <w:szCs w:val="18"/>
          <w:lang w:val="vi-VN"/>
        </w:rPr>
        <w:t>quý vị</w:t>
      </w:r>
      <w:r w:rsidRPr="00960D80">
        <w:rPr>
          <w:rFonts w:cs="Arial"/>
          <w:color w:val="000000"/>
          <w:sz w:val="18"/>
          <w:szCs w:val="18"/>
          <w:lang w:val="vi-VN"/>
        </w:rPr>
        <w:t xml:space="preserve"> thanh toán, nếu yêu cầu của </w:t>
      </w:r>
      <w:r w:rsidR="00C647F3" w:rsidRPr="00960D80">
        <w:rPr>
          <w:rFonts w:cs="Arial"/>
          <w:color w:val="000000"/>
          <w:sz w:val="18"/>
          <w:szCs w:val="18"/>
          <w:lang w:val="vi-VN"/>
        </w:rPr>
        <w:t>quý vị</w:t>
      </w:r>
      <w:r w:rsidRPr="00960D80">
        <w:rPr>
          <w:rFonts w:cs="Arial"/>
          <w:color w:val="000000"/>
          <w:sz w:val="18"/>
          <w:szCs w:val="18"/>
          <w:lang w:val="vi-VN"/>
        </w:rPr>
        <w:t xml:space="preserve"> về một phiên điều trần theo </w:t>
      </w:r>
      <w:r w:rsidR="00AE0160" w:rsidRPr="00960D80">
        <w:rPr>
          <w:rFonts w:cs="Arial"/>
          <w:color w:val="000000"/>
          <w:sz w:val="18"/>
          <w:szCs w:val="18"/>
          <w:lang w:val="vi-VN"/>
        </w:rPr>
        <w:t>quy trình pháp lý</w:t>
      </w:r>
      <w:r w:rsidRPr="00960D80">
        <w:rPr>
          <w:rFonts w:cs="Arial"/>
          <w:color w:val="000000"/>
          <w:sz w:val="18"/>
          <w:szCs w:val="18"/>
          <w:lang w:val="vi-VN"/>
        </w:rPr>
        <w:t xml:space="preserve"> hoặc vụ kiện sau đó được trình bày cho bất kỳ mục đích không phù hợp nào,</w:t>
      </w:r>
      <w:r w:rsidR="00C647F3" w:rsidRPr="00960D80">
        <w:rPr>
          <w:rFonts w:cs="Arial"/>
          <w:color w:val="000000"/>
          <w:sz w:val="18"/>
          <w:szCs w:val="18"/>
          <w:lang w:val="vi-VN"/>
        </w:rPr>
        <w:t xml:space="preserve"> </w:t>
      </w:r>
      <w:r w:rsidRPr="00960D80">
        <w:rPr>
          <w:rFonts w:cs="Arial"/>
          <w:color w:val="000000"/>
          <w:sz w:val="18"/>
          <w:szCs w:val="18"/>
          <w:lang w:val="vi-VN"/>
        </w:rPr>
        <w:t xml:space="preserve">chẳng hạn như quấy rối, gây ra sự chậm trễ không cần thiết hoặc làm tăng chi phí hành động hoặc </w:t>
      </w:r>
      <w:r w:rsidR="00AE0160" w:rsidRPr="00960D80">
        <w:rPr>
          <w:rFonts w:cs="Arial"/>
          <w:color w:val="000000"/>
          <w:sz w:val="18"/>
          <w:szCs w:val="18"/>
          <w:lang w:val="vi-VN"/>
        </w:rPr>
        <w:t>quy trình pháp lý</w:t>
      </w:r>
      <w:r w:rsidRPr="00960D80">
        <w:rPr>
          <w:rFonts w:cs="Arial"/>
          <w:color w:val="000000"/>
          <w:sz w:val="18"/>
          <w:szCs w:val="18"/>
          <w:lang w:val="vi-VN"/>
        </w:rPr>
        <w:t xml:space="preserve"> (điều trần) một cách không cần thiết.</w:t>
      </w:r>
    </w:p>
    <w:p w14:paraId="415E98B0" w14:textId="77777777" w:rsidR="001C57B3" w:rsidRPr="00960D80" w:rsidRDefault="00C729ED" w:rsidP="001C57B3">
      <w:pPr>
        <w:keepNext/>
        <w:autoSpaceDE w:val="0"/>
        <w:autoSpaceDN w:val="0"/>
        <w:adjustRightInd w:val="0"/>
        <w:spacing w:before="120"/>
        <w:outlineLvl w:val="2"/>
        <w:rPr>
          <w:rFonts w:cs="Arial"/>
          <w:b/>
          <w:bCs/>
          <w:sz w:val="18"/>
          <w:szCs w:val="18"/>
          <w:lang w:val="vi-VN"/>
        </w:rPr>
      </w:pPr>
      <w:bookmarkStart w:id="164" w:name="_Toc143289395"/>
      <w:r w:rsidRPr="00960D80">
        <w:rPr>
          <w:rFonts w:cs="Arial"/>
          <w:b/>
          <w:bCs/>
          <w:sz w:val="18"/>
          <w:szCs w:val="18"/>
          <w:lang w:val="vi-VN"/>
        </w:rPr>
        <w:t>Lệ phí thưởng</w:t>
      </w:r>
      <w:bookmarkEnd w:id="164"/>
    </w:p>
    <w:p w14:paraId="651470A7" w14:textId="77777777" w:rsidR="001C57B3" w:rsidRPr="00960D80" w:rsidRDefault="001C57B3" w:rsidP="001C57B3">
      <w:pPr>
        <w:rPr>
          <w:sz w:val="18"/>
          <w:szCs w:val="18"/>
          <w:lang w:val="vi-VN"/>
        </w:rPr>
      </w:pPr>
      <w:r w:rsidRPr="00960D80">
        <w:rPr>
          <w:sz w:val="18"/>
          <w:szCs w:val="18"/>
          <w:lang w:val="vi-VN"/>
        </w:rPr>
        <w:t>Tòa án quyết định mức phí luật sư hợp lý như sau:</w:t>
      </w:r>
    </w:p>
    <w:p w14:paraId="5C3292E7" w14:textId="77777777" w:rsidR="001C57B3" w:rsidRPr="00960D80" w:rsidRDefault="001C57B3" w:rsidP="001C57B3">
      <w:pPr>
        <w:numPr>
          <w:ilvl w:val="0"/>
          <w:numId w:val="32"/>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Phí phải dựa trên mức giá phổ biến trong cộng đồng nơi phát sinh hành động hoặc </w:t>
      </w:r>
      <w:r w:rsidR="00AE0160" w:rsidRPr="00960D80">
        <w:rPr>
          <w:rFonts w:cs="Arial"/>
          <w:color w:val="000000"/>
          <w:sz w:val="18"/>
          <w:szCs w:val="18"/>
          <w:lang w:val="vi-VN"/>
        </w:rPr>
        <w:t>quy trình pháp lý</w:t>
      </w:r>
      <w:r w:rsidRPr="00960D80">
        <w:rPr>
          <w:rFonts w:cs="Arial"/>
          <w:color w:val="000000"/>
          <w:sz w:val="18"/>
          <w:szCs w:val="18"/>
          <w:lang w:val="vi-VN"/>
        </w:rPr>
        <w:t xml:space="preserve"> đối với loại và chất lượng dịch vụ được cung cấp. Không có tiền thưởng hoặc hệ số nhân có thể được sử dụng để tính toán các khoản phí được trao.</w:t>
      </w:r>
    </w:p>
    <w:p w14:paraId="1B3A98C3" w14:textId="77777777" w:rsidR="001C57B3" w:rsidRPr="00960D80" w:rsidRDefault="001C57B3" w:rsidP="001C57B3">
      <w:pPr>
        <w:numPr>
          <w:ilvl w:val="0"/>
          <w:numId w:val="32"/>
        </w:numPr>
        <w:spacing w:after="160" w:line="259" w:lineRule="auto"/>
        <w:contextualSpacing/>
        <w:rPr>
          <w:sz w:val="18"/>
          <w:szCs w:val="18"/>
          <w:lang w:val="vi-VN"/>
        </w:rPr>
      </w:pPr>
      <w:r w:rsidRPr="00960D80">
        <w:rPr>
          <w:sz w:val="18"/>
          <w:szCs w:val="18"/>
          <w:lang w:val="vi-VN"/>
        </w:rPr>
        <w:t xml:space="preserve">Phí luật sư có thể không được trao và các chi phí liên quan có thể không được hoàn trả trong bất kỳ hành động hoặc </w:t>
      </w:r>
      <w:r w:rsidR="00AE0160" w:rsidRPr="00960D80">
        <w:rPr>
          <w:sz w:val="18"/>
          <w:szCs w:val="18"/>
          <w:lang w:val="vi-VN"/>
        </w:rPr>
        <w:t>quy trình pháp lý</w:t>
      </w:r>
      <w:r w:rsidRPr="00960D80">
        <w:rPr>
          <w:sz w:val="18"/>
          <w:szCs w:val="18"/>
          <w:lang w:val="vi-VN"/>
        </w:rPr>
        <w:t xml:space="preserve"> nào theo </w:t>
      </w:r>
      <w:r w:rsidR="000B3D42" w:rsidRPr="00960D80">
        <w:rPr>
          <w:sz w:val="18"/>
          <w:szCs w:val="18"/>
          <w:lang w:val="vi-VN"/>
        </w:rPr>
        <w:t>Mục B</w:t>
      </w:r>
      <w:r w:rsidRPr="00960D80">
        <w:rPr>
          <w:sz w:val="18"/>
          <w:szCs w:val="18"/>
          <w:lang w:val="vi-VN"/>
        </w:rPr>
        <w:t xml:space="preserve"> của IDEA cho các dịch vụ được thực hiện sau khi đề nghị giải quyết bằng văn bản được gửi cho </w:t>
      </w:r>
      <w:r w:rsidR="00C647F3" w:rsidRPr="00960D80">
        <w:rPr>
          <w:sz w:val="18"/>
          <w:szCs w:val="18"/>
          <w:lang w:val="vi-VN"/>
        </w:rPr>
        <w:t>quý vị</w:t>
      </w:r>
      <w:r w:rsidRPr="00960D80">
        <w:rPr>
          <w:sz w:val="18"/>
          <w:szCs w:val="18"/>
          <w:lang w:val="vi-VN"/>
        </w:rPr>
        <w:t xml:space="preserve"> nếu:</w:t>
      </w:r>
    </w:p>
    <w:p w14:paraId="32033972" w14:textId="77777777" w:rsidR="001C57B3" w:rsidRPr="00960D80" w:rsidRDefault="001C57B3" w:rsidP="00770A36">
      <w:pPr>
        <w:numPr>
          <w:ilvl w:val="0"/>
          <w:numId w:val="87"/>
        </w:numPr>
        <w:autoSpaceDE w:val="0"/>
        <w:autoSpaceDN w:val="0"/>
        <w:adjustRightInd w:val="0"/>
        <w:spacing w:after="160" w:line="259" w:lineRule="auto"/>
        <w:rPr>
          <w:rFonts w:cs="Arial"/>
          <w:color w:val="000000"/>
          <w:spacing w:val="-2"/>
          <w:sz w:val="18"/>
          <w:szCs w:val="18"/>
          <w:lang w:val="vi-VN"/>
        </w:rPr>
      </w:pPr>
      <w:r w:rsidRPr="00960D80">
        <w:rPr>
          <w:rFonts w:cs="Arial"/>
          <w:color w:val="000000"/>
          <w:spacing w:val="-2"/>
          <w:sz w:val="18"/>
          <w:szCs w:val="18"/>
          <w:lang w:val="vi-VN"/>
        </w:rPr>
        <w:t xml:space="preserve">Đề nghị được đưa ra trong thời gian quy định bởi Quy tắc 68 của Quy tắc Tố tụng Dân sự Liên bang hoặc, trong trường hợp điều trần theo </w:t>
      </w:r>
      <w:r w:rsidR="00AE0160" w:rsidRPr="00960D80">
        <w:rPr>
          <w:rFonts w:cs="Arial"/>
          <w:color w:val="000000"/>
          <w:spacing w:val="-2"/>
          <w:sz w:val="18"/>
          <w:szCs w:val="18"/>
          <w:lang w:val="vi-VN"/>
        </w:rPr>
        <w:t>quy trình pháp lý</w:t>
      </w:r>
      <w:r w:rsidRPr="00960D80">
        <w:rPr>
          <w:rFonts w:cs="Arial"/>
          <w:color w:val="000000"/>
          <w:spacing w:val="-2"/>
          <w:sz w:val="18"/>
          <w:szCs w:val="18"/>
          <w:lang w:val="vi-VN"/>
        </w:rPr>
        <w:t xml:space="preserve"> hoặc xem xét cấp Tiểu bang, bất cứ lúc nào hơn 10 ngày theo lịch trước khi </w:t>
      </w:r>
      <w:r w:rsidR="00AE0160" w:rsidRPr="00960D80">
        <w:rPr>
          <w:rFonts w:cs="Arial"/>
          <w:color w:val="000000"/>
          <w:spacing w:val="-2"/>
          <w:sz w:val="18"/>
          <w:szCs w:val="18"/>
          <w:lang w:val="vi-VN"/>
        </w:rPr>
        <w:t>quy trình pháp lý</w:t>
      </w:r>
      <w:r w:rsidRPr="00960D80">
        <w:rPr>
          <w:rFonts w:cs="Arial"/>
          <w:color w:val="000000"/>
          <w:spacing w:val="-2"/>
          <w:sz w:val="18"/>
          <w:szCs w:val="18"/>
          <w:lang w:val="vi-VN"/>
        </w:rPr>
        <w:t xml:space="preserve"> bắt đầu;</w:t>
      </w:r>
    </w:p>
    <w:p w14:paraId="40BFA4A1" w14:textId="77777777" w:rsidR="001C57B3" w:rsidRPr="00960D80" w:rsidRDefault="00770A36" w:rsidP="00770A36">
      <w:pPr>
        <w:numPr>
          <w:ilvl w:val="0"/>
          <w:numId w:val="87"/>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Đề nghị</w:t>
      </w:r>
      <w:r w:rsidR="001C57B3" w:rsidRPr="00960D80">
        <w:rPr>
          <w:rFonts w:cs="Arial"/>
          <w:color w:val="000000"/>
          <w:sz w:val="18"/>
          <w:szCs w:val="18"/>
          <w:lang w:val="vi-VN"/>
        </w:rPr>
        <w:t xml:space="preserve"> không được chấp nhận trong vòng 10 ngày theo lịch; </w:t>
      </w:r>
      <w:r w:rsidR="001C57B3" w:rsidRPr="00960D80">
        <w:rPr>
          <w:rFonts w:cs="Arial"/>
          <w:b/>
          <w:bCs/>
          <w:color w:val="000000"/>
          <w:sz w:val="18"/>
          <w:szCs w:val="18"/>
          <w:u w:val="single"/>
          <w:lang w:val="vi-VN"/>
        </w:rPr>
        <w:t>và</w:t>
      </w:r>
    </w:p>
    <w:p w14:paraId="131B82A4" w14:textId="77777777" w:rsidR="001C57B3" w:rsidRPr="00960D80" w:rsidRDefault="001C57B3" w:rsidP="00770A36">
      <w:pPr>
        <w:numPr>
          <w:ilvl w:val="0"/>
          <w:numId w:val="87"/>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Tòa án hoặc </w:t>
      </w:r>
      <w:r w:rsidR="00145DE7" w:rsidRPr="00960D80">
        <w:rPr>
          <w:rFonts w:cs="Arial"/>
          <w:color w:val="000000"/>
          <w:sz w:val="18"/>
          <w:szCs w:val="18"/>
          <w:lang w:val="vi-VN"/>
        </w:rPr>
        <w:t>viên chức</w:t>
      </w:r>
      <w:r w:rsidR="00AE0160" w:rsidRPr="00960D80">
        <w:rPr>
          <w:rFonts w:cs="Arial"/>
          <w:color w:val="000000"/>
          <w:sz w:val="18"/>
          <w:szCs w:val="18"/>
          <w:lang w:val="vi-VN"/>
        </w:rPr>
        <w:t xml:space="preserve"> điều trần</w:t>
      </w:r>
      <w:r w:rsidRPr="00960D80">
        <w:rPr>
          <w:rFonts w:cs="Arial"/>
          <w:color w:val="000000"/>
          <w:sz w:val="18"/>
          <w:szCs w:val="18"/>
          <w:lang w:val="vi-VN"/>
        </w:rPr>
        <w:t xml:space="preserve"> hành chính thấy rằng </w:t>
      </w:r>
      <w:r w:rsidR="00770A36" w:rsidRPr="00960D80">
        <w:rPr>
          <w:rFonts w:cs="Arial"/>
          <w:color w:val="000000"/>
          <w:sz w:val="18"/>
          <w:szCs w:val="18"/>
          <w:lang w:val="vi-VN"/>
        </w:rPr>
        <w:t>biện pháp</w:t>
      </w:r>
      <w:r w:rsidRPr="00960D80">
        <w:rPr>
          <w:rFonts w:cs="Arial"/>
          <w:color w:val="000000"/>
          <w:sz w:val="18"/>
          <w:szCs w:val="18"/>
          <w:lang w:val="vi-VN"/>
        </w:rPr>
        <w:t xml:space="preserve"> cuối cùng mà </w:t>
      </w:r>
      <w:r w:rsidR="00C647F3" w:rsidRPr="00960D80">
        <w:rPr>
          <w:rFonts w:cs="Arial"/>
          <w:color w:val="000000"/>
          <w:sz w:val="18"/>
          <w:szCs w:val="18"/>
          <w:lang w:val="vi-VN"/>
        </w:rPr>
        <w:t>quý vị</w:t>
      </w:r>
      <w:r w:rsidRPr="00960D80">
        <w:rPr>
          <w:rFonts w:cs="Arial"/>
          <w:color w:val="000000"/>
          <w:sz w:val="18"/>
          <w:szCs w:val="18"/>
          <w:lang w:val="vi-VN"/>
        </w:rPr>
        <w:t xml:space="preserve"> nhận được không có lợi cho </w:t>
      </w:r>
      <w:r w:rsidR="00C647F3" w:rsidRPr="00960D80">
        <w:rPr>
          <w:rFonts w:cs="Arial"/>
          <w:color w:val="000000"/>
          <w:sz w:val="18"/>
          <w:szCs w:val="18"/>
          <w:lang w:val="vi-VN"/>
        </w:rPr>
        <w:t>quý vị</w:t>
      </w:r>
      <w:r w:rsidRPr="00960D80">
        <w:rPr>
          <w:rFonts w:cs="Arial"/>
          <w:color w:val="000000"/>
          <w:sz w:val="18"/>
          <w:szCs w:val="18"/>
          <w:lang w:val="vi-VN"/>
        </w:rPr>
        <w:t xml:space="preserve"> hơn so với đề nghị </w:t>
      </w:r>
      <w:r w:rsidR="00770A36" w:rsidRPr="00960D80">
        <w:rPr>
          <w:rFonts w:cs="Arial"/>
          <w:color w:val="000000"/>
          <w:sz w:val="18"/>
          <w:szCs w:val="18"/>
          <w:lang w:val="vi-VN"/>
        </w:rPr>
        <w:t>dàn xếp</w:t>
      </w:r>
      <w:r w:rsidRPr="00960D80">
        <w:rPr>
          <w:rFonts w:cs="Arial"/>
          <w:color w:val="000000"/>
          <w:sz w:val="18"/>
          <w:szCs w:val="18"/>
          <w:lang w:val="vi-VN"/>
        </w:rPr>
        <w:t>.</w:t>
      </w:r>
    </w:p>
    <w:p w14:paraId="216F925D" w14:textId="77777777" w:rsidR="001C57B3" w:rsidRPr="00960D80" w:rsidRDefault="001C57B3" w:rsidP="001C57B3">
      <w:pPr>
        <w:autoSpaceDE w:val="0"/>
        <w:autoSpaceDN w:val="0"/>
        <w:adjustRightInd w:val="0"/>
        <w:ind w:left="720"/>
        <w:rPr>
          <w:rFonts w:cs="Arial"/>
          <w:color w:val="000000"/>
          <w:sz w:val="18"/>
          <w:szCs w:val="18"/>
          <w:lang w:val="vi-VN"/>
        </w:rPr>
      </w:pPr>
      <w:r w:rsidRPr="00960D80">
        <w:rPr>
          <w:rFonts w:cs="Arial"/>
          <w:color w:val="000000"/>
          <w:sz w:val="18"/>
          <w:szCs w:val="18"/>
          <w:lang w:val="vi-VN"/>
        </w:rPr>
        <w:t xml:space="preserve">Bất chấp những hạn chế này, </w:t>
      </w:r>
      <w:r w:rsidR="00C647F3" w:rsidRPr="00960D80">
        <w:rPr>
          <w:rFonts w:cs="Arial"/>
          <w:color w:val="000000"/>
          <w:sz w:val="18"/>
          <w:szCs w:val="18"/>
          <w:lang w:val="vi-VN"/>
        </w:rPr>
        <w:t>quý vị</w:t>
      </w:r>
      <w:r w:rsidRPr="00960D80">
        <w:rPr>
          <w:rFonts w:cs="Arial"/>
          <w:color w:val="000000"/>
          <w:sz w:val="18"/>
          <w:szCs w:val="18"/>
          <w:lang w:val="vi-VN"/>
        </w:rPr>
        <w:t xml:space="preserve"> có thể được trao thưởng về phí luật sư và các chi phí liên quan nếu </w:t>
      </w:r>
      <w:r w:rsidR="00C647F3" w:rsidRPr="00960D80">
        <w:rPr>
          <w:rFonts w:cs="Arial"/>
          <w:color w:val="000000"/>
          <w:sz w:val="18"/>
          <w:szCs w:val="18"/>
          <w:lang w:val="vi-VN"/>
        </w:rPr>
        <w:t>quý vị</w:t>
      </w:r>
      <w:r w:rsidRPr="00960D80">
        <w:rPr>
          <w:rFonts w:cs="Arial"/>
          <w:color w:val="000000"/>
          <w:sz w:val="18"/>
          <w:szCs w:val="18"/>
          <w:lang w:val="vi-VN"/>
        </w:rPr>
        <w:t xml:space="preserve"> thắng và </w:t>
      </w:r>
      <w:r w:rsidR="00C647F3" w:rsidRPr="00960D80">
        <w:rPr>
          <w:rFonts w:cs="Arial"/>
          <w:color w:val="000000"/>
          <w:sz w:val="18"/>
          <w:szCs w:val="18"/>
          <w:lang w:val="vi-VN"/>
        </w:rPr>
        <w:t>quý vị</w:t>
      </w:r>
      <w:r w:rsidRPr="00960D80">
        <w:rPr>
          <w:rFonts w:cs="Arial"/>
          <w:color w:val="000000"/>
          <w:sz w:val="18"/>
          <w:szCs w:val="18"/>
          <w:lang w:val="vi-VN"/>
        </w:rPr>
        <w:t xml:space="preserve"> có lý do chính đáng để từ chối đề nghị dàn xếp.</w:t>
      </w:r>
    </w:p>
    <w:p w14:paraId="504EC9E2" w14:textId="77777777" w:rsidR="001C57B3" w:rsidRPr="00960D80" w:rsidRDefault="001C57B3" w:rsidP="001C57B3">
      <w:pPr>
        <w:numPr>
          <w:ilvl w:val="0"/>
          <w:numId w:val="32"/>
        </w:numPr>
        <w:spacing w:after="160" w:line="259" w:lineRule="auto"/>
        <w:rPr>
          <w:rFonts w:cs="Arial"/>
          <w:color w:val="000000"/>
          <w:sz w:val="18"/>
          <w:szCs w:val="18"/>
          <w:lang w:val="vi-VN"/>
        </w:rPr>
      </w:pPr>
      <w:r w:rsidRPr="00960D80">
        <w:rPr>
          <w:rFonts w:cs="Arial"/>
          <w:sz w:val="18"/>
          <w:szCs w:val="18"/>
          <w:lang w:val="vi-VN"/>
        </w:rPr>
        <w:t xml:space="preserve">Lệ phí có thể không được trao liên quan đến bất kỳ cuộc họp nào của </w:t>
      </w:r>
      <w:r w:rsidR="007E5FA0" w:rsidRPr="00960D80">
        <w:rPr>
          <w:rFonts w:cs="Arial"/>
          <w:sz w:val="18"/>
          <w:szCs w:val="18"/>
          <w:lang w:val="vi-VN"/>
        </w:rPr>
        <w:t xml:space="preserve">Đội ngũ chương trình </w:t>
      </w:r>
      <w:r w:rsidRPr="00960D80">
        <w:rPr>
          <w:rFonts w:cs="Arial"/>
          <w:sz w:val="18"/>
          <w:szCs w:val="18"/>
          <w:lang w:val="vi-VN"/>
        </w:rPr>
        <w:t>giáo dục cá nhân hóa (IEP) trừ khi cuộc họp được tổ chức do kết quả của thủ tục hành chính hoặc hành động của tòa án.</w:t>
      </w:r>
    </w:p>
    <w:p w14:paraId="79A3C39B" w14:textId="77777777" w:rsidR="001C57B3" w:rsidRPr="00960D80" w:rsidRDefault="001C57B3" w:rsidP="001C57B3">
      <w:pPr>
        <w:numPr>
          <w:ilvl w:val="0"/>
          <w:numId w:val="32"/>
        </w:numPr>
        <w:spacing w:after="160" w:line="259" w:lineRule="auto"/>
        <w:rPr>
          <w:rFonts w:cs="Arial"/>
          <w:color w:val="000000"/>
          <w:sz w:val="18"/>
          <w:szCs w:val="18"/>
          <w:lang w:val="vi-VN"/>
        </w:rPr>
      </w:pPr>
      <w:r w:rsidRPr="00960D80">
        <w:rPr>
          <w:rFonts w:cs="Arial"/>
          <w:bCs/>
          <w:iCs/>
          <w:sz w:val="18"/>
          <w:szCs w:val="18"/>
          <w:lang w:val="vi-VN"/>
        </w:rPr>
        <w:t xml:space="preserve">Phí cũng có thể không được trao cho một </w:t>
      </w:r>
      <w:r w:rsidR="000B3D42" w:rsidRPr="00960D80">
        <w:rPr>
          <w:rFonts w:cs="Arial"/>
          <w:bCs/>
          <w:iCs/>
          <w:sz w:val="18"/>
          <w:szCs w:val="18"/>
          <w:lang w:val="vi-VN"/>
        </w:rPr>
        <w:t>giải quyết qua trung gian</w:t>
      </w:r>
      <w:r w:rsidRPr="00960D80">
        <w:rPr>
          <w:rFonts w:cs="Arial"/>
          <w:bCs/>
          <w:iCs/>
          <w:sz w:val="18"/>
          <w:szCs w:val="18"/>
          <w:lang w:val="vi-VN"/>
        </w:rPr>
        <w:t xml:space="preserve"> như được mô tả trong tiêu đề </w:t>
      </w:r>
      <w:r w:rsidR="000B3D42" w:rsidRPr="00960D80">
        <w:rPr>
          <w:rFonts w:cs="Arial"/>
          <w:bCs/>
          <w:iCs/>
          <w:sz w:val="18"/>
          <w:szCs w:val="18"/>
          <w:lang w:val="vi-VN"/>
        </w:rPr>
        <w:t>Giải quyết qua trung gian</w:t>
      </w:r>
      <w:r w:rsidRPr="00960D80">
        <w:rPr>
          <w:rFonts w:cs="Arial"/>
          <w:bCs/>
          <w:iCs/>
          <w:sz w:val="18"/>
          <w:szCs w:val="18"/>
          <w:lang w:val="vi-VN"/>
        </w:rPr>
        <w:t>.</w:t>
      </w:r>
    </w:p>
    <w:p w14:paraId="1A940FB7" w14:textId="77777777" w:rsidR="001C57B3" w:rsidRPr="00960D80" w:rsidRDefault="001C57B3" w:rsidP="001C57B3">
      <w:pPr>
        <w:ind w:left="360"/>
        <w:rPr>
          <w:rFonts w:cs="Arial"/>
          <w:color w:val="000000"/>
          <w:sz w:val="18"/>
          <w:szCs w:val="18"/>
          <w:lang w:val="vi-VN"/>
        </w:rPr>
      </w:pPr>
      <w:r w:rsidRPr="00960D80">
        <w:rPr>
          <w:rFonts w:cs="Arial"/>
          <w:color w:val="000000"/>
          <w:sz w:val="18"/>
          <w:szCs w:val="18"/>
          <w:lang w:val="vi-VN"/>
        </w:rPr>
        <w:t xml:space="preserve">Một </w:t>
      </w:r>
      <w:r w:rsidR="00EF2736" w:rsidRPr="00960D80">
        <w:rPr>
          <w:rFonts w:cs="Arial"/>
          <w:color w:val="000000"/>
          <w:sz w:val="18"/>
          <w:szCs w:val="18"/>
          <w:lang w:val="vi-VN"/>
        </w:rPr>
        <w:t>cuộc họp đàm phán</w:t>
      </w:r>
      <w:r w:rsidRPr="00960D80">
        <w:rPr>
          <w:rFonts w:cs="Arial"/>
          <w:color w:val="000000"/>
          <w:sz w:val="18"/>
          <w:szCs w:val="18"/>
          <w:lang w:val="vi-VN"/>
        </w:rPr>
        <w:t xml:space="preserve">, như được mô tả trong tiêu đề </w:t>
      </w:r>
      <w:r w:rsidR="00770A36" w:rsidRPr="00960D80">
        <w:rPr>
          <w:rFonts w:cs="Arial"/>
          <w:b/>
          <w:bCs/>
          <w:i/>
          <w:iCs/>
          <w:color w:val="000000"/>
          <w:sz w:val="18"/>
          <w:szCs w:val="18"/>
          <w:lang w:val="vi-VN"/>
        </w:rPr>
        <w:t>Quy trình Đàm phán</w:t>
      </w:r>
      <w:r w:rsidRPr="00960D80">
        <w:rPr>
          <w:rFonts w:cs="Arial"/>
          <w:color w:val="000000"/>
          <w:sz w:val="18"/>
          <w:szCs w:val="18"/>
          <w:lang w:val="vi-VN"/>
        </w:rPr>
        <w:t xml:space="preserve">, không được coi là một cuộc họp được triệu tập do kết quả của một phiên điều trần hành chính hoặc hành động của tòa án, và cũng không được </w:t>
      </w:r>
      <w:r w:rsidRPr="00960D80">
        <w:rPr>
          <w:rFonts w:cs="Arial"/>
          <w:color w:val="000000"/>
          <w:sz w:val="18"/>
          <w:szCs w:val="18"/>
          <w:lang w:val="vi-VN"/>
        </w:rPr>
        <w:lastRenderedPageBreak/>
        <w:t>coi là một phiên điều trần hành chính hoặc hành động của tòa án cho các mục đích của các điều khoản phí luật sư này.</w:t>
      </w:r>
    </w:p>
    <w:p w14:paraId="3D2BA371" w14:textId="77777777" w:rsidR="001C57B3" w:rsidRPr="00960D80" w:rsidRDefault="001C57B3" w:rsidP="001C57B3">
      <w:pPr>
        <w:rPr>
          <w:sz w:val="18"/>
          <w:szCs w:val="18"/>
          <w:lang w:val="vi-VN"/>
        </w:rPr>
      </w:pPr>
      <w:r w:rsidRPr="00960D80">
        <w:rPr>
          <w:sz w:val="18"/>
          <w:szCs w:val="18"/>
          <w:lang w:val="vi-VN"/>
        </w:rPr>
        <w:t xml:space="preserve">Tòa án giảm, khi thích hợp, số tiền phí luật sư được trao theo </w:t>
      </w:r>
      <w:r w:rsidR="000B3D42" w:rsidRPr="00960D80">
        <w:rPr>
          <w:sz w:val="18"/>
          <w:szCs w:val="18"/>
          <w:lang w:val="vi-VN"/>
        </w:rPr>
        <w:t>Mục B</w:t>
      </w:r>
      <w:r w:rsidRPr="00960D80">
        <w:rPr>
          <w:sz w:val="18"/>
          <w:szCs w:val="18"/>
          <w:lang w:val="vi-VN"/>
        </w:rPr>
        <w:t xml:space="preserve"> của IDEA, nếu tòa án thấy rằng:</w:t>
      </w:r>
    </w:p>
    <w:p w14:paraId="4E29F639" w14:textId="77777777" w:rsidR="001C57B3" w:rsidRPr="00960D80" w:rsidRDefault="00C647F3" w:rsidP="001C57B3">
      <w:pPr>
        <w:numPr>
          <w:ilvl w:val="0"/>
          <w:numId w:val="33"/>
        </w:numPr>
        <w:spacing w:after="160" w:line="259" w:lineRule="auto"/>
        <w:rPr>
          <w:rFonts w:cs="Arial"/>
          <w:sz w:val="18"/>
          <w:szCs w:val="18"/>
          <w:lang w:val="vi-VN"/>
        </w:rPr>
      </w:pPr>
      <w:r w:rsidRPr="00960D80">
        <w:rPr>
          <w:rFonts w:cs="Arial"/>
          <w:sz w:val="18"/>
          <w:szCs w:val="18"/>
          <w:lang w:val="vi-VN"/>
        </w:rPr>
        <w:t>Quý vị</w:t>
      </w:r>
      <w:r w:rsidR="001C57B3" w:rsidRPr="00960D80">
        <w:rPr>
          <w:rFonts w:cs="Arial"/>
          <w:sz w:val="18"/>
          <w:szCs w:val="18"/>
          <w:lang w:val="vi-VN"/>
        </w:rPr>
        <w:t xml:space="preserve">, hoặc luật sư của </w:t>
      </w:r>
      <w:r w:rsidRPr="00960D80">
        <w:rPr>
          <w:rFonts w:cs="Arial"/>
          <w:sz w:val="18"/>
          <w:szCs w:val="18"/>
          <w:lang w:val="vi-VN"/>
        </w:rPr>
        <w:t>quý vị</w:t>
      </w:r>
      <w:r w:rsidR="001C57B3" w:rsidRPr="00960D80">
        <w:rPr>
          <w:rFonts w:cs="Arial"/>
          <w:sz w:val="18"/>
          <w:szCs w:val="18"/>
          <w:lang w:val="vi-VN"/>
        </w:rPr>
        <w:t>, trong quá trình hành động hoặc tố tụng, đã trì hoãn một cách bất hợp lý việc giải quyết tranh chấp cuối cùng;</w:t>
      </w:r>
    </w:p>
    <w:p w14:paraId="3AD7D02F" w14:textId="77777777" w:rsidR="001C57B3" w:rsidRPr="00960D80" w:rsidRDefault="001C57B3" w:rsidP="001C57B3">
      <w:pPr>
        <w:numPr>
          <w:ilvl w:val="0"/>
          <w:numId w:val="33"/>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Số tiền phí luật sư được ủy quyền trao vượt quá mức giá hàng giờ hiện hành trong cộng đồng đối với các dịch vụ tương tự của các luật sư có kỹ năng, danh tiếng và kinh nghiệm tương tự một cách hợp lý;</w:t>
      </w:r>
    </w:p>
    <w:p w14:paraId="045A6EFF" w14:textId="77777777" w:rsidR="001C57B3" w:rsidRPr="00960D80" w:rsidRDefault="001C57B3" w:rsidP="001C57B3">
      <w:pPr>
        <w:numPr>
          <w:ilvl w:val="0"/>
          <w:numId w:val="33"/>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Thời gian sử dụng và các dịch vụ pháp lý được cung cấp là quá mức khi xem xét bản chất của hành động hoặc </w:t>
      </w:r>
      <w:r w:rsidR="00AE0160" w:rsidRPr="00960D80">
        <w:rPr>
          <w:rFonts w:cs="Arial"/>
          <w:color w:val="000000"/>
          <w:sz w:val="18"/>
          <w:szCs w:val="18"/>
          <w:lang w:val="vi-VN"/>
        </w:rPr>
        <w:t>quy trình pháp lý</w:t>
      </w:r>
      <w:r w:rsidRPr="00960D80">
        <w:rPr>
          <w:rFonts w:cs="Arial"/>
          <w:color w:val="000000"/>
          <w:sz w:val="18"/>
          <w:szCs w:val="18"/>
          <w:lang w:val="vi-VN"/>
        </w:rPr>
        <w:t xml:space="preserve">; </w:t>
      </w:r>
      <w:r w:rsidRPr="00960D80">
        <w:rPr>
          <w:rFonts w:cs="Arial"/>
          <w:b/>
          <w:bCs/>
          <w:color w:val="000000"/>
          <w:sz w:val="18"/>
          <w:szCs w:val="18"/>
          <w:u w:val="single"/>
          <w:lang w:val="vi-VN"/>
        </w:rPr>
        <w:t>hoặc</w:t>
      </w:r>
    </w:p>
    <w:p w14:paraId="1C60F0E6" w14:textId="77777777" w:rsidR="001C57B3" w:rsidRPr="00960D80" w:rsidRDefault="001C57B3" w:rsidP="001C57B3">
      <w:pPr>
        <w:numPr>
          <w:ilvl w:val="0"/>
          <w:numId w:val="33"/>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Luật sư đại diện cho </w:t>
      </w:r>
      <w:r w:rsidR="00C647F3" w:rsidRPr="00960D80">
        <w:rPr>
          <w:rFonts w:cs="Arial"/>
          <w:color w:val="000000"/>
          <w:sz w:val="18"/>
          <w:szCs w:val="18"/>
          <w:lang w:val="vi-VN"/>
        </w:rPr>
        <w:t>quý vị</w:t>
      </w:r>
      <w:r w:rsidRPr="00960D80">
        <w:rPr>
          <w:rFonts w:cs="Arial"/>
          <w:color w:val="000000"/>
          <w:sz w:val="18"/>
          <w:szCs w:val="18"/>
          <w:lang w:val="vi-VN"/>
        </w:rPr>
        <w:t xml:space="preserve"> đã không cung cấp cho khu học chánh thông tin thích hợp trong thông báo yêu cầu theo </w:t>
      </w:r>
      <w:r w:rsidR="00770A36" w:rsidRPr="00960D80">
        <w:rPr>
          <w:rFonts w:cs="Arial"/>
          <w:color w:val="000000"/>
          <w:sz w:val="18"/>
          <w:szCs w:val="18"/>
          <w:lang w:val="vi-VN"/>
        </w:rPr>
        <w:t>quy trình pháp lý</w:t>
      </w:r>
      <w:r w:rsidRPr="00960D80">
        <w:rPr>
          <w:rFonts w:cs="Arial"/>
          <w:color w:val="000000"/>
          <w:sz w:val="18"/>
          <w:szCs w:val="18"/>
          <w:lang w:val="vi-VN"/>
        </w:rPr>
        <w:t xml:space="preserve"> như được mô tả trong tiêu đề </w:t>
      </w:r>
      <w:r w:rsidRPr="00960D80">
        <w:rPr>
          <w:rFonts w:cs="Arial"/>
          <w:b/>
          <w:bCs/>
          <w:i/>
          <w:iCs/>
          <w:color w:val="000000"/>
          <w:sz w:val="18"/>
          <w:szCs w:val="18"/>
          <w:lang w:val="vi-VN"/>
        </w:rPr>
        <w:t xml:space="preserve">Khiếu nại về </w:t>
      </w:r>
      <w:r w:rsidR="00770A36" w:rsidRPr="00960D80">
        <w:rPr>
          <w:rFonts w:cs="Arial"/>
          <w:b/>
          <w:bCs/>
          <w:i/>
          <w:iCs/>
          <w:color w:val="000000"/>
          <w:sz w:val="18"/>
          <w:szCs w:val="18"/>
          <w:lang w:val="vi-VN"/>
        </w:rPr>
        <w:t>Quy trình Pháp lý</w:t>
      </w:r>
      <w:r w:rsidRPr="00960D80">
        <w:rPr>
          <w:rFonts w:cs="Arial"/>
          <w:color w:val="000000"/>
          <w:sz w:val="18"/>
          <w:szCs w:val="18"/>
          <w:lang w:val="vi-VN"/>
        </w:rPr>
        <w:t>.</w:t>
      </w:r>
    </w:p>
    <w:p w14:paraId="4E066D3D" w14:textId="77777777" w:rsidR="001C57B3" w:rsidRPr="00960D80" w:rsidRDefault="001C57B3" w:rsidP="001C57B3">
      <w:pPr>
        <w:autoSpaceDE w:val="0"/>
        <w:autoSpaceDN w:val="0"/>
        <w:adjustRightInd w:val="0"/>
        <w:rPr>
          <w:rFonts w:cs="Arial"/>
          <w:sz w:val="18"/>
          <w:szCs w:val="18"/>
          <w:lang w:val="vi-VN"/>
        </w:rPr>
      </w:pPr>
      <w:r w:rsidRPr="00960D80">
        <w:rPr>
          <w:rFonts w:cs="Arial"/>
          <w:color w:val="000000"/>
          <w:sz w:val="18"/>
          <w:szCs w:val="18"/>
          <w:lang w:val="vi-VN"/>
        </w:rPr>
        <w:t xml:space="preserve">Tuy nhiên, tòa án có thể không giảm lệ phí nếu tòa án thấy rằng Tiểu bang hoặc khu học chánh đã trì hoãn một cách bất hợp lý việc giải quyết cuối cùng của hành động hoặc </w:t>
      </w:r>
      <w:r w:rsidR="00AE0160" w:rsidRPr="00960D80">
        <w:rPr>
          <w:rFonts w:cs="Arial"/>
          <w:color w:val="000000"/>
          <w:sz w:val="18"/>
          <w:szCs w:val="18"/>
          <w:lang w:val="vi-VN"/>
        </w:rPr>
        <w:t>quy trình pháp lý</w:t>
      </w:r>
      <w:r w:rsidRPr="00960D80">
        <w:rPr>
          <w:rFonts w:cs="Arial"/>
          <w:color w:val="000000"/>
          <w:sz w:val="18"/>
          <w:szCs w:val="18"/>
          <w:lang w:val="vi-VN"/>
        </w:rPr>
        <w:t xml:space="preserve"> hoặc có vi phạm theo các quy định về</w:t>
      </w:r>
      <w:r w:rsidR="00770A36" w:rsidRPr="00960D80">
        <w:rPr>
          <w:rFonts w:cs="Arial"/>
          <w:color w:val="000000"/>
          <w:sz w:val="18"/>
          <w:szCs w:val="18"/>
          <w:lang w:val="vi-VN"/>
        </w:rPr>
        <w:t xml:space="preserve"> biện pháp</w:t>
      </w:r>
      <w:r w:rsidRPr="00960D80">
        <w:rPr>
          <w:rFonts w:cs="Arial"/>
          <w:color w:val="000000"/>
          <w:sz w:val="18"/>
          <w:szCs w:val="18"/>
          <w:lang w:val="vi-VN"/>
        </w:rPr>
        <w:t xml:space="preserve"> bảo vệ thủ tục</w:t>
      </w:r>
      <w:r w:rsidR="00C647F3" w:rsidRPr="00960D80">
        <w:rPr>
          <w:rFonts w:cs="Arial"/>
          <w:color w:val="000000"/>
          <w:sz w:val="18"/>
          <w:szCs w:val="18"/>
          <w:lang w:val="vi-VN"/>
        </w:rPr>
        <w:t xml:space="preserve"> </w:t>
      </w:r>
      <w:r w:rsidRPr="00960D80">
        <w:rPr>
          <w:rFonts w:cs="Arial"/>
          <w:sz w:val="18"/>
          <w:szCs w:val="18"/>
          <w:lang w:val="vi-VN"/>
        </w:rPr>
        <w:t xml:space="preserve">của </w:t>
      </w:r>
      <w:r w:rsidR="000B3D42" w:rsidRPr="00960D80">
        <w:rPr>
          <w:rFonts w:cs="Arial"/>
          <w:sz w:val="18"/>
          <w:szCs w:val="18"/>
          <w:lang w:val="vi-VN"/>
        </w:rPr>
        <w:t>Mục B</w:t>
      </w:r>
      <w:r w:rsidRPr="00960D80">
        <w:rPr>
          <w:rFonts w:cs="Arial"/>
          <w:sz w:val="18"/>
          <w:szCs w:val="18"/>
          <w:lang w:val="vi-VN"/>
        </w:rPr>
        <w:t xml:space="preserve"> của IDEA.</w:t>
      </w:r>
    </w:p>
    <w:p w14:paraId="67999426" w14:textId="77777777" w:rsidR="001C57B3" w:rsidRPr="00960D80" w:rsidRDefault="001C57B3" w:rsidP="001C57B3">
      <w:pPr>
        <w:autoSpaceDE w:val="0"/>
        <w:autoSpaceDN w:val="0"/>
        <w:adjustRightInd w:val="0"/>
        <w:rPr>
          <w:rFonts w:cs="Arial"/>
          <w:sz w:val="18"/>
          <w:szCs w:val="18"/>
          <w:lang w:val="vi-VN"/>
        </w:rPr>
      </w:pPr>
    </w:p>
    <w:p w14:paraId="09D57197" w14:textId="77777777" w:rsidR="001C57B3" w:rsidRPr="00960D80" w:rsidRDefault="00B2126D" w:rsidP="001C57B3">
      <w:pPr>
        <w:keepNext/>
        <w:keepLines/>
        <w:pageBreakBefore/>
        <w:pBdr>
          <w:top w:val="single" w:sz="24" w:space="1" w:color="auto"/>
          <w:left w:val="single" w:sz="24" w:space="4" w:color="auto"/>
          <w:bottom w:val="single" w:sz="24" w:space="1" w:color="auto"/>
        </w:pBdr>
        <w:shd w:val="clear" w:color="auto" w:fill="000000"/>
        <w:ind w:left="187"/>
        <w:outlineLvl w:val="0"/>
        <w:rPr>
          <w:b/>
          <w:bCs/>
          <w:smallCaps/>
          <w:sz w:val="32"/>
          <w:szCs w:val="22"/>
          <w:lang w:val="vi-VN"/>
        </w:rPr>
      </w:pPr>
      <w:bookmarkStart w:id="165" w:name="_Toc265563641"/>
      <w:bookmarkStart w:id="166" w:name="_Toc143289396"/>
      <w:r w:rsidRPr="00960D80">
        <w:rPr>
          <w:b/>
          <w:bCs/>
          <w:smallCaps/>
          <w:sz w:val="32"/>
          <w:szCs w:val="22"/>
          <w:lang w:val="vi-VN"/>
        </w:rPr>
        <w:lastRenderedPageBreak/>
        <w:t>Quy trình Kỷ luật</w:t>
      </w:r>
      <w:r w:rsidR="001C57B3" w:rsidRPr="00960D80">
        <w:rPr>
          <w:b/>
          <w:bCs/>
          <w:smallCaps/>
          <w:sz w:val="32"/>
          <w:szCs w:val="22"/>
          <w:lang w:val="vi-VN"/>
        </w:rPr>
        <w:t xml:space="preserve"> </w:t>
      </w:r>
      <w:r w:rsidRPr="00960D80">
        <w:rPr>
          <w:b/>
          <w:bCs/>
          <w:smallCaps/>
          <w:sz w:val="32"/>
          <w:szCs w:val="22"/>
          <w:lang w:val="vi-VN"/>
        </w:rPr>
        <w:t>T</w:t>
      </w:r>
      <w:r w:rsidR="00AD053E" w:rsidRPr="00960D80">
        <w:rPr>
          <w:b/>
          <w:bCs/>
          <w:smallCaps/>
          <w:sz w:val="32"/>
          <w:szCs w:val="22"/>
          <w:lang w:val="vi-VN"/>
        </w:rPr>
        <w:t>rẻ</w:t>
      </w:r>
      <w:r w:rsidR="001C57B3" w:rsidRPr="00960D80">
        <w:rPr>
          <w:b/>
          <w:bCs/>
          <w:smallCaps/>
          <w:sz w:val="32"/>
          <w:szCs w:val="22"/>
          <w:lang w:val="vi-VN"/>
        </w:rPr>
        <w:t xml:space="preserve"> </w:t>
      </w:r>
      <w:r w:rsidRPr="00960D80">
        <w:rPr>
          <w:b/>
          <w:bCs/>
          <w:smallCaps/>
          <w:sz w:val="32"/>
          <w:szCs w:val="22"/>
          <w:lang w:val="vi-VN"/>
        </w:rPr>
        <w:t>K</w:t>
      </w:r>
      <w:r w:rsidR="001C57B3" w:rsidRPr="00960D80">
        <w:rPr>
          <w:b/>
          <w:bCs/>
          <w:smallCaps/>
          <w:sz w:val="32"/>
          <w:szCs w:val="22"/>
          <w:lang w:val="vi-VN"/>
        </w:rPr>
        <w:t>huyết tật</w:t>
      </w:r>
      <w:bookmarkEnd w:id="165"/>
      <w:bookmarkEnd w:id="166"/>
    </w:p>
    <w:p w14:paraId="5C736407" w14:textId="77777777" w:rsidR="001C57B3" w:rsidRPr="00960D80" w:rsidRDefault="001C57B3" w:rsidP="001C57B3">
      <w:pPr>
        <w:keepNext/>
        <w:keepLines/>
        <w:pBdr>
          <w:bottom w:val="single" w:sz="24" w:space="1" w:color="auto"/>
        </w:pBdr>
        <w:spacing w:after="0" w:line="220" w:lineRule="exact"/>
        <w:outlineLvl w:val="1"/>
        <w:rPr>
          <w:rFonts w:cs="Arial"/>
          <w:b/>
          <w:bCs/>
          <w:smallCaps/>
          <w:sz w:val="22"/>
          <w:szCs w:val="22"/>
          <w:lang w:val="vi-VN"/>
        </w:rPr>
      </w:pPr>
      <w:bookmarkStart w:id="167" w:name="_Toc265563642"/>
      <w:bookmarkStart w:id="168" w:name="_Toc143289397"/>
      <w:r w:rsidRPr="00960D80">
        <w:rPr>
          <w:rFonts w:ascii="Times New Roman" w:hAnsi="Times New Roman"/>
          <w:b/>
          <w:bCs/>
          <w:smallCaps/>
          <w:sz w:val="22"/>
          <w:szCs w:val="22"/>
          <w:lang w:val="vi-VN"/>
        </w:rPr>
        <w:t xml:space="preserve">LƯU </w:t>
      </w:r>
      <w:r w:rsidR="00B2126D" w:rsidRPr="00960D80">
        <w:rPr>
          <w:rFonts w:ascii="Times New Roman" w:hAnsi="Times New Roman"/>
          <w:b/>
          <w:bCs/>
          <w:smallCaps/>
          <w:sz w:val="22"/>
          <w:szCs w:val="22"/>
          <w:lang w:val="vi-VN"/>
        </w:rPr>
        <w:t>Ý</w:t>
      </w:r>
      <w:r w:rsidRPr="00960D80">
        <w:rPr>
          <w:rFonts w:ascii="Times New Roman" w:hAnsi="Times New Roman"/>
          <w:b/>
          <w:bCs/>
          <w:smallCaps/>
          <w:sz w:val="22"/>
          <w:szCs w:val="22"/>
          <w:lang w:val="vi-VN"/>
        </w:rPr>
        <w:t xml:space="preserve">: </w:t>
      </w:r>
      <w:r w:rsidR="00B2126D" w:rsidRPr="00960D80">
        <w:rPr>
          <w:rFonts w:ascii="Times New Roman" w:hAnsi="Times New Roman"/>
          <w:b/>
          <w:bCs/>
          <w:smallCaps/>
          <w:sz w:val="22"/>
          <w:szCs w:val="22"/>
          <w:lang w:val="vi-VN"/>
        </w:rPr>
        <w:t>MỤC</w:t>
      </w:r>
      <w:r w:rsidRPr="00960D80">
        <w:rPr>
          <w:rFonts w:ascii="Times New Roman" w:hAnsi="Times New Roman"/>
          <w:b/>
          <w:bCs/>
          <w:smallCaps/>
          <w:sz w:val="22"/>
          <w:szCs w:val="22"/>
          <w:lang w:val="vi-VN"/>
        </w:rPr>
        <w:t xml:space="preserve"> NÀY KHÔNG ÁP DỤNG CHO </w:t>
      </w:r>
      <w:r w:rsidR="00AD053E" w:rsidRPr="00960D80">
        <w:rPr>
          <w:rFonts w:ascii="Times New Roman" w:hAnsi="Times New Roman"/>
          <w:b/>
          <w:bCs/>
          <w:smallCaps/>
          <w:sz w:val="22"/>
          <w:szCs w:val="22"/>
          <w:lang w:val="vi-VN"/>
        </w:rPr>
        <w:t>TRẺ</w:t>
      </w:r>
      <w:r w:rsidRPr="00960D80">
        <w:rPr>
          <w:rFonts w:ascii="Times New Roman" w:hAnsi="Times New Roman"/>
          <w:b/>
          <w:bCs/>
          <w:smallCaps/>
          <w:sz w:val="22"/>
          <w:szCs w:val="22"/>
          <w:lang w:val="vi-VN"/>
        </w:rPr>
        <w:t xml:space="preserve"> CÓ NĂNG KHIẾU</w:t>
      </w:r>
      <w:r w:rsidRPr="00960D80">
        <w:rPr>
          <w:rFonts w:cs="Arial"/>
          <w:b/>
          <w:bCs/>
          <w:smallCaps/>
          <w:sz w:val="22"/>
          <w:szCs w:val="22"/>
          <w:lang w:val="vi-VN"/>
        </w:rPr>
        <w:t>.</w:t>
      </w:r>
      <w:bookmarkEnd w:id="168"/>
      <w:r w:rsidRPr="00960D80">
        <w:rPr>
          <w:rFonts w:cs="Arial"/>
          <w:b/>
          <w:bCs/>
          <w:smallCaps/>
          <w:sz w:val="22"/>
          <w:szCs w:val="22"/>
          <w:lang w:val="vi-VN"/>
        </w:rPr>
        <w:br/>
      </w:r>
    </w:p>
    <w:p w14:paraId="51D146E5" w14:textId="77777777" w:rsidR="001C57B3" w:rsidRPr="00960D80" w:rsidRDefault="001C57B3" w:rsidP="001C57B3">
      <w:pPr>
        <w:keepNext/>
        <w:keepLines/>
        <w:pBdr>
          <w:bottom w:val="single" w:sz="24" w:space="1" w:color="auto"/>
        </w:pBdr>
        <w:spacing w:after="0" w:line="220" w:lineRule="exact"/>
        <w:outlineLvl w:val="1"/>
        <w:rPr>
          <w:rFonts w:cs="Arial"/>
          <w:b/>
          <w:bCs/>
          <w:smallCaps/>
          <w:sz w:val="22"/>
          <w:szCs w:val="22"/>
          <w:lang w:val="vi-VN"/>
        </w:rPr>
      </w:pPr>
      <w:bookmarkStart w:id="169" w:name="_Toc143289398"/>
      <w:r w:rsidRPr="00960D80">
        <w:rPr>
          <w:rFonts w:cs="Arial"/>
          <w:b/>
          <w:bCs/>
          <w:smallCaps/>
          <w:sz w:val="22"/>
          <w:szCs w:val="22"/>
          <w:lang w:val="vi-VN"/>
        </w:rPr>
        <w:t>Thẩm quyền của nhân viên nhà trường</w:t>
      </w:r>
      <w:bookmarkEnd w:id="167"/>
      <w:bookmarkEnd w:id="169"/>
    </w:p>
    <w:p w14:paraId="64999DAD"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34 CFR §300.530</w:t>
      </w:r>
    </w:p>
    <w:p w14:paraId="7442D18F" w14:textId="77777777" w:rsidR="001C57B3" w:rsidRPr="00960D80" w:rsidRDefault="001C57B3" w:rsidP="001C57B3">
      <w:pPr>
        <w:keepNext/>
        <w:keepLines/>
        <w:spacing w:before="120"/>
        <w:outlineLvl w:val="2"/>
        <w:rPr>
          <w:rFonts w:cs="Arial"/>
          <w:b/>
          <w:bCs/>
          <w:sz w:val="18"/>
          <w:szCs w:val="18"/>
          <w:lang w:val="vi-VN"/>
        </w:rPr>
      </w:pPr>
      <w:bookmarkStart w:id="170" w:name="_Toc143289399"/>
      <w:r w:rsidRPr="00960D80">
        <w:rPr>
          <w:rFonts w:cs="Arial"/>
          <w:b/>
          <w:bCs/>
          <w:sz w:val="18"/>
          <w:szCs w:val="18"/>
          <w:lang w:val="vi-VN"/>
        </w:rPr>
        <w:t>Xác định từng trường hợp cụ thể</w:t>
      </w:r>
      <w:bookmarkEnd w:id="170"/>
    </w:p>
    <w:p w14:paraId="426E4160"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color w:val="000000"/>
          <w:sz w:val="18"/>
          <w:szCs w:val="18"/>
          <w:lang w:val="vi-VN"/>
        </w:rPr>
        <w:t xml:space="preserve">Nhân viên nhà trường có thể xem xét bất kỳ trường hợp cụ thể nào trên cơ sở từng trường hợp khi xác định xem việc thay đổi </w:t>
      </w:r>
      <w:r w:rsidR="00414C44" w:rsidRPr="00960D80">
        <w:rPr>
          <w:rFonts w:cs="Arial"/>
          <w:color w:val="000000"/>
          <w:sz w:val="18"/>
          <w:szCs w:val="18"/>
          <w:lang w:val="vi-VN"/>
        </w:rPr>
        <w:t>sắp xếp</w:t>
      </w:r>
      <w:r w:rsidRPr="00960D80">
        <w:rPr>
          <w:rFonts w:cs="Arial"/>
          <w:color w:val="000000"/>
          <w:sz w:val="18"/>
          <w:szCs w:val="18"/>
          <w:lang w:val="vi-VN"/>
        </w:rPr>
        <w:t>, được thực hiện theo các yêu cầu sau đây liên quan đến kỷ luật, có phù hợp với trẻ khuyết tật vi phạm quy tắc ứng xử của học sinh hay không.</w:t>
      </w:r>
    </w:p>
    <w:p w14:paraId="1ACEE568" w14:textId="77777777" w:rsidR="001C57B3" w:rsidRPr="00960D80" w:rsidRDefault="001C57B3" w:rsidP="001C57B3">
      <w:pPr>
        <w:keepNext/>
        <w:keepLines/>
        <w:spacing w:before="120"/>
        <w:outlineLvl w:val="2"/>
        <w:rPr>
          <w:rFonts w:cs="Arial"/>
          <w:b/>
          <w:bCs/>
          <w:sz w:val="18"/>
          <w:szCs w:val="18"/>
          <w:lang w:val="vi-VN"/>
        </w:rPr>
      </w:pPr>
      <w:bookmarkStart w:id="171" w:name="_Toc143289400"/>
      <w:r w:rsidRPr="00960D80">
        <w:rPr>
          <w:rFonts w:cs="Arial"/>
          <w:b/>
          <w:bCs/>
          <w:sz w:val="18"/>
          <w:szCs w:val="18"/>
          <w:lang w:val="vi-VN"/>
        </w:rPr>
        <w:t>Tổng quát</w:t>
      </w:r>
      <w:bookmarkEnd w:id="171"/>
    </w:p>
    <w:p w14:paraId="0E437EFB"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color w:val="000000"/>
          <w:sz w:val="18"/>
          <w:szCs w:val="18"/>
          <w:lang w:val="vi-VN"/>
        </w:rPr>
        <w:t xml:space="preserve">Trong phạm vi họ cũng thực hiện hành động như vậy đối với </w:t>
      </w:r>
      <w:r w:rsidR="00AD053E" w:rsidRPr="00960D80">
        <w:rPr>
          <w:rFonts w:cs="Arial"/>
          <w:color w:val="000000"/>
          <w:sz w:val="18"/>
          <w:szCs w:val="18"/>
          <w:lang w:val="vi-VN"/>
        </w:rPr>
        <w:t>trẻ</w:t>
      </w:r>
      <w:r w:rsidRPr="00960D80">
        <w:rPr>
          <w:rFonts w:cs="Arial"/>
          <w:color w:val="000000"/>
          <w:sz w:val="18"/>
          <w:szCs w:val="18"/>
          <w:lang w:val="vi-VN"/>
        </w:rPr>
        <w:t xml:space="preserve"> không khuyết tật, nhân viên nhà trường có thể, trong không quá </w:t>
      </w:r>
      <w:r w:rsidRPr="00960D80">
        <w:rPr>
          <w:rFonts w:cs="Arial"/>
          <w:b/>
          <w:bCs/>
          <w:color w:val="000000"/>
          <w:sz w:val="18"/>
          <w:szCs w:val="18"/>
          <w:lang w:val="vi-VN"/>
        </w:rPr>
        <w:t>10 ngày</w:t>
      </w:r>
      <w:r w:rsidRPr="00960D80">
        <w:rPr>
          <w:rFonts w:cs="Arial"/>
          <w:color w:val="000000"/>
          <w:sz w:val="18"/>
          <w:szCs w:val="18"/>
          <w:lang w:val="vi-VN"/>
        </w:rPr>
        <w:t xml:space="preserve"> học</w:t>
      </w:r>
      <w:r w:rsidR="00C647F3" w:rsidRPr="00960D80">
        <w:rPr>
          <w:rFonts w:cs="Arial"/>
          <w:color w:val="000000"/>
          <w:sz w:val="18"/>
          <w:szCs w:val="18"/>
          <w:lang w:val="vi-VN"/>
        </w:rPr>
        <w:t xml:space="preserve"> </w:t>
      </w:r>
      <w:r w:rsidRPr="00960D80">
        <w:rPr>
          <w:rFonts w:cs="Arial"/>
          <w:color w:val="000000"/>
          <w:sz w:val="18"/>
          <w:szCs w:val="18"/>
          <w:lang w:val="vi-VN"/>
        </w:rPr>
        <w:t xml:space="preserve">liên tiếp, đưa một </w:t>
      </w:r>
      <w:r w:rsidR="00E87712" w:rsidRPr="00960D80">
        <w:rPr>
          <w:rFonts w:cs="Arial"/>
          <w:color w:val="000000"/>
          <w:sz w:val="18"/>
          <w:szCs w:val="18"/>
          <w:lang w:val="vi-VN"/>
        </w:rPr>
        <w:t>trẻ</w:t>
      </w:r>
      <w:r w:rsidRPr="00960D80">
        <w:rPr>
          <w:rFonts w:cs="Arial"/>
          <w:color w:val="000000"/>
          <w:sz w:val="18"/>
          <w:szCs w:val="18"/>
          <w:lang w:val="vi-VN"/>
        </w:rPr>
        <w:t xml:space="preserve"> khuyết tật vi phạm quy tắc ứng xử của học sinh từ </w:t>
      </w:r>
      <w:r w:rsidR="00414C44" w:rsidRPr="00960D80">
        <w:rPr>
          <w:rFonts w:cs="Arial"/>
          <w:color w:val="000000"/>
          <w:sz w:val="18"/>
          <w:szCs w:val="18"/>
          <w:lang w:val="vi-VN"/>
        </w:rPr>
        <w:t>sắp xếp</w:t>
      </w:r>
      <w:r w:rsidRPr="00960D80">
        <w:rPr>
          <w:rFonts w:cs="Arial"/>
          <w:color w:val="000000"/>
          <w:sz w:val="18"/>
          <w:szCs w:val="18"/>
          <w:lang w:val="vi-VN"/>
        </w:rPr>
        <w:t xml:space="preserve"> hiện tại của </w:t>
      </w:r>
      <w:r w:rsidR="00B2126D" w:rsidRPr="00960D80">
        <w:rPr>
          <w:rFonts w:cs="Arial"/>
          <w:color w:val="000000"/>
          <w:sz w:val="18"/>
          <w:szCs w:val="18"/>
          <w:lang w:val="vi-VN"/>
        </w:rPr>
        <w:t>các em</w:t>
      </w:r>
      <w:r w:rsidRPr="00960D80">
        <w:rPr>
          <w:rFonts w:cs="Arial"/>
          <w:color w:val="000000"/>
          <w:sz w:val="18"/>
          <w:szCs w:val="18"/>
          <w:lang w:val="vi-VN"/>
        </w:rPr>
        <w:t xml:space="preserve"> đến một môi trường giáo dục thay thế tạm thời thích hợp, một môi trường khác hoặc đình chỉ. Nhân viên nhà trường cũng có thể áp dụng việc </w:t>
      </w:r>
      <w:r w:rsidR="006523DF" w:rsidRPr="00960D80">
        <w:rPr>
          <w:rFonts w:cs="Arial"/>
          <w:color w:val="000000"/>
          <w:sz w:val="18"/>
          <w:szCs w:val="18"/>
          <w:lang w:val="vi-VN"/>
        </w:rPr>
        <w:t>đình chỉ</w:t>
      </w:r>
      <w:r w:rsidRPr="00960D80">
        <w:rPr>
          <w:rFonts w:cs="Arial"/>
          <w:color w:val="000000"/>
          <w:sz w:val="18"/>
          <w:szCs w:val="18"/>
          <w:lang w:val="vi-VN"/>
        </w:rPr>
        <w:t xml:space="preserve"> bổ sung </w:t>
      </w:r>
      <w:r w:rsidR="00AD053E" w:rsidRPr="00960D80">
        <w:rPr>
          <w:rFonts w:cs="Arial"/>
          <w:color w:val="000000"/>
          <w:sz w:val="18"/>
          <w:szCs w:val="18"/>
          <w:lang w:val="vi-VN"/>
        </w:rPr>
        <w:t>trẻ</w:t>
      </w:r>
      <w:r w:rsidRPr="00960D80">
        <w:rPr>
          <w:rFonts w:cs="Arial"/>
          <w:color w:val="000000"/>
          <w:sz w:val="18"/>
          <w:szCs w:val="18"/>
          <w:lang w:val="vi-VN"/>
        </w:rPr>
        <w:t xml:space="preserve"> không quá </w:t>
      </w:r>
      <w:r w:rsidRPr="00960D80">
        <w:rPr>
          <w:rFonts w:cs="Arial"/>
          <w:b/>
          <w:bCs/>
          <w:color w:val="000000"/>
          <w:sz w:val="18"/>
          <w:szCs w:val="18"/>
          <w:lang w:val="vi-VN"/>
        </w:rPr>
        <w:t>10 ngày học</w:t>
      </w:r>
      <w:r w:rsidR="00C647F3" w:rsidRPr="00960D80">
        <w:rPr>
          <w:rFonts w:cs="Arial"/>
          <w:b/>
          <w:bCs/>
          <w:color w:val="000000"/>
          <w:sz w:val="18"/>
          <w:szCs w:val="18"/>
          <w:lang w:val="vi-VN"/>
        </w:rPr>
        <w:t xml:space="preserve"> </w:t>
      </w:r>
      <w:r w:rsidRPr="00960D80">
        <w:rPr>
          <w:rFonts w:cs="Arial"/>
          <w:color w:val="000000"/>
          <w:sz w:val="18"/>
          <w:szCs w:val="18"/>
          <w:lang w:val="vi-VN"/>
        </w:rPr>
        <w:t xml:space="preserve">liên tiếp trong cùng năm học đó đối với các sự cố hành vi sai trái riêng biệt, miễn là những việc </w:t>
      </w:r>
      <w:r w:rsidR="006523DF" w:rsidRPr="00960D80">
        <w:rPr>
          <w:rFonts w:cs="Arial"/>
          <w:color w:val="000000"/>
          <w:sz w:val="18"/>
          <w:szCs w:val="18"/>
          <w:lang w:val="vi-VN"/>
        </w:rPr>
        <w:t>đình chỉ</w:t>
      </w:r>
      <w:r w:rsidRPr="00960D80">
        <w:rPr>
          <w:rFonts w:cs="Arial"/>
          <w:color w:val="000000"/>
          <w:sz w:val="18"/>
          <w:szCs w:val="18"/>
          <w:lang w:val="vi-VN"/>
        </w:rPr>
        <w:t xml:space="preserve"> đó không cấu thành sự thay đổi </w:t>
      </w:r>
      <w:r w:rsidR="00414C44" w:rsidRPr="00960D80">
        <w:rPr>
          <w:rFonts w:cs="Arial"/>
          <w:color w:val="000000"/>
          <w:sz w:val="18"/>
          <w:szCs w:val="18"/>
          <w:lang w:val="vi-VN"/>
        </w:rPr>
        <w:t>sắp xếp</w:t>
      </w:r>
      <w:r w:rsidRPr="00960D80">
        <w:rPr>
          <w:rFonts w:cs="Arial"/>
          <w:color w:val="000000"/>
          <w:sz w:val="18"/>
          <w:szCs w:val="18"/>
          <w:lang w:val="vi-VN"/>
        </w:rPr>
        <w:t xml:space="preserve"> (xem tiêu đề </w:t>
      </w:r>
      <w:r w:rsidRPr="00960D80">
        <w:rPr>
          <w:rFonts w:cs="Arial"/>
          <w:b/>
          <w:bCs/>
          <w:color w:val="000000"/>
          <w:sz w:val="18"/>
          <w:szCs w:val="18"/>
          <w:lang w:val="vi-VN"/>
        </w:rPr>
        <w:t xml:space="preserve">Thay đổi </w:t>
      </w:r>
      <w:r w:rsidR="00414C44" w:rsidRPr="00960D80">
        <w:rPr>
          <w:rFonts w:cs="Arial"/>
          <w:b/>
          <w:bCs/>
          <w:color w:val="000000"/>
          <w:sz w:val="18"/>
          <w:szCs w:val="18"/>
          <w:lang w:val="vi-VN"/>
        </w:rPr>
        <w:t>Sắp xếp</w:t>
      </w:r>
      <w:r w:rsidRPr="00960D80">
        <w:rPr>
          <w:rFonts w:cs="Arial"/>
          <w:b/>
          <w:bCs/>
          <w:color w:val="000000"/>
          <w:sz w:val="18"/>
          <w:szCs w:val="18"/>
          <w:lang w:val="vi-VN"/>
        </w:rPr>
        <w:t xml:space="preserve"> </w:t>
      </w:r>
      <w:r w:rsidR="00B2126D" w:rsidRPr="00960D80">
        <w:rPr>
          <w:b/>
          <w:bCs/>
          <w:i/>
          <w:iCs/>
          <w:sz w:val="18"/>
          <w:szCs w:val="18"/>
          <w:lang w:val="vi-VN"/>
        </w:rPr>
        <w:t>V</w:t>
      </w:r>
      <w:r w:rsidRPr="00960D80">
        <w:rPr>
          <w:b/>
          <w:bCs/>
          <w:i/>
          <w:iCs/>
          <w:sz w:val="18"/>
          <w:szCs w:val="18"/>
          <w:lang w:val="vi-VN"/>
        </w:rPr>
        <w:t xml:space="preserve">ì </w:t>
      </w:r>
      <w:r w:rsidR="00B2126D" w:rsidRPr="00960D80">
        <w:rPr>
          <w:b/>
          <w:bCs/>
          <w:i/>
          <w:iCs/>
          <w:sz w:val="18"/>
          <w:szCs w:val="18"/>
          <w:lang w:val="vi-VN"/>
        </w:rPr>
        <w:t>Đình chỉ</w:t>
      </w:r>
      <w:r w:rsidRPr="00960D80">
        <w:rPr>
          <w:b/>
          <w:bCs/>
          <w:i/>
          <w:iCs/>
          <w:sz w:val="18"/>
          <w:szCs w:val="18"/>
          <w:lang w:val="vi-VN"/>
        </w:rPr>
        <w:t xml:space="preserve"> </w:t>
      </w:r>
      <w:r w:rsidR="00B2126D" w:rsidRPr="00960D80">
        <w:rPr>
          <w:b/>
          <w:bCs/>
          <w:i/>
          <w:iCs/>
          <w:sz w:val="18"/>
          <w:szCs w:val="18"/>
          <w:lang w:val="vi-VN"/>
        </w:rPr>
        <w:t>K</w:t>
      </w:r>
      <w:r w:rsidRPr="00960D80">
        <w:rPr>
          <w:b/>
          <w:bCs/>
          <w:i/>
          <w:iCs/>
          <w:sz w:val="18"/>
          <w:szCs w:val="18"/>
          <w:lang w:val="vi-VN"/>
        </w:rPr>
        <w:t xml:space="preserve">ỷ luật </w:t>
      </w:r>
      <w:r w:rsidRPr="00960D80">
        <w:rPr>
          <w:i/>
          <w:iCs/>
          <w:sz w:val="18"/>
          <w:szCs w:val="18"/>
          <w:lang w:val="vi-VN"/>
        </w:rPr>
        <w:t>để</w:t>
      </w:r>
      <w:r w:rsidR="00C647F3" w:rsidRPr="00960D80">
        <w:rPr>
          <w:b/>
          <w:bCs/>
          <w:i/>
          <w:iCs/>
          <w:sz w:val="18"/>
          <w:szCs w:val="18"/>
          <w:lang w:val="vi-VN"/>
        </w:rPr>
        <w:t xml:space="preserve"> </w:t>
      </w:r>
      <w:r w:rsidRPr="00960D80">
        <w:rPr>
          <w:rFonts w:cs="Arial"/>
          <w:color w:val="000000"/>
          <w:sz w:val="18"/>
          <w:szCs w:val="18"/>
          <w:lang w:val="vi-VN"/>
        </w:rPr>
        <w:t xml:space="preserve">biết định nghĩa). </w:t>
      </w:r>
    </w:p>
    <w:p w14:paraId="4E6B1F80" w14:textId="77777777" w:rsidR="001C57B3" w:rsidRPr="00960D80" w:rsidRDefault="001C57B3" w:rsidP="001C57B3">
      <w:pPr>
        <w:rPr>
          <w:rFonts w:cs="Arial"/>
          <w:sz w:val="18"/>
          <w:szCs w:val="18"/>
          <w:lang w:val="vi-VN"/>
        </w:rPr>
      </w:pPr>
      <w:r w:rsidRPr="00960D80">
        <w:rPr>
          <w:rFonts w:cs="Arial"/>
          <w:sz w:val="18"/>
          <w:szCs w:val="18"/>
          <w:lang w:val="vi-VN"/>
        </w:rPr>
        <w:t xml:space="preserve">Khi một </w:t>
      </w:r>
      <w:r w:rsidR="00E87712" w:rsidRPr="00960D80">
        <w:rPr>
          <w:rFonts w:cs="Arial"/>
          <w:sz w:val="18"/>
          <w:szCs w:val="18"/>
          <w:lang w:val="vi-VN"/>
        </w:rPr>
        <w:t>trẻ</w:t>
      </w:r>
      <w:r w:rsidRPr="00960D80">
        <w:rPr>
          <w:rFonts w:cs="Arial"/>
          <w:sz w:val="18"/>
          <w:szCs w:val="18"/>
          <w:lang w:val="vi-VN"/>
        </w:rPr>
        <w:t xml:space="preserve"> khuyết tật đã bị </w:t>
      </w:r>
      <w:r w:rsidR="00B2126D" w:rsidRPr="00960D80">
        <w:rPr>
          <w:rFonts w:cs="Arial"/>
          <w:sz w:val="18"/>
          <w:szCs w:val="18"/>
          <w:lang w:val="vi-VN"/>
        </w:rPr>
        <w:t xml:space="preserve">đình chỉ khỏi </w:t>
      </w:r>
      <w:r w:rsidR="00414C44" w:rsidRPr="00960D80">
        <w:rPr>
          <w:rFonts w:cs="Arial"/>
          <w:sz w:val="18"/>
          <w:szCs w:val="18"/>
          <w:lang w:val="vi-VN"/>
        </w:rPr>
        <w:t>sắp xếp</w:t>
      </w:r>
      <w:r w:rsidRPr="00960D80">
        <w:rPr>
          <w:rFonts w:cs="Arial"/>
          <w:sz w:val="18"/>
          <w:szCs w:val="18"/>
          <w:lang w:val="vi-VN"/>
        </w:rPr>
        <w:t xml:space="preserve"> hiện tại của mình trong tổng cộng </w:t>
      </w:r>
      <w:r w:rsidRPr="00960D80">
        <w:rPr>
          <w:rFonts w:cs="Arial"/>
          <w:b/>
          <w:bCs/>
          <w:sz w:val="18"/>
          <w:szCs w:val="18"/>
          <w:lang w:val="vi-VN"/>
        </w:rPr>
        <w:t xml:space="preserve">10 ngày </w:t>
      </w:r>
      <w:r w:rsidRPr="00960D80">
        <w:rPr>
          <w:rFonts w:cs="Arial"/>
          <w:sz w:val="18"/>
          <w:szCs w:val="18"/>
          <w:lang w:val="vi-VN"/>
        </w:rPr>
        <w:t>học trong cùng một năm học</w:t>
      </w:r>
      <w:r w:rsidRPr="00960D80">
        <w:rPr>
          <w:rFonts w:cs="Arial"/>
          <w:b/>
          <w:bCs/>
          <w:sz w:val="18"/>
          <w:szCs w:val="18"/>
          <w:lang w:val="vi-VN"/>
        </w:rPr>
        <w:t>,</w:t>
      </w:r>
      <w:r w:rsidR="00C647F3" w:rsidRPr="00960D80">
        <w:rPr>
          <w:rFonts w:cs="Arial"/>
          <w:b/>
          <w:bCs/>
          <w:sz w:val="18"/>
          <w:szCs w:val="18"/>
          <w:lang w:val="vi-VN"/>
        </w:rPr>
        <w:t xml:space="preserve"> </w:t>
      </w:r>
      <w:r w:rsidRPr="00960D80">
        <w:rPr>
          <w:rFonts w:cs="Arial"/>
          <w:sz w:val="18"/>
          <w:szCs w:val="18"/>
          <w:lang w:val="vi-VN"/>
        </w:rPr>
        <w:t xml:space="preserve">khu học chánh phải, trong bất kỳ ngày </w:t>
      </w:r>
      <w:r w:rsidR="00B2126D" w:rsidRPr="00960D80">
        <w:rPr>
          <w:rFonts w:cs="Arial"/>
          <w:sz w:val="18"/>
          <w:szCs w:val="18"/>
          <w:lang w:val="vi-VN"/>
        </w:rPr>
        <w:t>đình chỉ</w:t>
      </w:r>
      <w:r w:rsidRPr="00960D80">
        <w:rPr>
          <w:rFonts w:cs="Arial"/>
          <w:sz w:val="18"/>
          <w:szCs w:val="18"/>
          <w:lang w:val="vi-VN"/>
        </w:rPr>
        <w:t xml:space="preserve"> nào tiếp theo trong năm học đó, cung cấp các dịch vụ trong phạm vi được yêu cầu dưới đây theo các </w:t>
      </w:r>
      <w:r w:rsidRPr="00960D80">
        <w:rPr>
          <w:rFonts w:cs="Arial"/>
          <w:b/>
          <w:bCs/>
          <w:sz w:val="18"/>
          <w:szCs w:val="18"/>
          <w:lang w:val="vi-VN"/>
        </w:rPr>
        <w:t>Dịch vụ</w:t>
      </w:r>
      <w:r w:rsidRPr="00960D80">
        <w:rPr>
          <w:rFonts w:cs="Arial"/>
          <w:sz w:val="18"/>
          <w:szCs w:val="18"/>
          <w:lang w:val="vi-VN"/>
        </w:rPr>
        <w:t xml:space="preserve"> thuộc nhóm phụ.</w:t>
      </w:r>
    </w:p>
    <w:p w14:paraId="7EA453CD" w14:textId="77777777" w:rsidR="001C57B3" w:rsidRPr="00960D80" w:rsidRDefault="001C57B3" w:rsidP="001C57B3">
      <w:pPr>
        <w:keepNext/>
        <w:keepLines/>
        <w:spacing w:before="120"/>
        <w:outlineLvl w:val="2"/>
        <w:rPr>
          <w:rFonts w:cs="Arial"/>
          <w:b/>
          <w:bCs/>
          <w:sz w:val="18"/>
          <w:szCs w:val="18"/>
          <w:lang w:val="vi-VN"/>
        </w:rPr>
      </w:pPr>
      <w:bookmarkStart w:id="172" w:name="_Toc143289401"/>
      <w:r w:rsidRPr="00960D80">
        <w:rPr>
          <w:rFonts w:cs="Arial"/>
          <w:b/>
          <w:bCs/>
          <w:sz w:val="18"/>
          <w:szCs w:val="18"/>
          <w:lang w:val="vi-VN"/>
        </w:rPr>
        <w:t>Thẩm quyền bổ sung</w:t>
      </w:r>
      <w:bookmarkEnd w:id="172"/>
    </w:p>
    <w:p w14:paraId="012FEBAB" w14:textId="77777777" w:rsidR="001C57B3" w:rsidRPr="00960D80" w:rsidRDefault="001C57B3" w:rsidP="001C57B3">
      <w:pPr>
        <w:rPr>
          <w:rFonts w:cs="Arial"/>
          <w:sz w:val="18"/>
          <w:szCs w:val="18"/>
          <w:lang w:val="vi-VN"/>
        </w:rPr>
      </w:pPr>
      <w:r w:rsidRPr="00960D80">
        <w:rPr>
          <w:rFonts w:cs="Arial"/>
          <w:sz w:val="18"/>
          <w:szCs w:val="18"/>
          <w:lang w:val="vi-VN"/>
        </w:rPr>
        <w:t xml:space="preserve">Nếu hành vi vi phạm quy tắc ứng xử của học sinh không phải là biểu hiện của tình trạng khuyết tật của trẻ (xem phân nhóm </w:t>
      </w:r>
      <w:r w:rsidRPr="00960D80">
        <w:rPr>
          <w:rFonts w:cs="Arial"/>
          <w:b/>
          <w:bCs/>
          <w:i/>
          <w:iCs/>
          <w:sz w:val="18"/>
          <w:szCs w:val="18"/>
          <w:lang w:val="vi-VN"/>
        </w:rPr>
        <w:t xml:space="preserve">Xác định </w:t>
      </w:r>
      <w:r w:rsidR="00B2126D" w:rsidRPr="00960D80">
        <w:rPr>
          <w:rFonts w:cs="Arial"/>
          <w:b/>
          <w:bCs/>
          <w:i/>
          <w:iCs/>
          <w:sz w:val="18"/>
          <w:szCs w:val="18"/>
          <w:lang w:val="vi-VN"/>
        </w:rPr>
        <w:t>B</w:t>
      </w:r>
      <w:r w:rsidRPr="00960D80">
        <w:rPr>
          <w:rFonts w:cs="Arial"/>
          <w:b/>
          <w:bCs/>
          <w:i/>
          <w:iCs/>
          <w:sz w:val="18"/>
          <w:szCs w:val="18"/>
          <w:lang w:val="vi-VN"/>
        </w:rPr>
        <w:t>iểu hiện</w:t>
      </w:r>
      <w:r w:rsidRPr="00960D80">
        <w:rPr>
          <w:rFonts w:cs="Arial"/>
          <w:sz w:val="18"/>
          <w:szCs w:val="18"/>
          <w:lang w:val="vi-VN"/>
        </w:rPr>
        <w:t xml:space="preserve">) và việc thay đổi kỷ luật xếp lớp sẽ vượt quá </w:t>
      </w:r>
      <w:r w:rsidRPr="00960D80">
        <w:rPr>
          <w:rFonts w:cs="Arial"/>
          <w:b/>
          <w:bCs/>
          <w:sz w:val="18"/>
          <w:szCs w:val="18"/>
          <w:lang w:val="vi-VN"/>
        </w:rPr>
        <w:t>10 ngày học</w:t>
      </w:r>
      <w:r w:rsidRPr="00960D80">
        <w:rPr>
          <w:rFonts w:cs="Arial"/>
          <w:sz w:val="18"/>
          <w:szCs w:val="18"/>
          <w:lang w:val="vi-VN"/>
        </w:rPr>
        <w:t xml:space="preserve"> liên tiếp, nhân viên nhà trường có thể áp dụng các </w:t>
      </w:r>
      <w:r w:rsidR="00B2126D" w:rsidRPr="00960D80">
        <w:rPr>
          <w:rFonts w:cs="Arial"/>
          <w:sz w:val="18"/>
          <w:szCs w:val="18"/>
          <w:lang w:val="vi-VN"/>
        </w:rPr>
        <w:t>quy trình kỷ luật</w:t>
      </w:r>
      <w:r w:rsidRPr="00960D80">
        <w:rPr>
          <w:rFonts w:cs="Arial"/>
          <w:sz w:val="18"/>
          <w:szCs w:val="18"/>
          <w:lang w:val="vi-VN"/>
        </w:rPr>
        <w:t xml:space="preserve"> đối với trẻ khuyết tật đó theo cách tương tự và trong cùng thời gian như đối với </w:t>
      </w:r>
      <w:r w:rsidR="00AD053E" w:rsidRPr="00960D80">
        <w:rPr>
          <w:rFonts w:cs="Arial"/>
          <w:sz w:val="18"/>
          <w:szCs w:val="18"/>
          <w:lang w:val="vi-VN"/>
        </w:rPr>
        <w:t>trẻ</w:t>
      </w:r>
      <w:r w:rsidRPr="00960D80">
        <w:rPr>
          <w:rFonts w:cs="Arial"/>
          <w:sz w:val="18"/>
          <w:szCs w:val="18"/>
          <w:lang w:val="vi-VN"/>
        </w:rPr>
        <w:t xml:space="preserve"> không khuyết tật,</w:t>
      </w:r>
      <w:r w:rsidR="00C647F3" w:rsidRPr="00960D80">
        <w:rPr>
          <w:rFonts w:cs="Arial"/>
          <w:sz w:val="18"/>
          <w:szCs w:val="18"/>
          <w:lang w:val="vi-VN"/>
        </w:rPr>
        <w:t xml:space="preserve"> </w:t>
      </w:r>
      <w:r w:rsidRPr="00960D80">
        <w:rPr>
          <w:rFonts w:cs="Arial"/>
          <w:sz w:val="18"/>
          <w:szCs w:val="18"/>
          <w:lang w:val="vi-VN"/>
        </w:rPr>
        <w:t xml:space="preserve">ngoại trừ việc nhà trường phải cung cấp dịch vụ cho trẻ đó như được mô tả dưới đây </w:t>
      </w:r>
      <w:r w:rsidR="00B2126D" w:rsidRPr="00960D80">
        <w:rPr>
          <w:rFonts w:cs="Arial"/>
          <w:sz w:val="18"/>
          <w:szCs w:val="18"/>
          <w:lang w:val="vi-VN"/>
        </w:rPr>
        <w:t>theo</w:t>
      </w:r>
      <w:r w:rsidRPr="00960D80">
        <w:rPr>
          <w:rFonts w:cs="Arial"/>
          <w:sz w:val="18"/>
          <w:szCs w:val="18"/>
          <w:lang w:val="vi-VN"/>
        </w:rPr>
        <w:t xml:space="preserve"> </w:t>
      </w:r>
      <w:r w:rsidRPr="00960D80">
        <w:rPr>
          <w:rFonts w:cs="Arial"/>
          <w:b/>
          <w:bCs/>
          <w:sz w:val="18"/>
          <w:szCs w:val="18"/>
          <w:lang w:val="vi-VN"/>
        </w:rPr>
        <w:t>Dịch vụ</w:t>
      </w:r>
      <w:r w:rsidRPr="00960D80">
        <w:rPr>
          <w:rFonts w:cs="Arial"/>
          <w:sz w:val="18"/>
          <w:szCs w:val="18"/>
          <w:lang w:val="vi-VN"/>
        </w:rPr>
        <w:t xml:space="preserve">. </w:t>
      </w:r>
      <w:r w:rsidR="00602A93" w:rsidRPr="00960D80">
        <w:rPr>
          <w:rFonts w:cs="Arial"/>
          <w:sz w:val="18"/>
          <w:szCs w:val="18"/>
          <w:lang w:val="vi-VN"/>
        </w:rPr>
        <w:t>Đội ngũ IEP</w:t>
      </w:r>
      <w:r w:rsidRPr="00960D80">
        <w:rPr>
          <w:rFonts w:cs="Arial"/>
          <w:sz w:val="18"/>
          <w:szCs w:val="18"/>
          <w:lang w:val="vi-VN"/>
        </w:rPr>
        <w:t xml:space="preserve"> của trẻ xác định môi trường giáo dục thay thế tạm thời cho các dịch vụ đó.</w:t>
      </w:r>
    </w:p>
    <w:p w14:paraId="2670ACE7" w14:textId="77777777" w:rsidR="001C57B3" w:rsidRPr="00960D80" w:rsidRDefault="001C57B3" w:rsidP="001C57B3">
      <w:pPr>
        <w:keepNext/>
        <w:keepLines/>
        <w:spacing w:before="120"/>
        <w:outlineLvl w:val="2"/>
        <w:rPr>
          <w:rFonts w:cs="Arial"/>
          <w:b/>
          <w:bCs/>
          <w:sz w:val="18"/>
          <w:szCs w:val="18"/>
          <w:lang w:val="vi-VN"/>
        </w:rPr>
      </w:pPr>
      <w:bookmarkStart w:id="173" w:name="_Toc143289402"/>
      <w:r w:rsidRPr="00960D80">
        <w:rPr>
          <w:rFonts w:cs="Arial"/>
          <w:b/>
          <w:bCs/>
          <w:sz w:val="18"/>
          <w:szCs w:val="18"/>
          <w:lang w:val="vi-VN"/>
        </w:rPr>
        <w:t>Dịch vụ</w:t>
      </w:r>
      <w:bookmarkEnd w:id="173"/>
    </w:p>
    <w:p w14:paraId="4BA5F315" w14:textId="77777777" w:rsidR="001C57B3" w:rsidRPr="00960D80" w:rsidRDefault="001C57B3" w:rsidP="001C57B3">
      <w:pPr>
        <w:rPr>
          <w:rFonts w:cs="Arial"/>
          <w:sz w:val="18"/>
          <w:szCs w:val="18"/>
          <w:lang w:val="vi-VN"/>
        </w:rPr>
      </w:pPr>
      <w:r w:rsidRPr="00960D80">
        <w:rPr>
          <w:rFonts w:cs="Arial"/>
          <w:sz w:val="18"/>
          <w:szCs w:val="18"/>
          <w:lang w:val="vi-VN"/>
        </w:rPr>
        <w:t xml:space="preserve">Khu học chánh không bắt buộc phải cung cấp dịch vụ cho một </w:t>
      </w:r>
      <w:r w:rsidR="00E87712" w:rsidRPr="00960D80">
        <w:rPr>
          <w:rFonts w:cs="Arial"/>
          <w:sz w:val="18"/>
          <w:szCs w:val="18"/>
          <w:lang w:val="vi-VN"/>
        </w:rPr>
        <w:t>trẻ</w:t>
      </w:r>
      <w:r w:rsidRPr="00960D80">
        <w:rPr>
          <w:rFonts w:cs="Arial"/>
          <w:sz w:val="18"/>
          <w:szCs w:val="18"/>
          <w:lang w:val="vi-VN"/>
        </w:rPr>
        <w:t xml:space="preserve"> khuyết tật hoặc một </w:t>
      </w:r>
      <w:r w:rsidR="00E87712" w:rsidRPr="00960D80">
        <w:rPr>
          <w:rFonts w:cs="Arial"/>
          <w:sz w:val="18"/>
          <w:szCs w:val="18"/>
          <w:lang w:val="vi-VN"/>
        </w:rPr>
        <w:t>trẻ</w:t>
      </w:r>
      <w:r w:rsidRPr="00960D80">
        <w:rPr>
          <w:rFonts w:cs="Arial"/>
          <w:sz w:val="18"/>
          <w:szCs w:val="18"/>
          <w:lang w:val="vi-VN"/>
        </w:rPr>
        <w:t xml:space="preserve"> không khuyết tật đã bị </w:t>
      </w:r>
      <w:r w:rsidR="00B2126D" w:rsidRPr="00960D80">
        <w:rPr>
          <w:rFonts w:cs="Arial"/>
          <w:sz w:val="18"/>
          <w:szCs w:val="18"/>
          <w:lang w:val="vi-VN"/>
        </w:rPr>
        <w:t xml:space="preserve">đình chỉ khỏi </w:t>
      </w:r>
      <w:r w:rsidR="00414C44" w:rsidRPr="00960D80">
        <w:rPr>
          <w:rFonts w:cs="Arial"/>
          <w:sz w:val="18"/>
          <w:szCs w:val="18"/>
          <w:lang w:val="vi-VN"/>
        </w:rPr>
        <w:t>sắp xếp</w:t>
      </w:r>
      <w:r w:rsidRPr="00960D80">
        <w:rPr>
          <w:rFonts w:cs="Arial"/>
          <w:sz w:val="18"/>
          <w:szCs w:val="18"/>
          <w:lang w:val="vi-VN"/>
        </w:rPr>
        <w:t xml:space="preserve"> hiện tại của mình</w:t>
      </w:r>
      <w:r w:rsidR="00C647F3" w:rsidRPr="00960D80">
        <w:rPr>
          <w:rFonts w:cs="Arial"/>
          <w:sz w:val="18"/>
          <w:szCs w:val="18"/>
          <w:lang w:val="vi-VN"/>
        </w:rPr>
        <w:t xml:space="preserve"> </w:t>
      </w:r>
      <w:r w:rsidRPr="00960D80">
        <w:rPr>
          <w:rFonts w:cs="Arial"/>
          <w:sz w:val="18"/>
          <w:szCs w:val="18"/>
          <w:lang w:val="vi-VN"/>
        </w:rPr>
        <w:t xml:space="preserve">trong </w:t>
      </w:r>
      <w:r w:rsidRPr="00960D80">
        <w:rPr>
          <w:rFonts w:cs="Arial"/>
          <w:b/>
          <w:bCs/>
          <w:sz w:val="18"/>
          <w:szCs w:val="18"/>
          <w:lang w:val="vi-VN"/>
        </w:rPr>
        <w:t>10 ngày học hoặc ít hơn</w:t>
      </w:r>
      <w:r w:rsidRPr="00960D80">
        <w:rPr>
          <w:rFonts w:cs="Arial"/>
          <w:sz w:val="18"/>
          <w:szCs w:val="18"/>
          <w:lang w:val="vi-VN"/>
        </w:rPr>
        <w:t xml:space="preserve"> trong năm học đó.</w:t>
      </w:r>
    </w:p>
    <w:p w14:paraId="386B57D1" w14:textId="77777777" w:rsidR="001C57B3" w:rsidRPr="00960D80" w:rsidRDefault="001C57B3" w:rsidP="001C57B3">
      <w:pPr>
        <w:rPr>
          <w:sz w:val="18"/>
          <w:szCs w:val="18"/>
          <w:lang w:val="vi-VN"/>
        </w:rPr>
      </w:pPr>
      <w:r w:rsidRPr="00960D80">
        <w:rPr>
          <w:sz w:val="18"/>
          <w:szCs w:val="18"/>
          <w:lang w:val="vi-VN"/>
        </w:rPr>
        <w:t xml:space="preserve">Một </w:t>
      </w:r>
      <w:r w:rsidR="00E87712" w:rsidRPr="00960D80">
        <w:rPr>
          <w:sz w:val="18"/>
          <w:szCs w:val="18"/>
          <w:lang w:val="vi-VN"/>
        </w:rPr>
        <w:t>trẻ</w:t>
      </w:r>
      <w:r w:rsidRPr="00960D80">
        <w:rPr>
          <w:sz w:val="18"/>
          <w:szCs w:val="18"/>
          <w:lang w:val="vi-VN"/>
        </w:rPr>
        <w:t xml:space="preserve"> khuyết tật bị </w:t>
      </w:r>
      <w:r w:rsidR="00B2126D" w:rsidRPr="00960D80">
        <w:rPr>
          <w:sz w:val="18"/>
          <w:szCs w:val="18"/>
          <w:lang w:val="vi-VN"/>
        </w:rPr>
        <w:t xml:space="preserve">đình chỉ khỏi </w:t>
      </w:r>
      <w:r w:rsidR="00414C44" w:rsidRPr="00960D80">
        <w:rPr>
          <w:sz w:val="18"/>
          <w:szCs w:val="18"/>
          <w:lang w:val="vi-VN"/>
        </w:rPr>
        <w:t>sắp xếp</w:t>
      </w:r>
      <w:r w:rsidRPr="00960D80">
        <w:rPr>
          <w:sz w:val="18"/>
          <w:szCs w:val="18"/>
          <w:lang w:val="vi-VN"/>
        </w:rPr>
        <w:t xml:space="preserve"> hiện tại của </w:t>
      </w:r>
      <w:r w:rsidR="00E87712" w:rsidRPr="00960D80">
        <w:rPr>
          <w:sz w:val="18"/>
          <w:szCs w:val="18"/>
          <w:lang w:val="vi-VN"/>
        </w:rPr>
        <w:t>trẻ</w:t>
      </w:r>
      <w:r w:rsidRPr="00960D80">
        <w:rPr>
          <w:sz w:val="18"/>
          <w:szCs w:val="18"/>
          <w:lang w:val="vi-VN"/>
        </w:rPr>
        <w:t xml:space="preserve"> trong </w:t>
      </w:r>
      <w:r w:rsidRPr="00960D80">
        <w:rPr>
          <w:b/>
          <w:bCs/>
          <w:sz w:val="18"/>
          <w:szCs w:val="18"/>
          <w:lang w:val="vi-VN"/>
        </w:rPr>
        <w:t>hơn 10 ngày học</w:t>
      </w:r>
      <w:r w:rsidRPr="00960D80">
        <w:rPr>
          <w:sz w:val="18"/>
          <w:szCs w:val="18"/>
          <w:lang w:val="vi-VN"/>
        </w:rPr>
        <w:t xml:space="preserve"> và hành vi đó không phải là biểu hiện của tình trạng khuyết tật của trẻ (xem </w:t>
      </w:r>
      <w:r w:rsidR="00B2126D" w:rsidRPr="00960D80">
        <w:rPr>
          <w:sz w:val="18"/>
          <w:szCs w:val="18"/>
          <w:lang w:val="vi-VN"/>
        </w:rPr>
        <w:t>tiêu đề phụ</w:t>
      </w:r>
      <w:r w:rsidRPr="00960D80">
        <w:rPr>
          <w:b/>
          <w:bCs/>
          <w:i/>
          <w:iCs/>
          <w:sz w:val="18"/>
          <w:szCs w:val="18"/>
          <w:lang w:val="vi-VN"/>
        </w:rPr>
        <w:t xml:space="preserve">, Xác định </w:t>
      </w:r>
      <w:r w:rsidR="00B2126D" w:rsidRPr="00960D80">
        <w:rPr>
          <w:b/>
          <w:bCs/>
          <w:i/>
          <w:iCs/>
          <w:sz w:val="18"/>
          <w:szCs w:val="18"/>
          <w:lang w:val="vi-VN"/>
        </w:rPr>
        <w:t>B</w:t>
      </w:r>
      <w:r w:rsidRPr="00960D80">
        <w:rPr>
          <w:b/>
          <w:bCs/>
          <w:i/>
          <w:iCs/>
          <w:sz w:val="18"/>
          <w:szCs w:val="18"/>
          <w:lang w:val="vi-VN"/>
        </w:rPr>
        <w:t xml:space="preserve">iểu hiện) </w:t>
      </w:r>
      <w:r w:rsidRPr="00960D80">
        <w:rPr>
          <w:sz w:val="18"/>
          <w:szCs w:val="18"/>
          <w:lang w:val="vi-VN"/>
        </w:rPr>
        <w:t xml:space="preserve">hoặc bị </w:t>
      </w:r>
      <w:r w:rsidR="006523DF" w:rsidRPr="00960D80">
        <w:rPr>
          <w:sz w:val="18"/>
          <w:szCs w:val="18"/>
          <w:lang w:val="vi-VN"/>
        </w:rPr>
        <w:t>đình chỉ</w:t>
      </w:r>
      <w:r w:rsidRPr="00960D80">
        <w:rPr>
          <w:sz w:val="18"/>
          <w:szCs w:val="18"/>
          <w:lang w:val="vi-VN"/>
        </w:rPr>
        <w:t xml:space="preserve"> trong những trường hợp đặc biệt (xem tiêu đề phụ, </w:t>
      </w:r>
      <w:r w:rsidRPr="00960D80">
        <w:rPr>
          <w:b/>
          <w:bCs/>
          <w:sz w:val="18"/>
          <w:szCs w:val="18"/>
          <w:lang w:val="vi-VN"/>
        </w:rPr>
        <w:t>Trường hợp đặc biệt</w:t>
      </w:r>
      <w:r w:rsidRPr="00960D80">
        <w:rPr>
          <w:sz w:val="18"/>
          <w:szCs w:val="18"/>
          <w:lang w:val="vi-VN"/>
        </w:rPr>
        <w:t xml:space="preserve">) phải: </w:t>
      </w:r>
    </w:p>
    <w:p w14:paraId="0914AD5E" w14:textId="77777777" w:rsidR="001C57B3" w:rsidRPr="00960D80" w:rsidRDefault="001C57B3" w:rsidP="001C57B3">
      <w:pPr>
        <w:numPr>
          <w:ilvl w:val="0"/>
          <w:numId w:val="67"/>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Tiếp tục nhận các dịch vụ giáo dục (một nền giáo dục công lập</w:t>
      </w:r>
      <w:r w:rsidR="006523DF" w:rsidRPr="00960D80">
        <w:rPr>
          <w:lang w:val="vi-VN"/>
        </w:rPr>
        <w:t xml:space="preserve"> </w:t>
      </w:r>
      <w:r w:rsidR="006523DF" w:rsidRPr="00960D80">
        <w:rPr>
          <w:rFonts w:cs="Arial"/>
          <w:color w:val="000000"/>
          <w:sz w:val="18"/>
          <w:szCs w:val="18"/>
          <w:lang w:val="vi-VN"/>
        </w:rPr>
        <w:t>khả dụng</w:t>
      </w:r>
      <w:r w:rsidRPr="00960D80">
        <w:rPr>
          <w:rFonts w:cs="Arial"/>
          <w:color w:val="000000"/>
          <w:sz w:val="18"/>
          <w:szCs w:val="18"/>
          <w:lang w:val="vi-VN"/>
        </w:rPr>
        <w:t xml:space="preserve"> phù hợp miễn phí), để cho phép trẻ tiếp tục tham gia vào chương trình </w:t>
      </w:r>
      <w:r w:rsidR="00526E31" w:rsidRPr="00960D80">
        <w:rPr>
          <w:rFonts w:cs="Arial"/>
          <w:color w:val="000000"/>
          <w:sz w:val="18"/>
          <w:szCs w:val="18"/>
          <w:lang w:val="vi-VN"/>
        </w:rPr>
        <w:t>giáo dục cơ bản</w:t>
      </w:r>
      <w:r w:rsidRPr="00960D80">
        <w:rPr>
          <w:rFonts w:cs="Arial"/>
          <w:color w:val="000000"/>
          <w:sz w:val="18"/>
          <w:szCs w:val="18"/>
          <w:lang w:val="vi-VN"/>
        </w:rPr>
        <w:t xml:space="preserve">, mặc dù trong một môi trường khác (đó có thể là môi trường giáo dục thay thế tạm thời) và tiến tới đáp ứng các mục tiêu đặt ra trong IEP của trẻ; </w:t>
      </w:r>
      <w:r w:rsidRPr="00960D80">
        <w:rPr>
          <w:rFonts w:cs="Arial"/>
          <w:b/>
          <w:bCs/>
          <w:color w:val="000000"/>
          <w:sz w:val="18"/>
          <w:szCs w:val="18"/>
          <w:u w:val="single"/>
          <w:lang w:val="vi-VN"/>
        </w:rPr>
        <w:t xml:space="preserve">và </w:t>
      </w:r>
    </w:p>
    <w:p w14:paraId="794BAAB7" w14:textId="77777777" w:rsidR="001C57B3" w:rsidRPr="00960D80" w:rsidRDefault="001C57B3" w:rsidP="001C57B3">
      <w:pPr>
        <w:numPr>
          <w:ilvl w:val="0"/>
          <w:numId w:val="67"/>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Nhận được, khi thích hợp, một đánh giá hành vi chức năng, và các dịch vụ can thiệp hành vi và sửa đổi, được thiết kế để giải quyết vi phạm hành vi để nó không xảy ra lần nữa. </w:t>
      </w:r>
    </w:p>
    <w:p w14:paraId="66E117D4"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color w:val="000000"/>
          <w:sz w:val="18"/>
          <w:szCs w:val="18"/>
          <w:lang w:val="vi-VN"/>
        </w:rPr>
        <w:t xml:space="preserve">Sau khi một </w:t>
      </w:r>
      <w:r w:rsidR="00E87712" w:rsidRPr="00960D80">
        <w:rPr>
          <w:rFonts w:cs="Arial"/>
          <w:color w:val="000000"/>
          <w:sz w:val="18"/>
          <w:szCs w:val="18"/>
          <w:lang w:val="vi-VN"/>
        </w:rPr>
        <w:t>trẻ</w:t>
      </w:r>
      <w:r w:rsidRPr="00960D80">
        <w:rPr>
          <w:rFonts w:cs="Arial"/>
          <w:color w:val="000000"/>
          <w:sz w:val="18"/>
          <w:szCs w:val="18"/>
          <w:lang w:val="vi-VN"/>
        </w:rPr>
        <w:t xml:space="preserve"> khuyết tật đã bị </w:t>
      </w:r>
      <w:r w:rsidR="00B2126D" w:rsidRPr="00960D80">
        <w:rPr>
          <w:rFonts w:cs="Arial"/>
          <w:color w:val="000000"/>
          <w:sz w:val="18"/>
          <w:szCs w:val="18"/>
          <w:lang w:val="vi-VN"/>
        </w:rPr>
        <w:t xml:space="preserve">đình chỉ khỏi </w:t>
      </w:r>
      <w:r w:rsidR="00414C44" w:rsidRPr="00960D80">
        <w:rPr>
          <w:rFonts w:cs="Arial"/>
          <w:color w:val="000000"/>
          <w:sz w:val="18"/>
          <w:szCs w:val="18"/>
          <w:lang w:val="vi-VN"/>
        </w:rPr>
        <w:t>sắp xếp</w:t>
      </w:r>
      <w:r w:rsidRPr="00960D80">
        <w:rPr>
          <w:rFonts w:cs="Arial"/>
          <w:color w:val="000000"/>
          <w:sz w:val="18"/>
          <w:szCs w:val="18"/>
          <w:lang w:val="vi-VN"/>
        </w:rPr>
        <w:t xml:space="preserve"> hiện tại của mình trong </w:t>
      </w:r>
      <w:r w:rsidRPr="00960D80">
        <w:rPr>
          <w:rFonts w:cs="Arial"/>
          <w:b/>
          <w:bCs/>
          <w:color w:val="000000"/>
          <w:sz w:val="18"/>
          <w:szCs w:val="18"/>
          <w:lang w:val="vi-VN"/>
        </w:rPr>
        <w:t>10 ngày học</w:t>
      </w:r>
      <w:r w:rsidRPr="00960D80">
        <w:rPr>
          <w:rFonts w:cs="Arial"/>
          <w:color w:val="000000"/>
          <w:sz w:val="18"/>
          <w:szCs w:val="18"/>
          <w:lang w:val="vi-VN"/>
        </w:rPr>
        <w:t xml:space="preserve"> trong cùng năm học đó</w:t>
      </w:r>
      <w:r w:rsidR="00C647F3" w:rsidRPr="00960D80">
        <w:rPr>
          <w:rFonts w:cs="Arial"/>
          <w:b/>
          <w:bCs/>
          <w:color w:val="000000"/>
          <w:sz w:val="18"/>
          <w:szCs w:val="18"/>
          <w:lang w:val="vi-VN"/>
        </w:rPr>
        <w:t xml:space="preserve"> </w:t>
      </w:r>
      <w:r w:rsidRPr="00960D80">
        <w:rPr>
          <w:rFonts w:cs="Arial"/>
          <w:color w:val="000000"/>
          <w:sz w:val="18"/>
          <w:szCs w:val="18"/>
          <w:lang w:val="vi-VN"/>
        </w:rPr>
        <w:t xml:space="preserve">và nếu việc </w:t>
      </w:r>
      <w:r w:rsidR="006523DF" w:rsidRPr="00960D80">
        <w:rPr>
          <w:rFonts w:cs="Arial"/>
          <w:color w:val="000000"/>
          <w:sz w:val="18"/>
          <w:szCs w:val="18"/>
          <w:lang w:val="vi-VN"/>
        </w:rPr>
        <w:t>đình chỉ hiện tại</w:t>
      </w:r>
      <w:r w:rsidR="00C647F3" w:rsidRPr="00960D80">
        <w:rPr>
          <w:rFonts w:cs="Arial"/>
          <w:color w:val="000000"/>
          <w:sz w:val="18"/>
          <w:szCs w:val="18"/>
          <w:lang w:val="vi-VN"/>
        </w:rPr>
        <w:t xml:space="preserve"> </w:t>
      </w:r>
      <w:r w:rsidRPr="00960D80">
        <w:rPr>
          <w:rFonts w:cs="Arial"/>
          <w:color w:val="000000"/>
          <w:sz w:val="18"/>
          <w:szCs w:val="18"/>
          <w:lang w:val="vi-VN"/>
        </w:rPr>
        <w:t xml:space="preserve">là </w:t>
      </w:r>
      <w:r w:rsidRPr="00960D80">
        <w:rPr>
          <w:rFonts w:cs="Arial"/>
          <w:b/>
          <w:bCs/>
          <w:color w:val="000000"/>
          <w:sz w:val="18"/>
          <w:szCs w:val="18"/>
          <w:u w:val="single"/>
          <w:lang w:val="vi-VN"/>
        </w:rPr>
        <w:t>trong 10 ngày học</w:t>
      </w:r>
      <w:r w:rsidRPr="00960D80">
        <w:rPr>
          <w:rFonts w:cs="Arial"/>
          <w:color w:val="000000"/>
          <w:sz w:val="18"/>
          <w:szCs w:val="18"/>
          <w:lang w:val="vi-VN"/>
        </w:rPr>
        <w:t xml:space="preserve"> liên tiếp hoặc ít hơn </w:t>
      </w:r>
      <w:r w:rsidRPr="00960D80">
        <w:rPr>
          <w:rFonts w:cs="Arial"/>
          <w:b/>
          <w:bCs/>
          <w:color w:val="000000"/>
          <w:sz w:val="18"/>
          <w:szCs w:val="18"/>
          <w:lang w:val="vi-VN"/>
        </w:rPr>
        <w:t>và</w:t>
      </w:r>
      <w:r w:rsidRPr="00960D80">
        <w:rPr>
          <w:rFonts w:cs="Arial"/>
          <w:color w:val="000000"/>
          <w:sz w:val="18"/>
          <w:szCs w:val="18"/>
          <w:lang w:val="vi-VN"/>
        </w:rPr>
        <w:t xml:space="preserve"> nếu việc </w:t>
      </w:r>
      <w:r w:rsidR="006523DF" w:rsidRPr="00960D80">
        <w:rPr>
          <w:rFonts w:cs="Arial"/>
          <w:color w:val="000000"/>
          <w:sz w:val="18"/>
          <w:szCs w:val="18"/>
          <w:lang w:val="vi-VN"/>
        </w:rPr>
        <w:t>đình chỉ</w:t>
      </w:r>
      <w:r w:rsidRPr="00960D80">
        <w:rPr>
          <w:rFonts w:cs="Arial"/>
          <w:color w:val="000000"/>
          <w:sz w:val="18"/>
          <w:szCs w:val="18"/>
          <w:lang w:val="vi-VN"/>
        </w:rPr>
        <w:t xml:space="preserve"> không phải là </w:t>
      </w:r>
      <w:r w:rsidR="006523DF" w:rsidRPr="00960D80">
        <w:rPr>
          <w:rFonts w:cs="Arial"/>
          <w:color w:val="000000"/>
          <w:sz w:val="18"/>
          <w:szCs w:val="18"/>
          <w:lang w:val="vi-VN"/>
        </w:rPr>
        <w:t xml:space="preserve">thay đổi </w:t>
      </w:r>
      <w:r w:rsidR="00414C44" w:rsidRPr="00960D80">
        <w:rPr>
          <w:rFonts w:cs="Arial"/>
          <w:color w:val="000000"/>
          <w:sz w:val="18"/>
          <w:szCs w:val="18"/>
          <w:lang w:val="vi-VN"/>
        </w:rPr>
        <w:t>sắp xếp</w:t>
      </w:r>
      <w:r w:rsidRPr="00960D80">
        <w:rPr>
          <w:rFonts w:cs="Arial"/>
          <w:color w:val="000000"/>
          <w:sz w:val="18"/>
          <w:szCs w:val="18"/>
          <w:lang w:val="vi-VN"/>
        </w:rPr>
        <w:t xml:space="preserve"> (xem định nghĩa bên dưới),</w:t>
      </w:r>
      <w:r w:rsidR="00C647F3" w:rsidRPr="00960D80">
        <w:rPr>
          <w:rFonts w:cs="Arial"/>
          <w:color w:val="000000"/>
          <w:sz w:val="18"/>
          <w:szCs w:val="18"/>
          <w:lang w:val="vi-VN"/>
        </w:rPr>
        <w:t xml:space="preserve"> </w:t>
      </w:r>
      <w:r w:rsidRPr="00960D80">
        <w:rPr>
          <w:rFonts w:cs="Arial"/>
          <w:b/>
          <w:bCs/>
          <w:color w:val="000000"/>
          <w:sz w:val="18"/>
          <w:szCs w:val="18"/>
          <w:u w:val="single"/>
          <w:lang w:val="vi-VN"/>
        </w:rPr>
        <w:t xml:space="preserve">thì </w:t>
      </w:r>
      <w:r w:rsidRPr="00960D80">
        <w:rPr>
          <w:rFonts w:cs="Arial"/>
          <w:sz w:val="18"/>
          <w:szCs w:val="18"/>
          <w:lang w:val="vi-VN"/>
        </w:rPr>
        <w:t xml:space="preserve">cán </w:t>
      </w:r>
      <w:r w:rsidR="00C647F3" w:rsidRPr="00960D80">
        <w:rPr>
          <w:rFonts w:cs="Arial"/>
          <w:sz w:val="18"/>
          <w:szCs w:val="18"/>
          <w:lang w:val="vi-VN"/>
        </w:rPr>
        <w:t>sở</w:t>
      </w:r>
      <w:r w:rsidRPr="00960D80">
        <w:rPr>
          <w:rFonts w:cs="Arial"/>
          <w:sz w:val="18"/>
          <w:szCs w:val="18"/>
          <w:lang w:val="vi-VN"/>
        </w:rPr>
        <w:t xml:space="preserve"> nhà trường, trong đó có cán </w:t>
      </w:r>
      <w:r w:rsidR="00C647F3" w:rsidRPr="00960D80">
        <w:rPr>
          <w:rFonts w:cs="Arial"/>
          <w:sz w:val="18"/>
          <w:szCs w:val="18"/>
          <w:lang w:val="vi-VN"/>
        </w:rPr>
        <w:t>sở</w:t>
      </w:r>
      <w:r w:rsidRPr="00960D80">
        <w:rPr>
          <w:rFonts w:cs="Arial"/>
          <w:sz w:val="18"/>
          <w:szCs w:val="18"/>
          <w:lang w:val="vi-VN"/>
        </w:rPr>
        <w:t xml:space="preserve"> quản lý giáo dục thường xuyên; giám đốc giáo dục đặc biệt hoặc người được chỉ định hoặc người được chỉ định của giám đốc; và một giáo viên giáo dục đặc biệt của trẻ (KAR 91-40-33 (b)), xác định mức độ cần thiết của các dịch vụ để</w:t>
      </w:r>
      <w:r w:rsidRPr="00960D80">
        <w:rPr>
          <w:rFonts w:cs="Arial"/>
          <w:color w:val="000000"/>
          <w:sz w:val="18"/>
          <w:szCs w:val="18"/>
          <w:lang w:val="vi-VN"/>
        </w:rPr>
        <w:t xml:space="preserve"> cho phép trẻ tiếp tục tham gia vào chương trình </w:t>
      </w:r>
      <w:r w:rsidR="00526E31" w:rsidRPr="00960D80">
        <w:rPr>
          <w:rFonts w:cs="Arial"/>
          <w:color w:val="000000"/>
          <w:sz w:val="18"/>
          <w:szCs w:val="18"/>
          <w:lang w:val="vi-VN"/>
        </w:rPr>
        <w:t>giáo dục cơ bản</w:t>
      </w:r>
      <w:r w:rsidRPr="00960D80">
        <w:rPr>
          <w:rFonts w:cs="Arial"/>
          <w:color w:val="000000"/>
          <w:sz w:val="18"/>
          <w:szCs w:val="18"/>
          <w:lang w:val="vi-VN"/>
        </w:rPr>
        <w:t>, mặc dù trong một môi trường khác, và tiến tới đáp ứng các mục tiêu được đặt ra trong IEP của trẻ.</w:t>
      </w:r>
    </w:p>
    <w:p w14:paraId="645C08D7"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color w:val="000000"/>
          <w:sz w:val="18"/>
          <w:szCs w:val="18"/>
          <w:lang w:val="vi-VN"/>
        </w:rPr>
        <w:t xml:space="preserve">Nếu việc </w:t>
      </w:r>
      <w:r w:rsidR="006523DF" w:rsidRPr="00960D80">
        <w:rPr>
          <w:rFonts w:cs="Arial"/>
          <w:color w:val="000000"/>
          <w:sz w:val="18"/>
          <w:szCs w:val="18"/>
          <w:lang w:val="vi-VN"/>
        </w:rPr>
        <w:t>đình chỉ</w:t>
      </w:r>
      <w:r w:rsidRPr="00960D80">
        <w:rPr>
          <w:rFonts w:cs="Arial"/>
          <w:color w:val="000000"/>
          <w:sz w:val="18"/>
          <w:szCs w:val="18"/>
          <w:lang w:val="vi-VN"/>
        </w:rPr>
        <w:t xml:space="preserve"> là </w:t>
      </w:r>
      <w:r w:rsidR="006523DF" w:rsidRPr="00960D80">
        <w:rPr>
          <w:rFonts w:cs="Arial"/>
          <w:color w:val="000000"/>
          <w:sz w:val="18"/>
          <w:szCs w:val="18"/>
          <w:lang w:val="vi-VN"/>
        </w:rPr>
        <w:t xml:space="preserve">thay đổi </w:t>
      </w:r>
      <w:r w:rsidR="00414C44" w:rsidRPr="00960D80">
        <w:rPr>
          <w:rFonts w:cs="Arial"/>
          <w:color w:val="000000"/>
          <w:sz w:val="18"/>
          <w:szCs w:val="18"/>
          <w:lang w:val="vi-VN"/>
        </w:rPr>
        <w:t>sắp xếp</w:t>
      </w:r>
      <w:r w:rsidRPr="00960D80">
        <w:rPr>
          <w:rFonts w:cs="Arial"/>
          <w:color w:val="000000"/>
          <w:sz w:val="18"/>
          <w:szCs w:val="18"/>
          <w:lang w:val="vi-VN"/>
        </w:rPr>
        <w:t xml:space="preserve"> (xem </w:t>
      </w:r>
      <w:r w:rsidR="00414C44" w:rsidRPr="00960D80">
        <w:rPr>
          <w:rFonts w:cs="Arial"/>
          <w:color w:val="000000"/>
          <w:sz w:val="18"/>
          <w:szCs w:val="18"/>
          <w:lang w:val="vi-VN"/>
        </w:rPr>
        <w:t>đạo luật</w:t>
      </w:r>
      <w:r w:rsidRPr="00960D80">
        <w:rPr>
          <w:rFonts w:cs="Arial"/>
          <w:color w:val="000000"/>
          <w:sz w:val="18"/>
          <w:szCs w:val="18"/>
          <w:lang w:val="vi-VN"/>
        </w:rPr>
        <w:t xml:space="preserve">, </w:t>
      </w:r>
      <w:r w:rsidR="006523DF" w:rsidRPr="00960D80">
        <w:rPr>
          <w:rFonts w:cs="Arial"/>
          <w:b/>
          <w:bCs/>
          <w:i/>
          <w:iCs/>
          <w:color w:val="000000"/>
          <w:sz w:val="18"/>
          <w:szCs w:val="18"/>
          <w:lang w:val="vi-VN"/>
        </w:rPr>
        <w:t xml:space="preserve">Thay đổi </w:t>
      </w:r>
      <w:r w:rsidR="00414C44" w:rsidRPr="00960D80">
        <w:rPr>
          <w:rFonts w:cs="Arial"/>
          <w:b/>
          <w:bCs/>
          <w:i/>
          <w:iCs/>
          <w:color w:val="000000"/>
          <w:sz w:val="18"/>
          <w:szCs w:val="18"/>
          <w:lang w:val="vi-VN"/>
        </w:rPr>
        <w:t>Sắp xếp</w:t>
      </w:r>
      <w:r w:rsidRPr="00960D80">
        <w:rPr>
          <w:rFonts w:cs="Arial"/>
          <w:b/>
          <w:bCs/>
          <w:i/>
          <w:iCs/>
          <w:color w:val="000000"/>
          <w:sz w:val="18"/>
          <w:szCs w:val="18"/>
          <w:lang w:val="vi-VN"/>
        </w:rPr>
        <w:t xml:space="preserve"> Vì </w:t>
      </w:r>
      <w:r w:rsidR="006523DF" w:rsidRPr="00960D80">
        <w:rPr>
          <w:rFonts w:cs="Arial"/>
          <w:b/>
          <w:bCs/>
          <w:i/>
          <w:iCs/>
          <w:color w:val="000000"/>
          <w:sz w:val="18"/>
          <w:szCs w:val="18"/>
          <w:lang w:val="vi-VN"/>
        </w:rPr>
        <w:t>Đình chỉ</w:t>
      </w:r>
      <w:r w:rsidRPr="00960D80">
        <w:rPr>
          <w:rFonts w:cs="Arial"/>
          <w:b/>
          <w:bCs/>
          <w:i/>
          <w:iCs/>
          <w:color w:val="000000"/>
          <w:sz w:val="18"/>
          <w:szCs w:val="18"/>
          <w:lang w:val="vi-VN"/>
        </w:rPr>
        <w:t xml:space="preserve"> Kỷ luật</w:t>
      </w:r>
      <w:r w:rsidRPr="00960D80">
        <w:rPr>
          <w:rFonts w:cs="Arial"/>
          <w:color w:val="000000"/>
          <w:sz w:val="18"/>
          <w:szCs w:val="18"/>
          <w:lang w:val="vi-VN"/>
        </w:rPr>
        <w:t xml:space="preserve">), </w:t>
      </w:r>
      <w:r w:rsidR="00602A93" w:rsidRPr="00960D80">
        <w:rPr>
          <w:rFonts w:cs="Arial"/>
          <w:color w:val="000000"/>
          <w:sz w:val="18"/>
          <w:szCs w:val="18"/>
          <w:lang w:val="vi-VN"/>
        </w:rPr>
        <w:t>Đội ngũ IEP</w:t>
      </w:r>
      <w:r w:rsidRPr="00960D80">
        <w:rPr>
          <w:rFonts w:cs="Arial"/>
          <w:color w:val="000000"/>
          <w:sz w:val="18"/>
          <w:szCs w:val="18"/>
          <w:lang w:val="vi-VN"/>
        </w:rPr>
        <w:t xml:space="preserve"> của trẻ sẽ xác định các dịch vụ thích hợp để cho phép trẻ tiếp tục tham gia vào chương trình </w:t>
      </w:r>
      <w:r w:rsidR="00526E31" w:rsidRPr="00960D80">
        <w:rPr>
          <w:rFonts w:cs="Arial"/>
          <w:color w:val="000000"/>
          <w:sz w:val="18"/>
          <w:szCs w:val="18"/>
          <w:lang w:val="vi-VN"/>
        </w:rPr>
        <w:t>giáo dục cơ bản</w:t>
      </w:r>
      <w:r w:rsidRPr="00960D80">
        <w:rPr>
          <w:rFonts w:cs="Arial"/>
          <w:color w:val="000000"/>
          <w:sz w:val="18"/>
          <w:szCs w:val="18"/>
          <w:lang w:val="vi-VN"/>
        </w:rPr>
        <w:t>, mặc dù trong một môi trường khác (đó có thể là môi trường giáo dục thay thế tạm thời) và tiến tới đáp ứng các mục tiêu được đặt ra trong IEP của trẻ.</w:t>
      </w:r>
    </w:p>
    <w:p w14:paraId="39CBFE5E" w14:textId="77777777" w:rsidR="001C57B3" w:rsidRPr="00960D80" w:rsidRDefault="001C57B3" w:rsidP="001C57B3">
      <w:pPr>
        <w:keepNext/>
        <w:keepLines/>
        <w:spacing w:before="120"/>
        <w:outlineLvl w:val="2"/>
        <w:rPr>
          <w:rFonts w:cs="Arial"/>
          <w:b/>
          <w:bCs/>
          <w:sz w:val="18"/>
          <w:szCs w:val="18"/>
          <w:lang w:val="vi-VN"/>
        </w:rPr>
      </w:pPr>
      <w:bookmarkStart w:id="174" w:name="_Toc143289403"/>
      <w:r w:rsidRPr="00960D80">
        <w:rPr>
          <w:rFonts w:cs="Arial"/>
          <w:b/>
          <w:bCs/>
          <w:sz w:val="18"/>
          <w:szCs w:val="18"/>
          <w:lang w:val="vi-VN"/>
        </w:rPr>
        <w:t>Xác định biểu hiện</w:t>
      </w:r>
      <w:bookmarkEnd w:id="174"/>
    </w:p>
    <w:p w14:paraId="61EA22F4" w14:textId="77777777" w:rsidR="001C57B3" w:rsidRPr="00960D80" w:rsidRDefault="001C57B3" w:rsidP="001C57B3">
      <w:pPr>
        <w:rPr>
          <w:sz w:val="18"/>
          <w:szCs w:val="18"/>
          <w:lang w:val="vi-VN"/>
        </w:rPr>
      </w:pPr>
      <w:r w:rsidRPr="00960D80">
        <w:rPr>
          <w:sz w:val="18"/>
          <w:szCs w:val="18"/>
          <w:lang w:val="vi-VN"/>
        </w:rPr>
        <w:t>Trong vòng</w:t>
      </w:r>
      <w:r w:rsidR="00C647F3" w:rsidRPr="00960D80">
        <w:rPr>
          <w:sz w:val="18"/>
          <w:szCs w:val="18"/>
          <w:lang w:val="vi-VN"/>
        </w:rPr>
        <w:t xml:space="preserve"> </w:t>
      </w:r>
      <w:r w:rsidRPr="00960D80">
        <w:rPr>
          <w:b/>
          <w:bCs/>
          <w:sz w:val="18"/>
          <w:szCs w:val="18"/>
          <w:lang w:val="vi-VN"/>
        </w:rPr>
        <w:t xml:space="preserve">10 ngày học </w:t>
      </w:r>
      <w:r w:rsidRPr="00960D80">
        <w:rPr>
          <w:sz w:val="18"/>
          <w:szCs w:val="18"/>
          <w:lang w:val="vi-VN"/>
        </w:rPr>
        <w:t xml:space="preserve">kể từ khi có bất kỳ quyết định </w:t>
      </w:r>
      <w:r w:rsidR="006523DF" w:rsidRPr="00960D80">
        <w:rPr>
          <w:sz w:val="18"/>
          <w:szCs w:val="18"/>
          <w:lang w:val="vi-VN"/>
        </w:rPr>
        <w:t xml:space="preserve">thay đổi </w:t>
      </w:r>
      <w:r w:rsidR="00414C44" w:rsidRPr="00960D80">
        <w:rPr>
          <w:sz w:val="18"/>
          <w:szCs w:val="18"/>
          <w:lang w:val="vi-VN"/>
        </w:rPr>
        <w:t>sắp xếp</w:t>
      </w:r>
      <w:r w:rsidRPr="00960D80">
        <w:rPr>
          <w:sz w:val="18"/>
          <w:szCs w:val="18"/>
          <w:lang w:val="vi-VN"/>
        </w:rPr>
        <w:t xml:space="preserve"> của trẻ khuyết tật do vi phạm quy tắc ứng xử của học sinh (ngoại trừ việc </w:t>
      </w:r>
      <w:r w:rsidR="006523DF" w:rsidRPr="00960D80">
        <w:rPr>
          <w:sz w:val="18"/>
          <w:szCs w:val="18"/>
          <w:lang w:val="vi-VN"/>
        </w:rPr>
        <w:t>đình chỉ</w:t>
      </w:r>
      <w:r w:rsidR="00C647F3" w:rsidRPr="00960D80">
        <w:rPr>
          <w:sz w:val="18"/>
          <w:szCs w:val="18"/>
          <w:lang w:val="vi-VN"/>
        </w:rPr>
        <w:t xml:space="preserve"> </w:t>
      </w:r>
      <w:r w:rsidRPr="00960D80">
        <w:rPr>
          <w:b/>
          <w:bCs/>
          <w:sz w:val="18"/>
          <w:szCs w:val="18"/>
          <w:lang w:val="vi-VN"/>
        </w:rPr>
        <w:t>trong 10 ngày học</w:t>
      </w:r>
      <w:r w:rsidRPr="00960D80">
        <w:rPr>
          <w:sz w:val="18"/>
          <w:szCs w:val="18"/>
          <w:lang w:val="vi-VN"/>
        </w:rPr>
        <w:t xml:space="preserve"> liên</w:t>
      </w:r>
      <w:r w:rsidR="00C647F3" w:rsidRPr="00960D80">
        <w:rPr>
          <w:sz w:val="18"/>
          <w:szCs w:val="18"/>
          <w:lang w:val="vi-VN"/>
        </w:rPr>
        <w:t xml:space="preserve"> </w:t>
      </w:r>
      <w:r w:rsidRPr="00960D80">
        <w:rPr>
          <w:sz w:val="18"/>
          <w:szCs w:val="18"/>
          <w:lang w:val="vi-VN"/>
        </w:rPr>
        <w:t xml:space="preserve">tiếp hoặc ít hơn và không </w:t>
      </w:r>
      <w:r w:rsidR="006523DF" w:rsidRPr="00960D80">
        <w:rPr>
          <w:sz w:val="18"/>
          <w:szCs w:val="18"/>
          <w:lang w:val="vi-VN"/>
        </w:rPr>
        <w:t xml:space="preserve">thay đổi </w:t>
      </w:r>
      <w:r w:rsidR="00414C44" w:rsidRPr="00960D80">
        <w:rPr>
          <w:sz w:val="18"/>
          <w:szCs w:val="18"/>
          <w:lang w:val="vi-VN"/>
        </w:rPr>
        <w:t>sắp xếp</w:t>
      </w:r>
      <w:r w:rsidRPr="00960D80">
        <w:rPr>
          <w:sz w:val="18"/>
          <w:szCs w:val="18"/>
          <w:lang w:val="vi-VN"/>
        </w:rPr>
        <w:t xml:space="preserve">), khu học </w:t>
      </w:r>
      <w:r w:rsidRPr="00960D80">
        <w:rPr>
          <w:sz w:val="18"/>
          <w:szCs w:val="18"/>
          <w:lang w:val="vi-VN"/>
        </w:rPr>
        <w:lastRenderedPageBreak/>
        <w:t xml:space="preserve">chánh, </w:t>
      </w:r>
      <w:r w:rsidR="00C647F3" w:rsidRPr="00960D80">
        <w:rPr>
          <w:sz w:val="18"/>
          <w:szCs w:val="18"/>
          <w:lang w:val="vi-VN"/>
        </w:rPr>
        <w:t>quý vị</w:t>
      </w:r>
      <w:r w:rsidRPr="00960D80">
        <w:rPr>
          <w:sz w:val="18"/>
          <w:szCs w:val="18"/>
          <w:lang w:val="vi-VN"/>
        </w:rPr>
        <w:t xml:space="preserve"> và các thành viên có liên quan khác của </w:t>
      </w:r>
      <w:r w:rsidR="00602A93" w:rsidRPr="00960D80">
        <w:rPr>
          <w:sz w:val="18"/>
          <w:szCs w:val="18"/>
          <w:lang w:val="vi-VN"/>
        </w:rPr>
        <w:t>Đội ngũ IEP</w:t>
      </w:r>
      <w:r w:rsidRPr="00960D80">
        <w:rPr>
          <w:sz w:val="18"/>
          <w:szCs w:val="18"/>
          <w:lang w:val="vi-VN"/>
        </w:rPr>
        <w:t xml:space="preserve"> (theo quyết định của </w:t>
      </w:r>
      <w:r w:rsidR="00C647F3" w:rsidRPr="00960D80">
        <w:rPr>
          <w:sz w:val="18"/>
          <w:szCs w:val="18"/>
          <w:lang w:val="vi-VN"/>
        </w:rPr>
        <w:t>quý vị</w:t>
      </w:r>
      <w:r w:rsidRPr="00960D80">
        <w:rPr>
          <w:sz w:val="18"/>
          <w:szCs w:val="18"/>
          <w:lang w:val="vi-VN"/>
        </w:rPr>
        <w:t xml:space="preserve"> và khu học chánh) phải xem xét tất cả thông tin liên quan trong hồ sơ của học sinh, bao gồm IEP của trẻ, bất kỳ quan sát nào của giáo viên và bất kỳ thông tin liên quan nào do </w:t>
      </w:r>
      <w:r w:rsidR="00C647F3" w:rsidRPr="00960D80">
        <w:rPr>
          <w:sz w:val="18"/>
          <w:szCs w:val="18"/>
          <w:lang w:val="vi-VN"/>
        </w:rPr>
        <w:t>quý vị</w:t>
      </w:r>
      <w:r w:rsidRPr="00960D80">
        <w:rPr>
          <w:sz w:val="18"/>
          <w:szCs w:val="18"/>
          <w:lang w:val="vi-VN"/>
        </w:rPr>
        <w:t xml:space="preserve"> cung cấp để xác định: </w:t>
      </w:r>
    </w:p>
    <w:p w14:paraId="6E4BDD6E" w14:textId="77777777" w:rsidR="001C57B3" w:rsidRPr="00960D80" w:rsidRDefault="001C57B3" w:rsidP="001C57B3">
      <w:pPr>
        <w:numPr>
          <w:ilvl w:val="0"/>
          <w:numId w:val="22"/>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Nếu hành vi được đề cập là do, hoặc có mối quan hệ trực tiếp và đáng kể với khuyết tật của </w:t>
      </w:r>
      <w:r w:rsidR="00AD053E" w:rsidRPr="00960D80">
        <w:rPr>
          <w:rFonts w:cs="Arial"/>
          <w:color w:val="000000"/>
          <w:sz w:val="18"/>
          <w:szCs w:val="18"/>
          <w:lang w:val="vi-VN"/>
        </w:rPr>
        <w:t>trẻ</w:t>
      </w:r>
      <w:r w:rsidRPr="00960D80">
        <w:rPr>
          <w:rFonts w:cs="Arial"/>
          <w:color w:val="000000"/>
          <w:sz w:val="18"/>
          <w:szCs w:val="18"/>
          <w:lang w:val="vi-VN"/>
        </w:rPr>
        <w:t xml:space="preserve">; </w:t>
      </w:r>
      <w:r w:rsidRPr="00960D80">
        <w:rPr>
          <w:rFonts w:cs="Arial"/>
          <w:b/>
          <w:bCs/>
          <w:color w:val="000000"/>
          <w:sz w:val="18"/>
          <w:szCs w:val="18"/>
          <w:u w:val="single"/>
          <w:lang w:val="vi-VN"/>
        </w:rPr>
        <w:t>hoặc</w:t>
      </w:r>
    </w:p>
    <w:p w14:paraId="6F7AA94A" w14:textId="77777777" w:rsidR="001C57B3" w:rsidRPr="00960D80" w:rsidRDefault="001C57B3" w:rsidP="001C57B3">
      <w:pPr>
        <w:numPr>
          <w:ilvl w:val="0"/>
          <w:numId w:val="22"/>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Nếu hành vi được đề cập là kết quả trực tiếp của việc khu học chánh không thực hiện IEP của trẻ.</w:t>
      </w:r>
    </w:p>
    <w:p w14:paraId="4FBD5E1D" w14:textId="77777777" w:rsidR="001C57B3" w:rsidRPr="00960D80" w:rsidRDefault="001C57B3" w:rsidP="001C57B3">
      <w:pPr>
        <w:autoSpaceDE w:val="0"/>
        <w:autoSpaceDN w:val="0"/>
        <w:adjustRightInd w:val="0"/>
        <w:rPr>
          <w:rFonts w:cs="Arial"/>
          <w:sz w:val="18"/>
          <w:szCs w:val="18"/>
          <w:lang w:val="vi-VN"/>
        </w:rPr>
      </w:pPr>
      <w:r w:rsidRPr="00960D80">
        <w:rPr>
          <w:rFonts w:cs="Arial"/>
          <w:sz w:val="18"/>
          <w:szCs w:val="18"/>
          <w:lang w:val="vi-VN"/>
        </w:rPr>
        <w:t xml:space="preserve">Nếu khu học chánh, </w:t>
      </w:r>
      <w:r w:rsidR="00C647F3" w:rsidRPr="00960D80">
        <w:rPr>
          <w:rFonts w:cs="Arial"/>
          <w:sz w:val="18"/>
          <w:szCs w:val="18"/>
          <w:lang w:val="vi-VN"/>
        </w:rPr>
        <w:t>quý vị</w:t>
      </w:r>
      <w:r w:rsidRPr="00960D80">
        <w:rPr>
          <w:rFonts w:cs="Arial"/>
          <w:sz w:val="18"/>
          <w:szCs w:val="18"/>
          <w:lang w:val="vi-VN"/>
        </w:rPr>
        <w:t xml:space="preserve"> và các thành viên có liên quan khác trong </w:t>
      </w:r>
      <w:r w:rsidR="00602A93" w:rsidRPr="00960D80">
        <w:rPr>
          <w:rFonts w:cs="Arial"/>
          <w:sz w:val="18"/>
          <w:szCs w:val="18"/>
          <w:lang w:val="vi-VN"/>
        </w:rPr>
        <w:t>Đội ngũ IEP</w:t>
      </w:r>
      <w:r w:rsidRPr="00960D80">
        <w:rPr>
          <w:rFonts w:cs="Arial"/>
          <w:sz w:val="18"/>
          <w:szCs w:val="18"/>
          <w:lang w:val="vi-VN"/>
        </w:rPr>
        <w:t xml:space="preserve"> của trẻ xác định rằng một trong hai điều kiện đó đã được đáp ứng, hành vi đó phải được xác định là biểu hiện của tình trạng khuyết tật của trẻ.</w:t>
      </w:r>
    </w:p>
    <w:p w14:paraId="2ED05D78" w14:textId="77777777" w:rsidR="001C57B3" w:rsidRPr="00960D80" w:rsidRDefault="001C57B3" w:rsidP="001C57B3">
      <w:pPr>
        <w:autoSpaceDE w:val="0"/>
        <w:autoSpaceDN w:val="0"/>
        <w:adjustRightInd w:val="0"/>
        <w:rPr>
          <w:rFonts w:cs="Arial"/>
          <w:sz w:val="18"/>
          <w:szCs w:val="18"/>
          <w:lang w:val="vi-VN"/>
        </w:rPr>
      </w:pPr>
      <w:r w:rsidRPr="00960D80">
        <w:rPr>
          <w:rFonts w:cs="Arial"/>
          <w:sz w:val="18"/>
          <w:szCs w:val="18"/>
          <w:lang w:val="vi-VN"/>
        </w:rPr>
        <w:t xml:space="preserve">Nếu khu học chánh, </w:t>
      </w:r>
      <w:r w:rsidR="00C647F3" w:rsidRPr="00960D80">
        <w:rPr>
          <w:rFonts w:cs="Arial"/>
          <w:sz w:val="18"/>
          <w:szCs w:val="18"/>
          <w:lang w:val="vi-VN"/>
        </w:rPr>
        <w:t>quý vị</w:t>
      </w:r>
      <w:r w:rsidRPr="00960D80">
        <w:rPr>
          <w:rFonts w:cs="Arial"/>
          <w:sz w:val="18"/>
          <w:szCs w:val="18"/>
          <w:lang w:val="vi-VN"/>
        </w:rPr>
        <w:t xml:space="preserve"> và các thành viên có liên quan khác trong </w:t>
      </w:r>
      <w:r w:rsidR="00602A93" w:rsidRPr="00960D80">
        <w:rPr>
          <w:rFonts w:cs="Arial"/>
          <w:sz w:val="18"/>
          <w:szCs w:val="18"/>
          <w:lang w:val="vi-VN"/>
        </w:rPr>
        <w:t>Đội ngũ IEP</w:t>
      </w:r>
      <w:r w:rsidRPr="00960D80">
        <w:rPr>
          <w:rFonts w:cs="Arial"/>
          <w:sz w:val="18"/>
          <w:szCs w:val="18"/>
          <w:lang w:val="vi-VN"/>
        </w:rPr>
        <w:t xml:space="preserve"> của trẻ xác định rằng hành vi được đề cập là kết quả trực tiếp của việc khu học chánh không thực hiện IEP, khu học chánh phải hành động ngay lập tức để khắc phục những thiếu sót đó.</w:t>
      </w:r>
    </w:p>
    <w:p w14:paraId="0A9EA3C2" w14:textId="77777777" w:rsidR="001C57B3" w:rsidRPr="00960D80" w:rsidRDefault="001C57B3" w:rsidP="001C57B3">
      <w:pPr>
        <w:keepNext/>
        <w:keepLines/>
        <w:spacing w:before="120"/>
        <w:outlineLvl w:val="2"/>
        <w:rPr>
          <w:rFonts w:cs="Arial"/>
          <w:b/>
          <w:bCs/>
          <w:sz w:val="18"/>
          <w:szCs w:val="18"/>
          <w:lang w:val="vi-VN"/>
        </w:rPr>
      </w:pPr>
      <w:bookmarkStart w:id="175" w:name="_Toc143289404"/>
      <w:r w:rsidRPr="00960D80">
        <w:rPr>
          <w:rFonts w:cs="Arial"/>
          <w:b/>
          <w:bCs/>
          <w:sz w:val="18"/>
          <w:szCs w:val="18"/>
          <w:lang w:val="vi-VN"/>
        </w:rPr>
        <w:t>Xác định rằng hành vi đó là biểu hiện của tình trạng khuyết tật của trẻ</w:t>
      </w:r>
      <w:bookmarkEnd w:id="175"/>
    </w:p>
    <w:p w14:paraId="02FCF0D1" w14:textId="77777777" w:rsidR="001C57B3" w:rsidRPr="00960D80" w:rsidRDefault="001C57B3" w:rsidP="001C57B3">
      <w:pPr>
        <w:rPr>
          <w:sz w:val="18"/>
          <w:szCs w:val="18"/>
          <w:lang w:val="vi-VN"/>
        </w:rPr>
      </w:pPr>
      <w:r w:rsidRPr="00960D80">
        <w:rPr>
          <w:sz w:val="18"/>
          <w:szCs w:val="18"/>
          <w:lang w:val="vi-VN"/>
        </w:rPr>
        <w:t xml:space="preserve">Nếu khu học chánh, </w:t>
      </w:r>
      <w:r w:rsidR="00C647F3" w:rsidRPr="00960D80">
        <w:rPr>
          <w:sz w:val="18"/>
          <w:szCs w:val="18"/>
          <w:lang w:val="vi-VN"/>
        </w:rPr>
        <w:t>quý vị</w:t>
      </w:r>
      <w:r w:rsidRPr="00960D80">
        <w:rPr>
          <w:sz w:val="18"/>
          <w:szCs w:val="18"/>
          <w:lang w:val="vi-VN"/>
        </w:rPr>
        <w:t xml:space="preserve"> và các thành viên có liên quan khác của </w:t>
      </w:r>
      <w:r w:rsidR="00602A93" w:rsidRPr="00960D80">
        <w:rPr>
          <w:sz w:val="18"/>
          <w:szCs w:val="18"/>
          <w:lang w:val="vi-VN"/>
        </w:rPr>
        <w:t>Đội ngũ IEP</w:t>
      </w:r>
      <w:r w:rsidRPr="00960D80">
        <w:rPr>
          <w:sz w:val="18"/>
          <w:szCs w:val="18"/>
          <w:lang w:val="vi-VN"/>
        </w:rPr>
        <w:t xml:space="preserve"> xác định rằng hành vi đó là biểu hiện của tình trạng khuyết tật của trẻ, </w:t>
      </w:r>
      <w:r w:rsidR="00602A93" w:rsidRPr="00960D80">
        <w:rPr>
          <w:sz w:val="18"/>
          <w:szCs w:val="18"/>
          <w:lang w:val="vi-VN"/>
        </w:rPr>
        <w:t>Đội ngũ IEP</w:t>
      </w:r>
      <w:r w:rsidRPr="00960D80">
        <w:rPr>
          <w:sz w:val="18"/>
          <w:szCs w:val="18"/>
          <w:lang w:val="vi-VN"/>
        </w:rPr>
        <w:t xml:space="preserve"> phải:</w:t>
      </w:r>
    </w:p>
    <w:p w14:paraId="3CAF4344" w14:textId="77777777" w:rsidR="001C57B3" w:rsidRPr="00960D80" w:rsidRDefault="001C57B3" w:rsidP="001C57B3">
      <w:pPr>
        <w:numPr>
          <w:ilvl w:val="0"/>
          <w:numId w:val="23"/>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Tiến hành đánh giá hành vi chức năng, trừ khi khu học chánh đã tiến hành đánh giá hành vi chức năng trước khi hành vi dẫn đến </w:t>
      </w:r>
      <w:r w:rsidR="006523DF" w:rsidRPr="00960D80">
        <w:rPr>
          <w:rFonts w:cs="Arial"/>
          <w:color w:val="000000"/>
          <w:sz w:val="18"/>
          <w:szCs w:val="18"/>
          <w:lang w:val="vi-VN"/>
        </w:rPr>
        <w:t xml:space="preserve">thay đổi </w:t>
      </w:r>
      <w:r w:rsidR="00414C44" w:rsidRPr="00960D80">
        <w:rPr>
          <w:rFonts w:cs="Arial"/>
          <w:color w:val="000000"/>
          <w:sz w:val="18"/>
          <w:szCs w:val="18"/>
          <w:lang w:val="vi-VN"/>
        </w:rPr>
        <w:t>sắp xếp</w:t>
      </w:r>
      <w:r w:rsidRPr="00960D80">
        <w:rPr>
          <w:rFonts w:cs="Arial"/>
          <w:color w:val="000000"/>
          <w:sz w:val="18"/>
          <w:szCs w:val="18"/>
          <w:lang w:val="vi-VN"/>
        </w:rPr>
        <w:t xml:space="preserve"> xảy ra và thực hiện kế hoạch can thiệp hành vi cho trẻ; </w:t>
      </w:r>
      <w:r w:rsidRPr="00960D80">
        <w:rPr>
          <w:rFonts w:cs="Arial"/>
          <w:b/>
          <w:bCs/>
          <w:color w:val="000000"/>
          <w:sz w:val="18"/>
          <w:szCs w:val="18"/>
          <w:u w:val="single"/>
          <w:lang w:val="vi-VN"/>
        </w:rPr>
        <w:t xml:space="preserve">hoặc </w:t>
      </w:r>
    </w:p>
    <w:p w14:paraId="2AB44A2B" w14:textId="77777777" w:rsidR="001C57B3" w:rsidRPr="00960D80" w:rsidRDefault="001C57B3" w:rsidP="001C57B3">
      <w:pPr>
        <w:numPr>
          <w:ilvl w:val="0"/>
          <w:numId w:val="23"/>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Nếu một kế hoạch can thiệp hành vi đã được phát triển, hãy xem lại kế hoạch can thiệp hành vi và sửa đổi nó, khi cần thiết, để giải quyết hành vi. </w:t>
      </w:r>
    </w:p>
    <w:p w14:paraId="618E2285"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color w:val="000000"/>
          <w:sz w:val="18"/>
          <w:szCs w:val="18"/>
          <w:lang w:val="vi-VN"/>
        </w:rPr>
        <w:t>Trừ khi được mô tả dưới đây trong tiêu đề phụ</w:t>
      </w:r>
      <w:r w:rsidR="00C647F3" w:rsidRPr="00960D80">
        <w:rPr>
          <w:rFonts w:cs="Arial"/>
          <w:color w:val="000000"/>
          <w:sz w:val="18"/>
          <w:szCs w:val="18"/>
          <w:lang w:val="vi-VN"/>
        </w:rPr>
        <w:t xml:space="preserve"> </w:t>
      </w:r>
      <w:r w:rsidRPr="00960D80">
        <w:rPr>
          <w:rFonts w:cs="Arial"/>
          <w:b/>
          <w:bCs/>
          <w:color w:val="000000"/>
          <w:sz w:val="18"/>
          <w:szCs w:val="18"/>
          <w:lang w:val="vi-VN"/>
        </w:rPr>
        <w:t xml:space="preserve">Các </w:t>
      </w:r>
      <w:r w:rsidRPr="00960D80">
        <w:rPr>
          <w:rFonts w:cs="Arial"/>
          <w:b/>
          <w:bCs/>
          <w:i/>
          <w:iCs/>
          <w:sz w:val="18"/>
          <w:szCs w:val="18"/>
          <w:lang w:val="vi-VN"/>
        </w:rPr>
        <w:t xml:space="preserve">trường hợp đặc biệt, </w:t>
      </w:r>
      <w:r w:rsidRPr="00960D80">
        <w:rPr>
          <w:rFonts w:cs="Arial"/>
          <w:i/>
          <w:iCs/>
          <w:sz w:val="18"/>
          <w:szCs w:val="18"/>
          <w:lang w:val="vi-VN"/>
        </w:rPr>
        <w:t>khu</w:t>
      </w:r>
      <w:r w:rsidRPr="00960D80">
        <w:rPr>
          <w:rFonts w:cs="Arial"/>
          <w:b/>
          <w:bCs/>
          <w:i/>
          <w:iCs/>
          <w:sz w:val="18"/>
          <w:szCs w:val="18"/>
          <w:lang w:val="vi-VN"/>
        </w:rPr>
        <w:t xml:space="preserve"> </w:t>
      </w:r>
      <w:r w:rsidRPr="00960D80">
        <w:rPr>
          <w:rFonts w:cs="Arial"/>
          <w:sz w:val="18"/>
          <w:szCs w:val="18"/>
          <w:lang w:val="vi-VN"/>
        </w:rPr>
        <w:t xml:space="preserve">học chánh phải đưa con </w:t>
      </w:r>
      <w:r w:rsidR="00C647F3" w:rsidRPr="00960D80">
        <w:rPr>
          <w:rFonts w:cs="Arial"/>
          <w:sz w:val="18"/>
          <w:szCs w:val="18"/>
          <w:lang w:val="vi-VN"/>
        </w:rPr>
        <w:t>quý vị</w:t>
      </w:r>
      <w:r w:rsidRPr="00960D80">
        <w:rPr>
          <w:rFonts w:cs="Arial"/>
          <w:sz w:val="18"/>
          <w:szCs w:val="18"/>
          <w:lang w:val="vi-VN"/>
        </w:rPr>
        <w:t xml:space="preserve"> trở lại</w:t>
      </w:r>
      <w:r w:rsidR="00C647F3" w:rsidRPr="00960D80">
        <w:rPr>
          <w:rFonts w:cs="Arial"/>
          <w:sz w:val="18"/>
          <w:szCs w:val="18"/>
          <w:lang w:val="vi-VN"/>
        </w:rPr>
        <w:t xml:space="preserve"> </w:t>
      </w:r>
      <w:r w:rsidR="00414C44" w:rsidRPr="00960D80">
        <w:rPr>
          <w:rFonts w:cs="Arial"/>
          <w:color w:val="000000"/>
          <w:sz w:val="18"/>
          <w:szCs w:val="18"/>
          <w:lang w:val="vi-VN"/>
        </w:rPr>
        <w:t>sắp xếp</w:t>
      </w:r>
      <w:r w:rsidRPr="00960D80">
        <w:rPr>
          <w:rFonts w:cs="Arial"/>
          <w:color w:val="000000"/>
          <w:sz w:val="18"/>
          <w:szCs w:val="18"/>
          <w:lang w:val="vi-VN"/>
        </w:rPr>
        <w:t xml:space="preserve"> mà con </w:t>
      </w:r>
      <w:r w:rsidR="00C647F3" w:rsidRPr="00960D80">
        <w:rPr>
          <w:rFonts w:cs="Arial"/>
          <w:color w:val="000000"/>
          <w:sz w:val="18"/>
          <w:szCs w:val="18"/>
          <w:lang w:val="vi-VN"/>
        </w:rPr>
        <w:t>quý vị</w:t>
      </w:r>
      <w:r w:rsidRPr="00960D80">
        <w:rPr>
          <w:rFonts w:cs="Arial"/>
          <w:color w:val="000000"/>
          <w:sz w:val="18"/>
          <w:szCs w:val="18"/>
          <w:lang w:val="vi-VN"/>
        </w:rPr>
        <w:t xml:space="preserve"> đã bị </w:t>
      </w:r>
      <w:r w:rsidR="006523DF" w:rsidRPr="00960D80">
        <w:rPr>
          <w:rFonts w:cs="Arial"/>
          <w:sz w:val="18"/>
          <w:szCs w:val="18"/>
          <w:lang w:val="vi-VN"/>
        </w:rPr>
        <w:t>đình chỉ</w:t>
      </w:r>
      <w:r w:rsidRPr="00960D80">
        <w:rPr>
          <w:rFonts w:cs="Arial"/>
          <w:sz w:val="18"/>
          <w:szCs w:val="18"/>
          <w:lang w:val="vi-VN"/>
        </w:rPr>
        <w:t xml:space="preserve">, trừ khi </w:t>
      </w:r>
      <w:r w:rsidR="00C647F3" w:rsidRPr="00960D80">
        <w:rPr>
          <w:rFonts w:cs="Arial"/>
          <w:sz w:val="18"/>
          <w:szCs w:val="18"/>
          <w:lang w:val="vi-VN"/>
        </w:rPr>
        <w:t>quý vị</w:t>
      </w:r>
      <w:r w:rsidRPr="00960D80">
        <w:rPr>
          <w:rFonts w:cs="Arial"/>
          <w:sz w:val="18"/>
          <w:szCs w:val="18"/>
          <w:lang w:val="vi-VN"/>
        </w:rPr>
        <w:t xml:space="preserve"> và học khu đồng ý </w:t>
      </w:r>
      <w:r w:rsidR="006523DF" w:rsidRPr="00960D80">
        <w:rPr>
          <w:rFonts w:cs="Arial"/>
          <w:sz w:val="18"/>
          <w:szCs w:val="18"/>
          <w:lang w:val="vi-VN"/>
        </w:rPr>
        <w:t xml:space="preserve">thay đổi </w:t>
      </w:r>
      <w:r w:rsidR="00414C44" w:rsidRPr="00960D80">
        <w:rPr>
          <w:rFonts w:cs="Arial"/>
          <w:sz w:val="18"/>
          <w:szCs w:val="18"/>
          <w:lang w:val="vi-VN"/>
        </w:rPr>
        <w:t>sắp xếp</w:t>
      </w:r>
      <w:r w:rsidRPr="00960D80">
        <w:rPr>
          <w:rFonts w:cs="Arial"/>
          <w:sz w:val="18"/>
          <w:szCs w:val="18"/>
          <w:lang w:val="vi-VN"/>
        </w:rPr>
        <w:t xml:space="preserve"> như một </w:t>
      </w:r>
      <w:r w:rsidR="00C3411F" w:rsidRPr="00960D80">
        <w:rPr>
          <w:rFonts w:cs="Arial"/>
          <w:sz w:val="18"/>
          <w:szCs w:val="18"/>
          <w:lang w:val="vi-VN"/>
        </w:rPr>
        <w:t>phần</w:t>
      </w:r>
      <w:r w:rsidR="00882BCD" w:rsidRPr="00960D80">
        <w:rPr>
          <w:rFonts w:cs="Arial"/>
          <w:sz w:val="18"/>
          <w:szCs w:val="18"/>
          <w:lang w:val="vi-VN"/>
        </w:rPr>
        <w:t xml:space="preserve"> </w:t>
      </w:r>
      <w:r w:rsidR="00C3411F" w:rsidRPr="00960D80">
        <w:rPr>
          <w:rFonts w:cs="Arial"/>
          <w:sz w:val="18"/>
          <w:szCs w:val="18"/>
          <w:lang w:val="vi-VN"/>
        </w:rPr>
        <w:t>c</w:t>
      </w:r>
      <w:r w:rsidRPr="00960D80">
        <w:rPr>
          <w:rFonts w:cs="Arial"/>
          <w:sz w:val="18"/>
          <w:szCs w:val="18"/>
          <w:lang w:val="vi-VN"/>
        </w:rPr>
        <w:t xml:space="preserve">ủa việc sửa đổi </w:t>
      </w:r>
      <w:r w:rsidRPr="00960D80">
        <w:rPr>
          <w:rFonts w:cs="Arial"/>
          <w:color w:val="000000"/>
          <w:sz w:val="18"/>
          <w:szCs w:val="18"/>
          <w:lang w:val="vi-VN"/>
        </w:rPr>
        <w:t>kế hoạch can thiệp hành vi.</w:t>
      </w:r>
    </w:p>
    <w:p w14:paraId="24CF2C6C" w14:textId="77777777" w:rsidR="001C57B3" w:rsidRPr="00960D80" w:rsidRDefault="001C57B3" w:rsidP="001C57B3">
      <w:pPr>
        <w:keepNext/>
        <w:keepLines/>
        <w:spacing w:before="120"/>
        <w:outlineLvl w:val="2"/>
        <w:rPr>
          <w:rFonts w:cs="Arial"/>
          <w:b/>
          <w:bCs/>
          <w:sz w:val="18"/>
          <w:szCs w:val="18"/>
          <w:lang w:val="vi-VN"/>
        </w:rPr>
      </w:pPr>
      <w:bookmarkStart w:id="176" w:name="_Toc143289405"/>
      <w:r w:rsidRPr="00960D80">
        <w:rPr>
          <w:rFonts w:cs="Arial"/>
          <w:b/>
          <w:bCs/>
          <w:sz w:val="18"/>
          <w:szCs w:val="18"/>
          <w:lang w:val="vi-VN"/>
        </w:rPr>
        <w:t>Trường hợp đặc biệt</w:t>
      </w:r>
      <w:bookmarkEnd w:id="176"/>
    </w:p>
    <w:p w14:paraId="3AE7F87C" w14:textId="77777777" w:rsidR="001C57B3" w:rsidRPr="00960D80" w:rsidRDefault="001C57B3" w:rsidP="001C57B3">
      <w:pPr>
        <w:rPr>
          <w:sz w:val="18"/>
          <w:szCs w:val="18"/>
          <w:lang w:val="vi-VN"/>
        </w:rPr>
      </w:pPr>
      <w:r w:rsidRPr="00960D80">
        <w:rPr>
          <w:sz w:val="18"/>
          <w:szCs w:val="18"/>
          <w:lang w:val="vi-VN"/>
        </w:rPr>
        <w:t xml:space="preserve">Cho dù hành vi đó có phải là biểu hiện của tình trạng khuyết tật </w:t>
      </w:r>
      <w:r w:rsidR="00235DA5" w:rsidRPr="00960D80">
        <w:rPr>
          <w:sz w:val="18"/>
          <w:szCs w:val="18"/>
          <w:lang w:val="vi-VN"/>
        </w:rPr>
        <w:t xml:space="preserve">về con của quý vị </w:t>
      </w:r>
      <w:r w:rsidRPr="00960D80">
        <w:rPr>
          <w:sz w:val="18"/>
          <w:szCs w:val="18"/>
          <w:lang w:val="vi-VN"/>
        </w:rPr>
        <w:t xml:space="preserve">hay không, nhân viên nhà trường có thể đưa học sinh đến một cơ sở giáo dục thay thế tạm thời (do </w:t>
      </w:r>
      <w:r w:rsidR="00602A93" w:rsidRPr="00960D80">
        <w:rPr>
          <w:sz w:val="18"/>
          <w:szCs w:val="18"/>
          <w:lang w:val="vi-VN"/>
        </w:rPr>
        <w:t>Đội ngũ IEP</w:t>
      </w:r>
      <w:r w:rsidRPr="00960D80">
        <w:rPr>
          <w:sz w:val="18"/>
          <w:szCs w:val="18"/>
          <w:lang w:val="vi-VN"/>
        </w:rPr>
        <w:t xml:space="preserve"> của trẻ xác định) trong không quá 45 ngày học, nếu con quý vị: </w:t>
      </w:r>
    </w:p>
    <w:p w14:paraId="7034914C" w14:textId="77777777" w:rsidR="001C57B3" w:rsidRPr="00960D80" w:rsidRDefault="001C57B3" w:rsidP="001C57B3">
      <w:pPr>
        <w:numPr>
          <w:ilvl w:val="0"/>
          <w:numId w:val="14"/>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Mang vũ khí (xem định nghĩa bên dưới) đến trường hoặc có vũ khí ở trường, trong khuôn viên trường học hoặc </w:t>
      </w:r>
      <w:r w:rsidR="00410DCC" w:rsidRPr="00960D80">
        <w:rPr>
          <w:rFonts w:cs="Arial"/>
          <w:color w:val="000000"/>
          <w:sz w:val="18"/>
          <w:szCs w:val="18"/>
          <w:lang w:val="vi-VN"/>
        </w:rPr>
        <w:t>trong một hoạt động của trường dưới quyền quản lý của</w:t>
      </w:r>
      <w:r w:rsidRPr="00960D80">
        <w:rPr>
          <w:rFonts w:cs="Arial"/>
          <w:color w:val="000000"/>
          <w:sz w:val="18"/>
          <w:szCs w:val="18"/>
          <w:lang w:val="vi-VN"/>
        </w:rPr>
        <w:t xml:space="preserve"> Cơ quan Giáo dục Tiểu bang hoặc khu học chánh; </w:t>
      </w:r>
    </w:p>
    <w:p w14:paraId="2BB71229" w14:textId="77777777" w:rsidR="001C57B3" w:rsidRPr="00960D80" w:rsidRDefault="001C57B3" w:rsidP="001C57B3">
      <w:pPr>
        <w:numPr>
          <w:ilvl w:val="0"/>
          <w:numId w:val="14"/>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Cố ý có hoặc sử dụng ma túy bất hợp pháp (xem định nghĩa bên dưới), hoặc bán hoặc gạ gẫm bán một chất bị kiểm soát, (xem định nghĩa bên dưới), trong khi ở trường, trong khuôn viên trường học </w:t>
      </w:r>
      <w:r w:rsidR="00410DCC" w:rsidRPr="00960D80">
        <w:rPr>
          <w:rFonts w:cs="Arial"/>
          <w:color w:val="000000"/>
          <w:sz w:val="18"/>
          <w:szCs w:val="18"/>
          <w:lang w:val="vi-VN"/>
        </w:rPr>
        <w:t xml:space="preserve">trong một hoạt động của trường dưới quyền quản lý của </w:t>
      </w:r>
      <w:r w:rsidRPr="00960D80">
        <w:rPr>
          <w:rFonts w:cs="Arial"/>
          <w:color w:val="000000"/>
          <w:sz w:val="18"/>
          <w:szCs w:val="18"/>
          <w:lang w:val="vi-VN"/>
        </w:rPr>
        <w:t xml:space="preserve">Cơ quan Giáo dục Tiểu bang hoặc khu học chánh; </w:t>
      </w:r>
      <w:r w:rsidRPr="00960D80">
        <w:rPr>
          <w:rFonts w:cs="Arial"/>
          <w:b/>
          <w:bCs/>
          <w:color w:val="000000"/>
          <w:sz w:val="18"/>
          <w:szCs w:val="18"/>
          <w:u w:val="single"/>
          <w:lang w:val="vi-VN"/>
        </w:rPr>
        <w:t xml:space="preserve">hoặc </w:t>
      </w:r>
    </w:p>
    <w:p w14:paraId="29408AFC" w14:textId="77777777" w:rsidR="001C57B3" w:rsidRPr="00960D80" w:rsidRDefault="001C57B3" w:rsidP="001C57B3">
      <w:pPr>
        <w:numPr>
          <w:ilvl w:val="0"/>
          <w:numId w:val="14"/>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Đã gây thương tích cơ thể nghiêm trọng (xem định nghĩa bên dưới) cho người khác khi ở trường, trong khuôn viên trường học hoặc </w:t>
      </w:r>
      <w:r w:rsidR="00410DCC" w:rsidRPr="00960D80">
        <w:rPr>
          <w:rFonts w:cs="Arial"/>
          <w:color w:val="000000"/>
          <w:sz w:val="18"/>
          <w:szCs w:val="18"/>
          <w:lang w:val="vi-VN"/>
        </w:rPr>
        <w:t>trong một hoạt động của trường dưới quyền quản lý của</w:t>
      </w:r>
      <w:r w:rsidRPr="00960D80">
        <w:rPr>
          <w:rFonts w:cs="Arial"/>
          <w:color w:val="000000"/>
          <w:sz w:val="18"/>
          <w:szCs w:val="18"/>
          <w:lang w:val="vi-VN"/>
        </w:rPr>
        <w:t xml:space="preserve"> Cơ quan Giáo dục Tiểu bang hoặc khu học chánh.</w:t>
      </w:r>
    </w:p>
    <w:p w14:paraId="2C20A217" w14:textId="77777777" w:rsidR="001C57B3" w:rsidRPr="00960D80" w:rsidRDefault="001C57B3" w:rsidP="001C57B3">
      <w:pPr>
        <w:keepNext/>
        <w:keepLines/>
        <w:spacing w:before="120"/>
        <w:outlineLvl w:val="2"/>
        <w:rPr>
          <w:rFonts w:cs="Arial"/>
          <w:b/>
          <w:bCs/>
          <w:sz w:val="18"/>
          <w:szCs w:val="18"/>
          <w:lang w:val="vi-VN"/>
        </w:rPr>
      </w:pPr>
      <w:bookmarkStart w:id="177" w:name="_Toc143289406"/>
      <w:r w:rsidRPr="00960D80">
        <w:rPr>
          <w:rFonts w:cs="Arial"/>
          <w:b/>
          <w:bCs/>
          <w:sz w:val="18"/>
          <w:szCs w:val="18"/>
          <w:lang w:val="vi-VN"/>
        </w:rPr>
        <w:t>Định nghĩa</w:t>
      </w:r>
      <w:bookmarkEnd w:id="177"/>
      <w:r w:rsidRPr="00960D80">
        <w:rPr>
          <w:rFonts w:cs="Arial"/>
          <w:b/>
          <w:bCs/>
          <w:sz w:val="18"/>
          <w:szCs w:val="18"/>
          <w:lang w:val="vi-VN"/>
        </w:rPr>
        <w:t xml:space="preserve"> </w:t>
      </w:r>
    </w:p>
    <w:p w14:paraId="7AF71D33"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i/>
          <w:iCs/>
          <w:color w:val="000000"/>
          <w:sz w:val="18"/>
          <w:szCs w:val="18"/>
          <w:lang w:val="vi-VN"/>
        </w:rPr>
        <w:t>Chất</w:t>
      </w:r>
      <w:r w:rsidR="00C647F3" w:rsidRPr="00960D80">
        <w:rPr>
          <w:rFonts w:cs="Arial"/>
          <w:i/>
          <w:iCs/>
          <w:color w:val="000000"/>
          <w:sz w:val="18"/>
          <w:szCs w:val="18"/>
          <w:lang w:val="vi-VN"/>
        </w:rPr>
        <w:t xml:space="preserve"> </w:t>
      </w:r>
      <w:r w:rsidRPr="00960D80">
        <w:rPr>
          <w:rFonts w:cs="Arial"/>
          <w:i/>
          <w:iCs/>
          <w:color w:val="000000"/>
          <w:sz w:val="18"/>
          <w:szCs w:val="18"/>
          <w:lang w:val="vi-VN"/>
        </w:rPr>
        <w:t xml:space="preserve">được kiểm soát </w:t>
      </w:r>
      <w:r w:rsidRPr="00960D80">
        <w:rPr>
          <w:rFonts w:cs="Arial"/>
          <w:color w:val="000000"/>
          <w:sz w:val="18"/>
          <w:szCs w:val="18"/>
          <w:lang w:val="vi-VN"/>
        </w:rPr>
        <w:t>có nghĩa là một loại thuốc hoặc chất khác được xác định theo các phụ lục I, II, III, IV hoặc V trong phần 202(c) của Đạo luật về các chất bị kiểm soát (21 USC 812 (c)).</w:t>
      </w:r>
    </w:p>
    <w:p w14:paraId="75282D5A"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i/>
          <w:iCs/>
          <w:color w:val="000000"/>
          <w:sz w:val="18"/>
          <w:szCs w:val="18"/>
          <w:lang w:val="vi-VN"/>
        </w:rPr>
        <w:t>Ma túy</w:t>
      </w:r>
      <w:r w:rsidR="00C647F3" w:rsidRPr="00960D80">
        <w:rPr>
          <w:rFonts w:cs="Arial"/>
          <w:i/>
          <w:iCs/>
          <w:color w:val="000000"/>
          <w:sz w:val="18"/>
          <w:szCs w:val="18"/>
          <w:lang w:val="vi-VN"/>
        </w:rPr>
        <w:t xml:space="preserve"> </w:t>
      </w:r>
      <w:r w:rsidRPr="00960D80">
        <w:rPr>
          <w:rFonts w:cs="Arial"/>
          <w:i/>
          <w:iCs/>
          <w:color w:val="000000"/>
          <w:sz w:val="18"/>
          <w:szCs w:val="18"/>
          <w:lang w:val="vi-VN"/>
        </w:rPr>
        <w:t>bất hợp pháp có nghĩa là một chất được kiểm soát</w:t>
      </w:r>
      <w:r w:rsidRPr="00960D80">
        <w:rPr>
          <w:rFonts w:cs="Arial"/>
          <w:color w:val="000000"/>
          <w:sz w:val="18"/>
          <w:szCs w:val="18"/>
          <w:lang w:val="vi-VN"/>
        </w:rPr>
        <w:t>; nhưng không bao gồm một chất được kiểm soát được sở hữu hoặc sử dụng hợp pháp dưới sự giám sát của một chuyên gia chăm sóc sức khỏe được cấp phép hoặc được sở hữu hoặc sử dụng hợp pháp theo bất kỳ cơ quan nào khác theo Đạo luật đó hoặc theo bất kỳ điều khoản nào khác của luật Liên bang.</w:t>
      </w:r>
    </w:p>
    <w:p w14:paraId="2160D167"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i/>
          <w:iCs/>
          <w:color w:val="000000"/>
          <w:sz w:val="18"/>
          <w:szCs w:val="18"/>
          <w:lang w:val="vi-VN"/>
        </w:rPr>
        <w:t xml:space="preserve">Thương tích cơ thể nghiêm trọng có nghĩa được đưa ra thuật ngữ "thương tích cơ thể nghiêm trọng" theo đoạn (3) của tiểu mục (h) của </w:t>
      </w:r>
      <w:r w:rsidR="00410DCC" w:rsidRPr="00960D80">
        <w:rPr>
          <w:rFonts w:cs="Arial"/>
          <w:i/>
          <w:iCs/>
          <w:color w:val="000000"/>
          <w:sz w:val="18"/>
          <w:szCs w:val="18"/>
          <w:lang w:val="vi-VN"/>
        </w:rPr>
        <w:t>mục 1365</w:t>
      </w:r>
      <w:r w:rsidRPr="00960D80">
        <w:rPr>
          <w:rFonts w:cs="Arial"/>
          <w:i/>
          <w:iCs/>
          <w:color w:val="000000"/>
          <w:sz w:val="18"/>
          <w:szCs w:val="18"/>
          <w:lang w:val="vi-VN"/>
        </w:rPr>
        <w:t xml:space="preserve"> của tiêu đề 18, </w:t>
      </w:r>
      <w:r w:rsidR="00410DCC" w:rsidRPr="00960D80">
        <w:rPr>
          <w:rFonts w:cs="Arial"/>
          <w:i/>
          <w:iCs/>
          <w:color w:val="000000"/>
          <w:sz w:val="18"/>
          <w:szCs w:val="18"/>
          <w:lang w:val="vi-VN"/>
        </w:rPr>
        <w:t>L</w:t>
      </w:r>
      <w:r w:rsidRPr="00960D80">
        <w:rPr>
          <w:rFonts w:cs="Arial"/>
          <w:i/>
          <w:iCs/>
          <w:color w:val="000000"/>
          <w:sz w:val="18"/>
          <w:szCs w:val="18"/>
          <w:lang w:val="vi-VN"/>
        </w:rPr>
        <w:t>uật Hoa Kỳ.</w:t>
      </w:r>
      <w:r w:rsidR="00C647F3" w:rsidRPr="00960D80">
        <w:rPr>
          <w:rFonts w:cs="Arial"/>
          <w:color w:val="000000"/>
          <w:sz w:val="18"/>
          <w:szCs w:val="18"/>
          <w:lang w:val="vi-VN"/>
        </w:rPr>
        <w:t xml:space="preserve"> </w:t>
      </w:r>
    </w:p>
    <w:p w14:paraId="1A4E3210"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i/>
          <w:iCs/>
          <w:color w:val="000000"/>
          <w:sz w:val="18"/>
          <w:szCs w:val="18"/>
          <w:lang w:val="vi-VN"/>
        </w:rPr>
        <w:t>Vũ</w:t>
      </w:r>
      <w:r w:rsidR="00C647F3" w:rsidRPr="00960D80">
        <w:rPr>
          <w:rFonts w:cs="Arial"/>
          <w:i/>
          <w:iCs/>
          <w:color w:val="000000"/>
          <w:sz w:val="18"/>
          <w:szCs w:val="18"/>
          <w:lang w:val="vi-VN"/>
        </w:rPr>
        <w:t xml:space="preserve"> </w:t>
      </w:r>
      <w:r w:rsidRPr="00960D80">
        <w:rPr>
          <w:rFonts w:cs="Arial"/>
          <w:color w:val="000000"/>
          <w:sz w:val="18"/>
          <w:szCs w:val="18"/>
          <w:lang w:val="vi-VN"/>
        </w:rPr>
        <w:t xml:space="preserve">khí có nghĩa được đưa ra thuật ngữ "vũ khí nguy hiểm" theo đoạn (2) của tiểu mục đầu tiên (g) của phần 930 của tiêu đề 18, </w:t>
      </w:r>
      <w:r w:rsidR="00C647F3" w:rsidRPr="00960D80">
        <w:rPr>
          <w:rFonts w:cs="Arial"/>
          <w:color w:val="000000"/>
          <w:sz w:val="18"/>
          <w:szCs w:val="18"/>
          <w:lang w:val="vi-VN"/>
        </w:rPr>
        <w:t>Sở</w:t>
      </w:r>
      <w:r w:rsidRPr="00960D80">
        <w:rPr>
          <w:rFonts w:cs="Arial"/>
          <w:color w:val="000000"/>
          <w:sz w:val="18"/>
          <w:szCs w:val="18"/>
          <w:lang w:val="vi-VN"/>
        </w:rPr>
        <w:t xml:space="preserve"> luật Hoa Kỳ. </w:t>
      </w:r>
    </w:p>
    <w:p w14:paraId="44E35AE4" w14:textId="77777777" w:rsidR="001C57B3" w:rsidRPr="00960D80" w:rsidRDefault="001C57B3" w:rsidP="001C57B3">
      <w:pPr>
        <w:keepNext/>
        <w:keepLines/>
        <w:spacing w:before="120"/>
        <w:outlineLvl w:val="2"/>
        <w:rPr>
          <w:rFonts w:cs="Arial"/>
          <w:b/>
          <w:bCs/>
          <w:sz w:val="18"/>
          <w:szCs w:val="18"/>
          <w:lang w:val="vi-VN"/>
        </w:rPr>
      </w:pPr>
      <w:bookmarkStart w:id="178" w:name="_Toc143289407"/>
      <w:r w:rsidRPr="00960D80">
        <w:rPr>
          <w:rFonts w:cs="Arial"/>
          <w:b/>
          <w:bCs/>
          <w:sz w:val="18"/>
          <w:szCs w:val="18"/>
          <w:lang w:val="vi-VN"/>
        </w:rPr>
        <w:lastRenderedPageBreak/>
        <w:t>Thông báo</w:t>
      </w:r>
      <w:bookmarkEnd w:id="178"/>
    </w:p>
    <w:p w14:paraId="6122B6D1"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color w:val="000000"/>
          <w:sz w:val="18"/>
          <w:szCs w:val="18"/>
          <w:lang w:val="vi-VN"/>
        </w:rPr>
        <w:t xml:space="preserve">Vào ngày họ đưa ra quyết định </w:t>
      </w:r>
      <w:r w:rsidR="006523DF" w:rsidRPr="00960D80">
        <w:rPr>
          <w:rFonts w:cs="Arial"/>
          <w:color w:val="000000"/>
          <w:sz w:val="18"/>
          <w:szCs w:val="18"/>
          <w:lang w:val="vi-VN"/>
        </w:rPr>
        <w:t>đình chỉ</w:t>
      </w:r>
      <w:r w:rsidRPr="00960D80">
        <w:rPr>
          <w:rFonts w:cs="Arial"/>
          <w:color w:val="000000"/>
          <w:sz w:val="18"/>
          <w:szCs w:val="18"/>
          <w:lang w:val="vi-VN"/>
        </w:rPr>
        <w:t xml:space="preserve"> là </w:t>
      </w:r>
      <w:r w:rsidR="006523DF" w:rsidRPr="00960D80">
        <w:rPr>
          <w:rFonts w:cs="Arial"/>
          <w:color w:val="000000"/>
          <w:sz w:val="18"/>
          <w:szCs w:val="18"/>
          <w:lang w:val="vi-VN"/>
        </w:rPr>
        <w:t xml:space="preserve">thay đổi </w:t>
      </w:r>
      <w:r w:rsidR="00414C44" w:rsidRPr="00960D80">
        <w:rPr>
          <w:rFonts w:cs="Arial"/>
          <w:color w:val="000000"/>
          <w:sz w:val="18"/>
          <w:szCs w:val="18"/>
          <w:lang w:val="vi-VN"/>
        </w:rPr>
        <w:t>sắp xếp</w:t>
      </w:r>
      <w:r w:rsidRPr="00960D80">
        <w:rPr>
          <w:rFonts w:cs="Arial"/>
          <w:color w:val="000000"/>
          <w:sz w:val="18"/>
          <w:szCs w:val="18"/>
          <w:lang w:val="vi-VN"/>
        </w:rPr>
        <w:t xml:space="preserve"> </w:t>
      </w:r>
      <w:r w:rsidR="00410DCC" w:rsidRPr="00960D80">
        <w:rPr>
          <w:rFonts w:cs="Arial"/>
          <w:color w:val="000000"/>
          <w:sz w:val="18"/>
          <w:szCs w:val="18"/>
          <w:lang w:val="vi-VN"/>
        </w:rPr>
        <w:t>của</w:t>
      </w:r>
      <w:r w:rsidR="00235DA5" w:rsidRPr="00960D80">
        <w:rPr>
          <w:rFonts w:cs="Arial"/>
          <w:color w:val="000000"/>
          <w:sz w:val="18"/>
          <w:szCs w:val="18"/>
          <w:lang w:val="vi-VN"/>
        </w:rPr>
        <w:t xml:space="preserve"> con quý vị </w:t>
      </w:r>
      <w:r w:rsidRPr="00960D80">
        <w:rPr>
          <w:rFonts w:cs="Arial"/>
          <w:color w:val="000000"/>
          <w:sz w:val="18"/>
          <w:szCs w:val="18"/>
          <w:lang w:val="vi-VN"/>
        </w:rPr>
        <w:t xml:space="preserve">vì vi phạm quy tắc ứng xử của học sinh, khu học chánh phải thông báo cho </w:t>
      </w:r>
      <w:r w:rsidR="00C647F3" w:rsidRPr="00960D80">
        <w:rPr>
          <w:rFonts w:cs="Arial"/>
          <w:color w:val="000000"/>
          <w:sz w:val="18"/>
          <w:szCs w:val="18"/>
          <w:lang w:val="vi-VN"/>
        </w:rPr>
        <w:t>quý vị</w:t>
      </w:r>
      <w:r w:rsidRPr="00960D80">
        <w:rPr>
          <w:rFonts w:cs="Arial"/>
          <w:color w:val="000000"/>
          <w:sz w:val="18"/>
          <w:szCs w:val="18"/>
          <w:lang w:val="vi-VN"/>
        </w:rPr>
        <w:t xml:space="preserve"> về quyết định đó và cung cấp cho </w:t>
      </w:r>
      <w:r w:rsidR="00C647F3" w:rsidRPr="00960D80">
        <w:rPr>
          <w:rFonts w:cs="Arial"/>
          <w:color w:val="000000"/>
          <w:sz w:val="18"/>
          <w:szCs w:val="18"/>
          <w:lang w:val="vi-VN"/>
        </w:rPr>
        <w:t>quý vị</w:t>
      </w:r>
      <w:r w:rsidRPr="00960D80">
        <w:rPr>
          <w:rFonts w:cs="Arial"/>
          <w:color w:val="000000"/>
          <w:sz w:val="18"/>
          <w:szCs w:val="18"/>
          <w:lang w:val="vi-VN"/>
        </w:rPr>
        <w:t xml:space="preserve"> thông báo về các biện pháp bảo vệ theo thủ tục.</w:t>
      </w:r>
    </w:p>
    <w:p w14:paraId="0BCC4F8A" w14:textId="77777777" w:rsidR="001C57B3" w:rsidRPr="00960D80" w:rsidRDefault="006523DF" w:rsidP="001C57B3">
      <w:pPr>
        <w:keepNext/>
        <w:keepLines/>
        <w:pBdr>
          <w:bottom w:val="single" w:sz="24" w:space="1" w:color="auto"/>
        </w:pBdr>
        <w:spacing w:after="0" w:line="220" w:lineRule="exact"/>
        <w:outlineLvl w:val="1"/>
        <w:rPr>
          <w:rFonts w:cs="Arial"/>
          <w:b/>
          <w:bCs/>
          <w:smallCaps/>
          <w:sz w:val="22"/>
          <w:szCs w:val="22"/>
          <w:lang w:val="vi-VN"/>
        </w:rPr>
      </w:pPr>
      <w:bookmarkStart w:id="179" w:name="_Toc265563643"/>
      <w:bookmarkStart w:id="180" w:name="_Toc143289408"/>
      <w:r w:rsidRPr="00960D80">
        <w:rPr>
          <w:rFonts w:cs="Arial"/>
          <w:b/>
          <w:bCs/>
          <w:smallCaps/>
          <w:sz w:val="22"/>
          <w:szCs w:val="22"/>
          <w:lang w:val="vi-VN"/>
        </w:rPr>
        <w:t xml:space="preserve">Thay đổi </w:t>
      </w:r>
      <w:r w:rsidR="00414C44" w:rsidRPr="00960D80">
        <w:rPr>
          <w:rFonts w:cs="Arial"/>
          <w:b/>
          <w:bCs/>
          <w:smallCaps/>
          <w:sz w:val="22"/>
          <w:szCs w:val="22"/>
          <w:lang w:val="vi-VN"/>
        </w:rPr>
        <w:t>Sắp xếp</w:t>
      </w:r>
      <w:r w:rsidR="001C57B3" w:rsidRPr="00960D80">
        <w:rPr>
          <w:rFonts w:cs="Arial"/>
          <w:b/>
          <w:bCs/>
          <w:smallCaps/>
          <w:sz w:val="22"/>
          <w:szCs w:val="22"/>
          <w:lang w:val="vi-VN"/>
        </w:rPr>
        <w:t xml:space="preserve"> </w:t>
      </w:r>
      <w:r w:rsidR="00410DCC" w:rsidRPr="00960D80">
        <w:rPr>
          <w:rFonts w:cs="Arial"/>
          <w:b/>
          <w:bCs/>
          <w:smallCaps/>
          <w:sz w:val="22"/>
          <w:szCs w:val="22"/>
          <w:lang w:val="vi-VN"/>
        </w:rPr>
        <w:t>V</w:t>
      </w:r>
      <w:r w:rsidR="001C57B3" w:rsidRPr="00960D80">
        <w:rPr>
          <w:rFonts w:cs="Arial"/>
          <w:b/>
          <w:bCs/>
          <w:smallCaps/>
          <w:sz w:val="22"/>
          <w:szCs w:val="22"/>
          <w:lang w:val="vi-VN"/>
        </w:rPr>
        <w:t xml:space="preserve">ì bị </w:t>
      </w:r>
      <w:r w:rsidR="00410DCC" w:rsidRPr="00960D80">
        <w:rPr>
          <w:rFonts w:cs="Arial"/>
          <w:b/>
          <w:bCs/>
          <w:smallCaps/>
          <w:sz w:val="22"/>
          <w:szCs w:val="22"/>
          <w:lang w:val="vi-VN"/>
        </w:rPr>
        <w:t>X</w:t>
      </w:r>
      <w:r w:rsidR="001C57B3" w:rsidRPr="00960D80">
        <w:rPr>
          <w:rFonts w:cs="Arial"/>
          <w:b/>
          <w:bCs/>
          <w:smallCaps/>
          <w:sz w:val="22"/>
          <w:szCs w:val="22"/>
          <w:lang w:val="vi-VN"/>
        </w:rPr>
        <w:t xml:space="preserve">ử lý </w:t>
      </w:r>
      <w:r w:rsidR="00410DCC" w:rsidRPr="00960D80">
        <w:rPr>
          <w:rFonts w:cs="Arial"/>
          <w:b/>
          <w:bCs/>
          <w:smallCaps/>
          <w:sz w:val="22"/>
          <w:szCs w:val="22"/>
          <w:lang w:val="vi-VN"/>
        </w:rPr>
        <w:t>K</w:t>
      </w:r>
      <w:r w:rsidR="001C57B3" w:rsidRPr="00960D80">
        <w:rPr>
          <w:rFonts w:cs="Arial"/>
          <w:b/>
          <w:bCs/>
          <w:smallCaps/>
          <w:sz w:val="22"/>
          <w:szCs w:val="22"/>
          <w:lang w:val="vi-VN"/>
        </w:rPr>
        <w:t>ỷ luật</w:t>
      </w:r>
      <w:bookmarkEnd w:id="179"/>
      <w:bookmarkEnd w:id="180"/>
    </w:p>
    <w:p w14:paraId="38140BEB"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34 CFR §300.536</w:t>
      </w:r>
    </w:p>
    <w:p w14:paraId="741A0558" w14:textId="77777777" w:rsidR="001C57B3" w:rsidRPr="00960D80" w:rsidRDefault="001C57B3" w:rsidP="001C57B3">
      <w:pPr>
        <w:rPr>
          <w:sz w:val="18"/>
          <w:szCs w:val="18"/>
          <w:lang w:val="vi-VN"/>
        </w:rPr>
      </w:pPr>
      <w:r w:rsidRPr="00960D80">
        <w:rPr>
          <w:sz w:val="18"/>
          <w:szCs w:val="18"/>
          <w:lang w:val="vi-VN"/>
        </w:rPr>
        <w:t xml:space="preserve">Việc </w:t>
      </w:r>
      <w:r w:rsidR="006523DF" w:rsidRPr="00960D80">
        <w:rPr>
          <w:sz w:val="18"/>
          <w:szCs w:val="18"/>
          <w:lang w:val="vi-VN"/>
        </w:rPr>
        <w:t>đình chỉ</w:t>
      </w:r>
      <w:r w:rsidRPr="00960D80">
        <w:rPr>
          <w:sz w:val="18"/>
          <w:szCs w:val="18"/>
          <w:lang w:val="vi-VN"/>
        </w:rPr>
        <w:t xml:space="preserve"> con </w:t>
      </w:r>
      <w:r w:rsidR="00C647F3" w:rsidRPr="00960D80">
        <w:rPr>
          <w:sz w:val="18"/>
          <w:szCs w:val="18"/>
          <w:lang w:val="vi-VN"/>
        </w:rPr>
        <w:t>quý vị</w:t>
      </w:r>
      <w:r w:rsidRPr="00960D80">
        <w:rPr>
          <w:sz w:val="18"/>
          <w:szCs w:val="18"/>
          <w:lang w:val="vi-VN"/>
        </w:rPr>
        <w:t xml:space="preserve"> bị khuyết tật khỏi </w:t>
      </w:r>
      <w:r w:rsidR="00414C44" w:rsidRPr="00960D80">
        <w:rPr>
          <w:sz w:val="18"/>
          <w:szCs w:val="18"/>
          <w:lang w:val="vi-VN"/>
        </w:rPr>
        <w:t>sắp xếp</w:t>
      </w:r>
      <w:r w:rsidR="00002FFF" w:rsidRPr="00960D80">
        <w:rPr>
          <w:sz w:val="18"/>
          <w:szCs w:val="18"/>
          <w:lang w:val="vi-VN"/>
        </w:rPr>
        <w:t xml:space="preserve"> giáo dục</w:t>
      </w:r>
      <w:r w:rsidRPr="00960D80">
        <w:rPr>
          <w:sz w:val="18"/>
          <w:szCs w:val="18"/>
          <w:lang w:val="vi-VN"/>
        </w:rPr>
        <w:t xml:space="preserve"> hiện tại </w:t>
      </w:r>
      <w:r w:rsidR="00235DA5" w:rsidRPr="00960D80">
        <w:rPr>
          <w:sz w:val="18"/>
          <w:szCs w:val="18"/>
          <w:lang w:val="vi-VN"/>
        </w:rPr>
        <w:t xml:space="preserve">về con của quý vị </w:t>
      </w:r>
      <w:r w:rsidRPr="00960D80">
        <w:rPr>
          <w:sz w:val="18"/>
          <w:szCs w:val="18"/>
          <w:lang w:val="vi-VN"/>
        </w:rPr>
        <w:t xml:space="preserve">là </w:t>
      </w:r>
      <w:r w:rsidR="006523DF" w:rsidRPr="00960D80">
        <w:rPr>
          <w:sz w:val="18"/>
          <w:szCs w:val="18"/>
          <w:lang w:val="vi-VN"/>
        </w:rPr>
        <w:t xml:space="preserve">thay đổi </w:t>
      </w:r>
      <w:r w:rsidR="00414C44" w:rsidRPr="00960D80">
        <w:rPr>
          <w:sz w:val="18"/>
          <w:szCs w:val="18"/>
          <w:lang w:val="vi-VN"/>
        </w:rPr>
        <w:t>sắp xếp</w:t>
      </w:r>
      <w:r w:rsidRPr="00960D80">
        <w:rPr>
          <w:sz w:val="18"/>
          <w:szCs w:val="18"/>
          <w:lang w:val="vi-VN"/>
        </w:rPr>
        <w:t xml:space="preserve"> nếu:</w:t>
      </w:r>
    </w:p>
    <w:p w14:paraId="254BEC0B" w14:textId="77777777" w:rsidR="001C57B3" w:rsidRPr="00960D80" w:rsidRDefault="001C57B3" w:rsidP="001C57B3">
      <w:pPr>
        <w:numPr>
          <w:ilvl w:val="0"/>
          <w:numId w:val="16"/>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Việc </w:t>
      </w:r>
      <w:r w:rsidR="006523DF" w:rsidRPr="00960D80">
        <w:rPr>
          <w:rFonts w:cs="Arial"/>
          <w:color w:val="000000"/>
          <w:sz w:val="18"/>
          <w:szCs w:val="18"/>
          <w:lang w:val="vi-VN"/>
        </w:rPr>
        <w:t>đình chỉ</w:t>
      </w:r>
      <w:r w:rsidRPr="00960D80">
        <w:rPr>
          <w:rFonts w:cs="Arial"/>
          <w:color w:val="000000"/>
          <w:sz w:val="18"/>
          <w:szCs w:val="18"/>
          <w:lang w:val="vi-VN"/>
        </w:rPr>
        <w:t xml:space="preserve"> là hơn 10 ngày học liên tiếp; </w:t>
      </w:r>
      <w:r w:rsidRPr="00960D80">
        <w:rPr>
          <w:rFonts w:cs="Arial"/>
          <w:b/>
          <w:bCs/>
          <w:color w:val="000000"/>
          <w:sz w:val="18"/>
          <w:szCs w:val="18"/>
          <w:u w:val="single"/>
          <w:lang w:val="vi-VN"/>
        </w:rPr>
        <w:t>hoặc</w:t>
      </w:r>
    </w:p>
    <w:p w14:paraId="6CAB2B33" w14:textId="77777777" w:rsidR="001C57B3" w:rsidRPr="00960D80" w:rsidRDefault="001C57B3" w:rsidP="001C57B3">
      <w:pPr>
        <w:numPr>
          <w:ilvl w:val="0"/>
          <w:numId w:val="16"/>
        </w:numPr>
        <w:spacing w:after="160" w:line="259" w:lineRule="auto"/>
        <w:contextualSpacing/>
        <w:rPr>
          <w:sz w:val="18"/>
          <w:szCs w:val="18"/>
          <w:lang w:val="vi-VN"/>
        </w:rPr>
      </w:pPr>
      <w:r w:rsidRPr="00960D80">
        <w:rPr>
          <w:sz w:val="18"/>
          <w:szCs w:val="18"/>
          <w:lang w:val="vi-VN"/>
        </w:rPr>
        <w:t xml:space="preserve">Con </w:t>
      </w:r>
      <w:r w:rsidR="00C647F3" w:rsidRPr="00960D80">
        <w:rPr>
          <w:sz w:val="18"/>
          <w:szCs w:val="18"/>
          <w:lang w:val="vi-VN"/>
        </w:rPr>
        <w:t>quý vị</w:t>
      </w:r>
      <w:r w:rsidRPr="00960D80">
        <w:rPr>
          <w:sz w:val="18"/>
          <w:szCs w:val="18"/>
          <w:lang w:val="vi-VN"/>
        </w:rPr>
        <w:t xml:space="preserve"> đã phải chịu một loạt các </w:t>
      </w:r>
      <w:r w:rsidR="006523DF" w:rsidRPr="00960D80">
        <w:rPr>
          <w:sz w:val="18"/>
          <w:szCs w:val="18"/>
          <w:lang w:val="vi-VN"/>
        </w:rPr>
        <w:t>đình chỉ</w:t>
      </w:r>
      <w:r w:rsidRPr="00960D80">
        <w:rPr>
          <w:sz w:val="18"/>
          <w:szCs w:val="18"/>
          <w:lang w:val="vi-VN"/>
        </w:rPr>
        <w:t xml:space="preserve"> tạo thành một </w:t>
      </w:r>
      <w:r w:rsidR="00410DCC" w:rsidRPr="00960D80">
        <w:rPr>
          <w:sz w:val="18"/>
          <w:szCs w:val="18"/>
          <w:lang w:val="vi-VN"/>
        </w:rPr>
        <w:t>cấu trúc</w:t>
      </w:r>
      <w:r w:rsidRPr="00960D80">
        <w:rPr>
          <w:sz w:val="18"/>
          <w:szCs w:val="18"/>
          <w:lang w:val="vi-VN"/>
        </w:rPr>
        <w:t xml:space="preserve"> vì:</w:t>
      </w:r>
    </w:p>
    <w:p w14:paraId="7DA52F1F" w14:textId="77777777" w:rsidR="001C57B3" w:rsidRPr="00960D80" w:rsidRDefault="001C57B3" w:rsidP="00410DCC">
      <w:pPr>
        <w:numPr>
          <w:ilvl w:val="0"/>
          <w:numId w:val="88"/>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Hàng loạt trường học bị </w:t>
      </w:r>
      <w:r w:rsidR="006523DF" w:rsidRPr="00960D80">
        <w:rPr>
          <w:rFonts w:cs="Arial"/>
          <w:color w:val="000000"/>
          <w:sz w:val="18"/>
          <w:szCs w:val="18"/>
          <w:lang w:val="vi-VN"/>
        </w:rPr>
        <w:t>đình chỉ</w:t>
      </w:r>
      <w:r w:rsidRPr="00960D80">
        <w:rPr>
          <w:rFonts w:cs="Arial"/>
          <w:color w:val="000000"/>
          <w:sz w:val="18"/>
          <w:szCs w:val="18"/>
          <w:lang w:val="vi-VN"/>
        </w:rPr>
        <w:t xml:space="preserve"> tổng cộng hơn 10 ngày học trong một năm học;</w:t>
      </w:r>
    </w:p>
    <w:p w14:paraId="450DB22C" w14:textId="77777777" w:rsidR="001C57B3" w:rsidRPr="00960D80" w:rsidRDefault="001C57B3" w:rsidP="00410DCC">
      <w:pPr>
        <w:numPr>
          <w:ilvl w:val="0"/>
          <w:numId w:val="88"/>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Hành vi </w:t>
      </w:r>
      <w:r w:rsidR="00410DCC" w:rsidRPr="00960D80">
        <w:rPr>
          <w:rFonts w:cs="Arial"/>
          <w:color w:val="000000"/>
          <w:sz w:val="18"/>
          <w:szCs w:val="18"/>
          <w:lang w:val="vi-VN"/>
        </w:rPr>
        <w:t>của</w:t>
      </w:r>
      <w:r w:rsidR="00235DA5" w:rsidRPr="00960D80">
        <w:rPr>
          <w:rFonts w:cs="Arial"/>
          <w:color w:val="000000"/>
          <w:sz w:val="18"/>
          <w:szCs w:val="18"/>
          <w:lang w:val="vi-VN"/>
        </w:rPr>
        <w:t xml:space="preserve"> con quý vị </w:t>
      </w:r>
      <w:r w:rsidRPr="00960D80">
        <w:rPr>
          <w:rFonts w:cs="Arial"/>
          <w:color w:val="000000"/>
          <w:sz w:val="18"/>
          <w:szCs w:val="18"/>
          <w:lang w:val="vi-VN"/>
        </w:rPr>
        <w:t xml:space="preserve">về cơ bản tương tự như hành vi của trẻ trong các sự cố trước đó dẫn đến một loạt các </w:t>
      </w:r>
      <w:r w:rsidR="006523DF" w:rsidRPr="00960D80">
        <w:rPr>
          <w:rFonts w:cs="Arial"/>
          <w:color w:val="000000"/>
          <w:sz w:val="18"/>
          <w:szCs w:val="18"/>
          <w:lang w:val="vi-VN"/>
        </w:rPr>
        <w:t>đình chỉ</w:t>
      </w:r>
      <w:r w:rsidRPr="00960D80">
        <w:rPr>
          <w:rFonts w:cs="Arial"/>
          <w:color w:val="000000"/>
          <w:sz w:val="18"/>
          <w:szCs w:val="18"/>
          <w:lang w:val="vi-VN"/>
        </w:rPr>
        <w:t xml:space="preserve">; và </w:t>
      </w:r>
    </w:p>
    <w:p w14:paraId="397909D7" w14:textId="77777777" w:rsidR="001C57B3" w:rsidRPr="00960D80" w:rsidRDefault="001C57B3" w:rsidP="00410DCC">
      <w:pPr>
        <w:numPr>
          <w:ilvl w:val="0"/>
          <w:numId w:val="88"/>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Trong số các yếu tố bổ sung như độ dài của mỗi lầ</w:t>
      </w:r>
      <w:r w:rsidR="00410DCC" w:rsidRPr="00960D80">
        <w:rPr>
          <w:rFonts w:cs="Arial"/>
          <w:color w:val="000000"/>
          <w:sz w:val="18"/>
          <w:szCs w:val="18"/>
          <w:lang w:val="vi-VN"/>
        </w:rPr>
        <w:t>n đình chỉ</w:t>
      </w:r>
      <w:r w:rsidRPr="00960D80">
        <w:rPr>
          <w:rFonts w:cs="Arial"/>
          <w:color w:val="000000"/>
          <w:sz w:val="18"/>
          <w:szCs w:val="18"/>
          <w:lang w:val="vi-VN"/>
        </w:rPr>
        <w:t xml:space="preserve">, tổng thời gian con </w:t>
      </w:r>
      <w:r w:rsidR="00C647F3" w:rsidRPr="00960D80">
        <w:rPr>
          <w:rFonts w:cs="Arial"/>
          <w:color w:val="000000"/>
          <w:sz w:val="18"/>
          <w:szCs w:val="18"/>
          <w:lang w:val="vi-VN"/>
        </w:rPr>
        <w:t>quý vị</w:t>
      </w:r>
      <w:r w:rsidRPr="00960D80">
        <w:rPr>
          <w:rFonts w:cs="Arial"/>
          <w:color w:val="000000"/>
          <w:sz w:val="18"/>
          <w:szCs w:val="18"/>
          <w:lang w:val="vi-VN"/>
        </w:rPr>
        <w:t xml:space="preserve"> đã bị </w:t>
      </w:r>
      <w:r w:rsidR="00410DCC" w:rsidRPr="00960D80">
        <w:rPr>
          <w:rFonts w:cs="Arial"/>
          <w:color w:val="000000"/>
          <w:sz w:val="18"/>
          <w:szCs w:val="18"/>
          <w:lang w:val="vi-VN"/>
        </w:rPr>
        <w:t>đình chỉ</w:t>
      </w:r>
      <w:r w:rsidRPr="00960D80">
        <w:rPr>
          <w:rFonts w:cs="Arial"/>
          <w:color w:val="000000"/>
          <w:sz w:val="18"/>
          <w:szCs w:val="18"/>
          <w:lang w:val="vi-VN"/>
        </w:rPr>
        <w:t xml:space="preserve"> và khoảng cách của việc </w:t>
      </w:r>
      <w:r w:rsidR="00410DCC" w:rsidRPr="00960D80">
        <w:rPr>
          <w:rFonts w:cs="Arial"/>
          <w:color w:val="000000"/>
          <w:sz w:val="18"/>
          <w:szCs w:val="18"/>
          <w:lang w:val="vi-VN"/>
        </w:rPr>
        <w:t>đình chỉ</w:t>
      </w:r>
      <w:r w:rsidRPr="00960D80">
        <w:rPr>
          <w:rFonts w:cs="Arial"/>
          <w:color w:val="000000"/>
          <w:sz w:val="18"/>
          <w:szCs w:val="18"/>
          <w:lang w:val="vi-VN"/>
        </w:rPr>
        <w:t xml:space="preserve"> với nhau.</w:t>
      </w:r>
    </w:p>
    <w:p w14:paraId="737B5E5C"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color w:val="000000"/>
          <w:sz w:val="18"/>
          <w:szCs w:val="18"/>
          <w:lang w:val="vi-VN"/>
        </w:rPr>
        <w:t xml:space="preserve">Liệu một </w:t>
      </w:r>
      <w:r w:rsidR="00410DCC" w:rsidRPr="00960D80">
        <w:rPr>
          <w:rFonts w:cs="Arial"/>
          <w:color w:val="000000"/>
          <w:sz w:val="18"/>
          <w:szCs w:val="18"/>
          <w:lang w:val="vi-VN"/>
        </w:rPr>
        <w:t>cấu trúc</w:t>
      </w:r>
      <w:r w:rsidRPr="00960D80">
        <w:rPr>
          <w:rFonts w:cs="Arial"/>
          <w:color w:val="000000"/>
          <w:sz w:val="18"/>
          <w:szCs w:val="18"/>
          <w:lang w:val="vi-VN"/>
        </w:rPr>
        <w:t xml:space="preserve"> </w:t>
      </w:r>
      <w:r w:rsidR="006523DF" w:rsidRPr="00960D80">
        <w:rPr>
          <w:rFonts w:cs="Arial"/>
          <w:color w:val="000000"/>
          <w:sz w:val="18"/>
          <w:szCs w:val="18"/>
          <w:lang w:val="vi-VN"/>
        </w:rPr>
        <w:t>đình chỉ</w:t>
      </w:r>
      <w:r w:rsidRPr="00960D80">
        <w:rPr>
          <w:rFonts w:cs="Arial"/>
          <w:color w:val="000000"/>
          <w:sz w:val="18"/>
          <w:szCs w:val="18"/>
          <w:lang w:val="vi-VN"/>
        </w:rPr>
        <w:t xml:space="preserve"> có cấu thành sự </w:t>
      </w:r>
      <w:r w:rsidR="006523DF" w:rsidRPr="00960D80">
        <w:rPr>
          <w:rFonts w:cs="Arial"/>
          <w:color w:val="000000"/>
          <w:sz w:val="18"/>
          <w:szCs w:val="18"/>
          <w:lang w:val="vi-VN"/>
        </w:rPr>
        <w:t xml:space="preserve">thay đổi </w:t>
      </w:r>
      <w:r w:rsidR="00414C44" w:rsidRPr="00960D80">
        <w:rPr>
          <w:rFonts w:cs="Arial"/>
          <w:color w:val="000000"/>
          <w:sz w:val="18"/>
          <w:szCs w:val="18"/>
          <w:lang w:val="vi-VN"/>
        </w:rPr>
        <w:t>sắp xếp</w:t>
      </w:r>
      <w:r w:rsidRPr="00960D80">
        <w:rPr>
          <w:rFonts w:cs="Arial"/>
          <w:color w:val="000000"/>
          <w:sz w:val="18"/>
          <w:szCs w:val="18"/>
          <w:lang w:val="vi-VN"/>
        </w:rPr>
        <w:t xml:space="preserve"> hay không được xác định trên cơ sở từng trường hợp bởi khu học chánh và, nếu bị </w:t>
      </w:r>
      <w:r w:rsidR="00235DA5" w:rsidRPr="00960D80">
        <w:rPr>
          <w:rFonts w:cs="Arial"/>
          <w:color w:val="000000"/>
          <w:sz w:val="18"/>
          <w:szCs w:val="18"/>
          <w:lang w:val="vi-VN"/>
        </w:rPr>
        <w:t>tranh luận</w:t>
      </w:r>
      <w:r w:rsidRPr="00960D80">
        <w:rPr>
          <w:rFonts w:cs="Arial"/>
          <w:color w:val="000000"/>
          <w:sz w:val="18"/>
          <w:szCs w:val="18"/>
          <w:lang w:val="vi-VN"/>
        </w:rPr>
        <w:t xml:space="preserve">, có thể được xem xét thông qua </w:t>
      </w:r>
      <w:r w:rsidR="00AE0160" w:rsidRPr="00960D80">
        <w:rPr>
          <w:rFonts w:cs="Arial"/>
          <w:color w:val="000000"/>
          <w:sz w:val="18"/>
          <w:szCs w:val="18"/>
          <w:lang w:val="vi-VN"/>
        </w:rPr>
        <w:t>quy trình pháp lý</w:t>
      </w:r>
      <w:r w:rsidRPr="00960D80">
        <w:rPr>
          <w:rFonts w:cs="Arial"/>
          <w:color w:val="000000"/>
          <w:sz w:val="18"/>
          <w:szCs w:val="18"/>
          <w:lang w:val="vi-VN"/>
        </w:rPr>
        <w:t xml:space="preserve"> và tố tụng tư pháp.</w:t>
      </w:r>
    </w:p>
    <w:p w14:paraId="5EDFE6C8" w14:textId="77777777" w:rsidR="001C57B3" w:rsidRPr="00960D80" w:rsidRDefault="001C57B3" w:rsidP="001C57B3">
      <w:pPr>
        <w:keepNext/>
        <w:keepLines/>
        <w:pBdr>
          <w:bottom w:val="single" w:sz="24" w:space="1" w:color="auto"/>
        </w:pBdr>
        <w:spacing w:after="0" w:line="220" w:lineRule="exact"/>
        <w:outlineLvl w:val="1"/>
        <w:rPr>
          <w:rFonts w:cs="Arial"/>
          <w:b/>
          <w:bCs/>
          <w:smallCaps/>
          <w:sz w:val="22"/>
          <w:szCs w:val="22"/>
          <w:lang w:val="vi-VN"/>
        </w:rPr>
      </w:pPr>
      <w:bookmarkStart w:id="181" w:name="_Toc265563644"/>
      <w:bookmarkStart w:id="182" w:name="_Toc143289409"/>
      <w:r w:rsidRPr="00960D80">
        <w:rPr>
          <w:rFonts w:cs="Arial"/>
          <w:b/>
          <w:bCs/>
          <w:smallCaps/>
          <w:sz w:val="22"/>
          <w:szCs w:val="22"/>
          <w:lang w:val="vi-VN"/>
        </w:rPr>
        <w:t xml:space="preserve">Xác định </w:t>
      </w:r>
      <w:bookmarkEnd w:id="181"/>
      <w:r w:rsidR="00A172A9" w:rsidRPr="00960D80">
        <w:rPr>
          <w:rFonts w:cs="Arial"/>
          <w:b/>
          <w:bCs/>
          <w:smallCaps/>
          <w:sz w:val="22"/>
          <w:szCs w:val="22"/>
          <w:lang w:val="vi-VN"/>
        </w:rPr>
        <w:t>Môi trường</w:t>
      </w:r>
      <w:bookmarkEnd w:id="182"/>
    </w:p>
    <w:p w14:paraId="4EA56E22"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34 CFR § 300.531</w:t>
      </w:r>
    </w:p>
    <w:p w14:paraId="3B7EE246" w14:textId="77777777" w:rsidR="001C57B3" w:rsidRPr="00960D80" w:rsidRDefault="007E5FA0" w:rsidP="001C57B3">
      <w:pPr>
        <w:rPr>
          <w:sz w:val="18"/>
          <w:szCs w:val="22"/>
          <w:lang w:val="vi-VN"/>
        </w:rPr>
      </w:pPr>
      <w:r w:rsidRPr="00960D80">
        <w:rPr>
          <w:sz w:val="18"/>
          <w:szCs w:val="22"/>
          <w:lang w:val="vi-VN"/>
        </w:rPr>
        <w:t xml:space="preserve">Đội ngũ chương trình </w:t>
      </w:r>
      <w:r w:rsidR="001C57B3" w:rsidRPr="00960D80">
        <w:rPr>
          <w:sz w:val="18"/>
          <w:szCs w:val="22"/>
          <w:lang w:val="vi-VN"/>
        </w:rPr>
        <w:t xml:space="preserve">giáo dục cá nhân hóa (IEP) xác định môi trường giáo dục thay thế tạm thời để </w:t>
      </w:r>
      <w:r w:rsidR="006523DF" w:rsidRPr="00960D80">
        <w:rPr>
          <w:sz w:val="18"/>
          <w:szCs w:val="22"/>
          <w:lang w:val="vi-VN"/>
        </w:rPr>
        <w:t>đình chỉ</w:t>
      </w:r>
      <w:r w:rsidR="001C57B3" w:rsidRPr="00960D80">
        <w:rPr>
          <w:sz w:val="18"/>
          <w:szCs w:val="22"/>
          <w:lang w:val="vi-VN"/>
        </w:rPr>
        <w:t xml:space="preserve"> </w:t>
      </w:r>
      <w:r w:rsidR="00A172A9" w:rsidRPr="00960D80">
        <w:rPr>
          <w:sz w:val="18"/>
          <w:szCs w:val="22"/>
          <w:lang w:val="vi-VN"/>
        </w:rPr>
        <w:t xml:space="preserve">khiến </w:t>
      </w:r>
      <w:r w:rsidR="006523DF" w:rsidRPr="00960D80">
        <w:rPr>
          <w:b/>
          <w:bCs/>
          <w:sz w:val="18"/>
          <w:szCs w:val="22"/>
          <w:lang w:val="vi-VN"/>
        </w:rPr>
        <w:t xml:space="preserve">thay đổi </w:t>
      </w:r>
      <w:r w:rsidR="00414C44" w:rsidRPr="00960D80">
        <w:rPr>
          <w:b/>
          <w:bCs/>
          <w:sz w:val="18"/>
          <w:szCs w:val="22"/>
          <w:lang w:val="vi-VN"/>
        </w:rPr>
        <w:t>sắp xếp</w:t>
      </w:r>
      <w:r w:rsidR="001C57B3" w:rsidRPr="00960D80">
        <w:rPr>
          <w:b/>
          <w:bCs/>
          <w:sz w:val="18"/>
          <w:szCs w:val="22"/>
          <w:lang w:val="vi-VN"/>
        </w:rPr>
        <w:t xml:space="preserve"> </w:t>
      </w:r>
      <w:r w:rsidR="001C57B3" w:rsidRPr="00960D80">
        <w:rPr>
          <w:sz w:val="18"/>
          <w:szCs w:val="22"/>
          <w:lang w:val="vi-VN"/>
        </w:rPr>
        <w:t>và</w:t>
      </w:r>
      <w:r w:rsidR="001C57B3" w:rsidRPr="00960D80">
        <w:rPr>
          <w:b/>
          <w:bCs/>
          <w:sz w:val="18"/>
          <w:szCs w:val="22"/>
          <w:lang w:val="vi-VN"/>
        </w:rPr>
        <w:t xml:space="preserve"> </w:t>
      </w:r>
      <w:r w:rsidR="006523DF" w:rsidRPr="00960D80">
        <w:rPr>
          <w:sz w:val="18"/>
          <w:szCs w:val="22"/>
          <w:lang w:val="vi-VN"/>
        </w:rPr>
        <w:t>đình chỉ</w:t>
      </w:r>
      <w:r w:rsidR="001C57B3" w:rsidRPr="00960D80">
        <w:rPr>
          <w:sz w:val="18"/>
          <w:szCs w:val="22"/>
          <w:lang w:val="vi-VN"/>
        </w:rPr>
        <w:t xml:space="preserve"> theo các tiêu đề phụ </w:t>
      </w:r>
      <w:r w:rsidR="001C57B3" w:rsidRPr="00960D80">
        <w:rPr>
          <w:b/>
          <w:bCs/>
          <w:i/>
          <w:iCs/>
          <w:sz w:val="18"/>
          <w:szCs w:val="22"/>
          <w:lang w:val="vi-VN"/>
        </w:rPr>
        <w:t>Thẩm quyền bổ sung</w:t>
      </w:r>
      <w:r w:rsidR="001C57B3" w:rsidRPr="00960D80">
        <w:rPr>
          <w:sz w:val="18"/>
          <w:szCs w:val="22"/>
          <w:lang w:val="vi-VN"/>
        </w:rPr>
        <w:t xml:space="preserve"> và </w:t>
      </w:r>
      <w:r w:rsidR="00A172A9" w:rsidRPr="00960D80">
        <w:rPr>
          <w:b/>
          <w:bCs/>
          <w:i/>
          <w:iCs/>
          <w:sz w:val="18"/>
          <w:szCs w:val="22"/>
          <w:lang w:val="vi-VN"/>
        </w:rPr>
        <w:t>Trường hợp</w:t>
      </w:r>
      <w:r w:rsidR="001C57B3" w:rsidRPr="00960D80">
        <w:rPr>
          <w:b/>
          <w:bCs/>
          <w:i/>
          <w:iCs/>
          <w:sz w:val="18"/>
          <w:szCs w:val="22"/>
          <w:lang w:val="vi-VN"/>
        </w:rPr>
        <w:t xml:space="preserve"> đặc biệt</w:t>
      </w:r>
      <w:r w:rsidR="001C57B3" w:rsidRPr="00960D80">
        <w:rPr>
          <w:sz w:val="18"/>
          <w:szCs w:val="22"/>
          <w:lang w:val="vi-VN"/>
        </w:rPr>
        <w:t>.</w:t>
      </w:r>
    </w:p>
    <w:p w14:paraId="0DBB5BB1" w14:textId="77777777" w:rsidR="001C57B3" w:rsidRPr="00960D80" w:rsidRDefault="00A172A9" w:rsidP="001C57B3">
      <w:pPr>
        <w:keepNext/>
        <w:keepLines/>
        <w:pBdr>
          <w:bottom w:val="single" w:sz="24" w:space="1" w:color="auto"/>
        </w:pBdr>
        <w:spacing w:after="0" w:line="220" w:lineRule="exact"/>
        <w:outlineLvl w:val="1"/>
        <w:rPr>
          <w:rFonts w:cs="Arial"/>
          <w:b/>
          <w:bCs/>
          <w:smallCaps/>
          <w:sz w:val="22"/>
          <w:szCs w:val="22"/>
          <w:lang w:val="vi-VN"/>
        </w:rPr>
      </w:pPr>
      <w:bookmarkStart w:id="183" w:name="_Toc143289410"/>
      <w:r w:rsidRPr="00960D80">
        <w:rPr>
          <w:rFonts w:cs="Arial"/>
          <w:b/>
          <w:bCs/>
          <w:smallCaps/>
          <w:sz w:val="22"/>
          <w:szCs w:val="22"/>
          <w:lang w:val="vi-VN"/>
        </w:rPr>
        <w:t>Kháng nghị</w:t>
      </w:r>
      <w:bookmarkEnd w:id="183"/>
    </w:p>
    <w:p w14:paraId="67B95AFB"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34 CFR § 300.532</w:t>
      </w:r>
    </w:p>
    <w:p w14:paraId="4CE44C8A" w14:textId="77777777" w:rsidR="001C57B3" w:rsidRPr="00960D80" w:rsidRDefault="001C57B3" w:rsidP="001C57B3">
      <w:pPr>
        <w:keepNext/>
        <w:keepLines/>
        <w:spacing w:before="120"/>
        <w:outlineLvl w:val="2"/>
        <w:rPr>
          <w:rFonts w:cs="Arial"/>
          <w:b/>
          <w:bCs/>
          <w:sz w:val="18"/>
          <w:szCs w:val="18"/>
          <w:lang w:val="vi-VN"/>
        </w:rPr>
      </w:pPr>
      <w:bookmarkStart w:id="184" w:name="_Toc143289411"/>
      <w:r w:rsidRPr="00960D80">
        <w:rPr>
          <w:rFonts w:cs="Arial"/>
          <w:b/>
          <w:bCs/>
          <w:sz w:val="18"/>
          <w:szCs w:val="18"/>
          <w:lang w:val="vi-VN"/>
        </w:rPr>
        <w:t>Tổng quát</w:t>
      </w:r>
      <w:bookmarkEnd w:id="184"/>
    </w:p>
    <w:p w14:paraId="6D591F8C" w14:textId="77777777" w:rsidR="001C57B3" w:rsidRPr="00960D80" w:rsidRDefault="00C647F3" w:rsidP="001C57B3">
      <w:pPr>
        <w:rPr>
          <w:sz w:val="18"/>
          <w:szCs w:val="22"/>
          <w:lang w:val="vi-VN"/>
        </w:rPr>
      </w:pPr>
      <w:r w:rsidRPr="00960D80">
        <w:rPr>
          <w:sz w:val="18"/>
          <w:szCs w:val="22"/>
          <w:lang w:val="vi-VN"/>
        </w:rPr>
        <w:t>Quý vị</w:t>
      </w:r>
      <w:r w:rsidR="001C57B3" w:rsidRPr="00960D80">
        <w:rPr>
          <w:sz w:val="18"/>
          <w:szCs w:val="22"/>
          <w:lang w:val="vi-VN"/>
        </w:rPr>
        <w:t xml:space="preserve"> có thể nộp đơn </w:t>
      </w:r>
      <w:r w:rsidR="00433815" w:rsidRPr="00960D80">
        <w:rPr>
          <w:sz w:val="18"/>
          <w:szCs w:val="22"/>
          <w:lang w:val="vi-VN"/>
        </w:rPr>
        <w:t xml:space="preserve">khiếu nại theo </w:t>
      </w:r>
      <w:r w:rsidR="009727D7" w:rsidRPr="00960D80">
        <w:rPr>
          <w:sz w:val="18"/>
          <w:szCs w:val="22"/>
          <w:lang w:val="vi-VN"/>
        </w:rPr>
        <w:t>quy trình pháp lý</w:t>
      </w:r>
      <w:r w:rsidR="001C57B3" w:rsidRPr="00960D80">
        <w:rPr>
          <w:sz w:val="18"/>
          <w:szCs w:val="22"/>
          <w:lang w:val="vi-VN"/>
        </w:rPr>
        <w:t xml:space="preserve"> (xem tiêu đề</w:t>
      </w:r>
      <w:r w:rsidRPr="00960D80">
        <w:rPr>
          <w:sz w:val="18"/>
          <w:szCs w:val="22"/>
          <w:lang w:val="vi-VN"/>
        </w:rPr>
        <w:t xml:space="preserve"> </w:t>
      </w:r>
      <w:r w:rsidR="001C57B3" w:rsidRPr="00960D80">
        <w:rPr>
          <w:b/>
          <w:bCs/>
          <w:i/>
          <w:iCs/>
          <w:sz w:val="18"/>
          <w:szCs w:val="22"/>
          <w:lang w:val="vi-VN"/>
        </w:rPr>
        <w:t xml:space="preserve">Thủ tục </w:t>
      </w:r>
      <w:r w:rsidR="00433815" w:rsidRPr="00960D80">
        <w:rPr>
          <w:b/>
          <w:bCs/>
          <w:i/>
          <w:iCs/>
          <w:sz w:val="18"/>
          <w:szCs w:val="22"/>
          <w:lang w:val="vi-VN"/>
        </w:rPr>
        <w:t xml:space="preserve">Khiếu nại theo </w:t>
      </w:r>
      <w:r w:rsidR="00A172A9" w:rsidRPr="00960D80">
        <w:rPr>
          <w:b/>
          <w:bCs/>
          <w:i/>
          <w:iCs/>
          <w:sz w:val="18"/>
          <w:szCs w:val="22"/>
          <w:lang w:val="vi-VN"/>
        </w:rPr>
        <w:t>Quy trình Pháp lý</w:t>
      </w:r>
      <w:r w:rsidR="001C57B3" w:rsidRPr="00960D80">
        <w:rPr>
          <w:sz w:val="18"/>
          <w:szCs w:val="22"/>
          <w:lang w:val="vi-VN"/>
        </w:rPr>
        <w:t xml:space="preserve">) để yêu cầu phiên điều trần theo </w:t>
      </w:r>
      <w:r w:rsidR="00AE0160" w:rsidRPr="00960D80">
        <w:rPr>
          <w:sz w:val="18"/>
          <w:szCs w:val="22"/>
          <w:lang w:val="vi-VN"/>
        </w:rPr>
        <w:t>quy trình pháp lý</w:t>
      </w:r>
      <w:r w:rsidR="001C57B3" w:rsidRPr="00960D80">
        <w:rPr>
          <w:sz w:val="18"/>
          <w:szCs w:val="22"/>
          <w:lang w:val="vi-VN"/>
        </w:rPr>
        <w:t xml:space="preserve"> nếu </w:t>
      </w:r>
      <w:r w:rsidRPr="00960D80">
        <w:rPr>
          <w:sz w:val="18"/>
          <w:szCs w:val="22"/>
          <w:lang w:val="vi-VN"/>
        </w:rPr>
        <w:t>quý vị</w:t>
      </w:r>
      <w:r w:rsidR="001C57B3" w:rsidRPr="00960D80">
        <w:rPr>
          <w:sz w:val="18"/>
          <w:szCs w:val="22"/>
          <w:lang w:val="vi-VN"/>
        </w:rPr>
        <w:t xml:space="preserve"> không đồng ý với: </w:t>
      </w:r>
    </w:p>
    <w:p w14:paraId="0F1C40C3" w14:textId="77777777" w:rsidR="001C57B3" w:rsidRPr="00960D80" w:rsidRDefault="001C57B3" w:rsidP="001C57B3">
      <w:pPr>
        <w:numPr>
          <w:ilvl w:val="0"/>
          <w:numId w:val="44"/>
        </w:numPr>
        <w:spacing w:after="160" w:line="259" w:lineRule="auto"/>
        <w:rPr>
          <w:rFonts w:cs="Arial"/>
          <w:sz w:val="18"/>
          <w:szCs w:val="18"/>
          <w:lang w:val="vi-VN"/>
        </w:rPr>
      </w:pPr>
      <w:r w:rsidRPr="00960D80">
        <w:rPr>
          <w:rFonts w:cs="Arial"/>
          <w:sz w:val="18"/>
          <w:szCs w:val="18"/>
          <w:lang w:val="vi-VN"/>
        </w:rPr>
        <w:t xml:space="preserve">Bất kỳ quyết định nào liên quan đến việc </w:t>
      </w:r>
      <w:r w:rsidR="00414C44" w:rsidRPr="00960D80">
        <w:rPr>
          <w:rFonts w:cs="Arial"/>
          <w:sz w:val="18"/>
          <w:szCs w:val="18"/>
          <w:lang w:val="vi-VN"/>
        </w:rPr>
        <w:t>sắp xếp</w:t>
      </w:r>
      <w:r w:rsidRPr="00960D80">
        <w:rPr>
          <w:rFonts w:cs="Arial"/>
          <w:sz w:val="18"/>
          <w:szCs w:val="18"/>
          <w:lang w:val="vi-VN"/>
        </w:rPr>
        <w:t xml:space="preserve"> được thực hiện theo các quy định kỷ luật này; </w:t>
      </w:r>
      <w:r w:rsidRPr="00960D80">
        <w:rPr>
          <w:rFonts w:cs="Arial"/>
          <w:b/>
          <w:bCs/>
          <w:sz w:val="18"/>
          <w:szCs w:val="18"/>
          <w:u w:val="single"/>
          <w:lang w:val="vi-VN"/>
        </w:rPr>
        <w:t xml:space="preserve">hoặc </w:t>
      </w:r>
    </w:p>
    <w:p w14:paraId="49ED38E7" w14:textId="77777777" w:rsidR="001C57B3" w:rsidRPr="00960D80" w:rsidRDefault="001C57B3" w:rsidP="001C57B3">
      <w:pPr>
        <w:numPr>
          <w:ilvl w:val="0"/>
          <w:numId w:val="44"/>
        </w:numPr>
        <w:spacing w:after="160" w:line="259" w:lineRule="auto"/>
        <w:rPr>
          <w:rFonts w:cs="Arial"/>
          <w:sz w:val="18"/>
          <w:szCs w:val="18"/>
          <w:lang w:val="vi-VN"/>
        </w:rPr>
      </w:pPr>
      <w:r w:rsidRPr="00960D80">
        <w:rPr>
          <w:rFonts w:cs="Arial"/>
          <w:sz w:val="18"/>
          <w:szCs w:val="18"/>
          <w:lang w:val="vi-VN"/>
        </w:rPr>
        <w:t xml:space="preserve">Xác định biểu hiện được mô tả ở trên. </w:t>
      </w:r>
    </w:p>
    <w:p w14:paraId="2CACDB5F" w14:textId="77777777" w:rsidR="001C57B3" w:rsidRPr="00960D80" w:rsidRDefault="001C57B3" w:rsidP="001C57B3">
      <w:pPr>
        <w:rPr>
          <w:rFonts w:cs="Arial"/>
          <w:sz w:val="18"/>
          <w:szCs w:val="18"/>
          <w:lang w:val="vi-VN"/>
        </w:rPr>
      </w:pPr>
      <w:r w:rsidRPr="00960D80">
        <w:rPr>
          <w:rFonts w:cs="Arial"/>
          <w:sz w:val="18"/>
          <w:szCs w:val="18"/>
          <w:lang w:val="vi-VN"/>
        </w:rPr>
        <w:t xml:space="preserve">Khu học chánh có thể nộp đơn </w:t>
      </w:r>
      <w:r w:rsidR="00433815" w:rsidRPr="00960D80">
        <w:rPr>
          <w:rFonts w:cs="Arial"/>
          <w:sz w:val="18"/>
          <w:szCs w:val="18"/>
          <w:lang w:val="vi-VN"/>
        </w:rPr>
        <w:t xml:space="preserve">khiếu nại theo </w:t>
      </w:r>
      <w:r w:rsidR="00AE0160" w:rsidRPr="00960D80">
        <w:rPr>
          <w:rFonts w:cs="Arial"/>
          <w:sz w:val="18"/>
          <w:szCs w:val="18"/>
          <w:lang w:val="vi-VN"/>
        </w:rPr>
        <w:t>quy trình pháp lý</w:t>
      </w:r>
      <w:r w:rsidRPr="00960D80">
        <w:rPr>
          <w:rFonts w:cs="Arial"/>
          <w:sz w:val="18"/>
          <w:szCs w:val="18"/>
          <w:lang w:val="vi-VN"/>
        </w:rPr>
        <w:t xml:space="preserve"> (xem ở trên) để yêu cầu một phiên điều trần theo </w:t>
      </w:r>
      <w:r w:rsidR="00AE0160" w:rsidRPr="00960D80">
        <w:rPr>
          <w:rFonts w:cs="Arial"/>
          <w:sz w:val="18"/>
          <w:szCs w:val="18"/>
          <w:lang w:val="vi-VN"/>
        </w:rPr>
        <w:t>quy trình pháp lý</w:t>
      </w:r>
      <w:r w:rsidRPr="00960D80">
        <w:rPr>
          <w:rFonts w:cs="Arial"/>
          <w:sz w:val="18"/>
          <w:szCs w:val="18"/>
          <w:lang w:val="vi-VN"/>
        </w:rPr>
        <w:t xml:space="preserve"> nếu họ tin rằng việc duy trì </w:t>
      </w:r>
      <w:r w:rsidR="00414C44" w:rsidRPr="00960D80">
        <w:rPr>
          <w:rFonts w:cs="Arial"/>
          <w:sz w:val="18"/>
          <w:szCs w:val="18"/>
          <w:lang w:val="vi-VN"/>
        </w:rPr>
        <w:t>sắp xếp</w:t>
      </w:r>
      <w:r w:rsidRPr="00960D80">
        <w:rPr>
          <w:rFonts w:cs="Arial"/>
          <w:sz w:val="18"/>
          <w:szCs w:val="18"/>
          <w:lang w:val="vi-VN"/>
        </w:rPr>
        <w:t xml:space="preserve"> hiện tại </w:t>
      </w:r>
      <w:r w:rsidR="00A172A9" w:rsidRPr="00960D80">
        <w:rPr>
          <w:rFonts w:cs="Arial"/>
          <w:sz w:val="18"/>
          <w:szCs w:val="18"/>
          <w:lang w:val="vi-VN"/>
        </w:rPr>
        <w:t xml:space="preserve">của </w:t>
      </w:r>
      <w:r w:rsidR="00235DA5" w:rsidRPr="00960D80">
        <w:rPr>
          <w:rFonts w:cs="Arial"/>
          <w:sz w:val="18"/>
          <w:szCs w:val="18"/>
          <w:lang w:val="vi-VN"/>
        </w:rPr>
        <w:t xml:space="preserve">con quý vị </w:t>
      </w:r>
      <w:r w:rsidRPr="00960D80">
        <w:rPr>
          <w:rFonts w:cs="Arial"/>
          <w:sz w:val="18"/>
          <w:szCs w:val="18"/>
          <w:lang w:val="vi-VN"/>
        </w:rPr>
        <w:t xml:space="preserve">về cơ bản có khả năng dẫn đến thương tích cho con </w:t>
      </w:r>
      <w:r w:rsidR="00C647F3" w:rsidRPr="00960D80">
        <w:rPr>
          <w:rFonts w:cs="Arial"/>
          <w:sz w:val="18"/>
          <w:szCs w:val="18"/>
          <w:lang w:val="vi-VN"/>
        </w:rPr>
        <w:t>quý vị</w:t>
      </w:r>
      <w:r w:rsidRPr="00960D80">
        <w:rPr>
          <w:rFonts w:cs="Arial"/>
          <w:sz w:val="18"/>
          <w:szCs w:val="18"/>
          <w:lang w:val="vi-VN"/>
        </w:rPr>
        <w:t xml:space="preserve"> hoặc cho người khác. </w:t>
      </w:r>
    </w:p>
    <w:p w14:paraId="7E68A319" w14:textId="77777777" w:rsidR="001C57B3" w:rsidRPr="00960D80" w:rsidRDefault="001C57B3" w:rsidP="001C57B3">
      <w:pPr>
        <w:keepNext/>
        <w:keepLines/>
        <w:spacing w:before="120"/>
        <w:outlineLvl w:val="2"/>
        <w:rPr>
          <w:rFonts w:cs="Arial"/>
          <w:b/>
          <w:bCs/>
          <w:sz w:val="18"/>
          <w:szCs w:val="18"/>
          <w:lang w:val="vi-VN"/>
        </w:rPr>
      </w:pPr>
      <w:bookmarkStart w:id="185" w:name="_Toc143289412"/>
      <w:r w:rsidRPr="00960D80">
        <w:rPr>
          <w:rFonts w:cs="Arial"/>
          <w:b/>
          <w:bCs/>
          <w:sz w:val="18"/>
          <w:szCs w:val="18"/>
          <w:lang w:val="vi-VN"/>
        </w:rPr>
        <w:t>Thẩm quyền của người điều trần</w:t>
      </w:r>
      <w:bookmarkEnd w:id="185"/>
    </w:p>
    <w:p w14:paraId="0F460340" w14:textId="77777777" w:rsidR="001C57B3" w:rsidRPr="00960D80" w:rsidRDefault="001C57B3" w:rsidP="001C57B3">
      <w:pPr>
        <w:rPr>
          <w:color w:val="000000"/>
          <w:sz w:val="18"/>
          <w:szCs w:val="22"/>
          <w:lang w:val="vi-VN"/>
        </w:rPr>
      </w:pPr>
      <w:r w:rsidRPr="00960D80">
        <w:rPr>
          <w:sz w:val="18"/>
          <w:szCs w:val="22"/>
          <w:lang w:val="vi-VN"/>
        </w:rPr>
        <w:t xml:space="preserve">Một </w:t>
      </w:r>
      <w:r w:rsidR="00145DE7" w:rsidRPr="00960D80">
        <w:rPr>
          <w:sz w:val="18"/>
          <w:szCs w:val="22"/>
          <w:lang w:val="vi-VN"/>
        </w:rPr>
        <w:t>viên chức</w:t>
      </w:r>
      <w:r w:rsidR="00AE0160" w:rsidRPr="00960D80">
        <w:rPr>
          <w:sz w:val="18"/>
          <w:szCs w:val="22"/>
          <w:lang w:val="vi-VN"/>
        </w:rPr>
        <w:t xml:space="preserve"> điều trần</w:t>
      </w:r>
      <w:r w:rsidRPr="00960D80">
        <w:rPr>
          <w:sz w:val="18"/>
          <w:szCs w:val="22"/>
          <w:lang w:val="vi-VN"/>
        </w:rPr>
        <w:t xml:space="preserve"> đáp ứng các yêu cầu được mô tả </w:t>
      </w:r>
      <w:r w:rsidR="008057B9" w:rsidRPr="00960D80">
        <w:rPr>
          <w:sz w:val="18"/>
          <w:szCs w:val="22"/>
          <w:lang w:val="vi-VN"/>
        </w:rPr>
        <w:t>theo</w:t>
      </w:r>
      <w:r w:rsidR="00A172A9" w:rsidRPr="00960D80">
        <w:rPr>
          <w:sz w:val="18"/>
          <w:szCs w:val="22"/>
          <w:lang w:val="vi-VN"/>
        </w:rPr>
        <w:t xml:space="preserve"> tiêu đề phụ</w:t>
      </w:r>
      <w:r w:rsidRPr="00960D80">
        <w:rPr>
          <w:sz w:val="18"/>
          <w:szCs w:val="22"/>
          <w:lang w:val="vi-VN"/>
        </w:rPr>
        <w:t xml:space="preserve"> </w:t>
      </w:r>
      <w:r w:rsidR="00145DE7" w:rsidRPr="00960D80">
        <w:rPr>
          <w:b/>
          <w:bCs/>
          <w:i/>
          <w:iCs/>
          <w:sz w:val="18"/>
          <w:szCs w:val="22"/>
          <w:lang w:val="vi-VN"/>
        </w:rPr>
        <w:t>Viên chức</w:t>
      </w:r>
      <w:r w:rsidR="00AE0160" w:rsidRPr="00960D80">
        <w:rPr>
          <w:b/>
          <w:bCs/>
          <w:i/>
          <w:iCs/>
          <w:sz w:val="18"/>
          <w:szCs w:val="22"/>
          <w:lang w:val="vi-VN"/>
        </w:rPr>
        <w:t xml:space="preserve"> điều trần</w:t>
      </w:r>
      <w:r w:rsidRPr="00960D80">
        <w:rPr>
          <w:b/>
          <w:bCs/>
          <w:i/>
          <w:iCs/>
          <w:sz w:val="18"/>
          <w:szCs w:val="22"/>
          <w:lang w:val="vi-VN"/>
        </w:rPr>
        <w:t xml:space="preserve"> </w:t>
      </w:r>
      <w:r w:rsidR="000B3D42" w:rsidRPr="00960D80">
        <w:rPr>
          <w:b/>
          <w:bCs/>
          <w:i/>
          <w:iCs/>
          <w:sz w:val="18"/>
          <w:szCs w:val="22"/>
          <w:lang w:val="vi-VN"/>
        </w:rPr>
        <w:t>khách quan</w:t>
      </w:r>
      <w:r w:rsidRPr="00960D80">
        <w:rPr>
          <w:b/>
          <w:bCs/>
          <w:i/>
          <w:iCs/>
          <w:sz w:val="18"/>
          <w:szCs w:val="22"/>
          <w:lang w:val="vi-VN"/>
        </w:rPr>
        <w:t xml:space="preserve"> </w:t>
      </w:r>
      <w:r w:rsidRPr="00960D80">
        <w:rPr>
          <w:sz w:val="18"/>
          <w:szCs w:val="22"/>
          <w:lang w:val="vi-VN"/>
        </w:rPr>
        <w:t xml:space="preserve">phải tiến hành phiên điều trần theo </w:t>
      </w:r>
      <w:r w:rsidR="00AE0160" w:rsidRPr="00960D80">
        <w:rPr>
          <w:sz w:val="18"/>
          <w:szCs w:val="22"/>
          <w:lang w:val="vi-VN"/>
        </w:rPr>
        <w:t>quy trình pháp lý</w:t>
      </w:r>
      <w:r w:rsidRPr="00960D80">
        <w:rPr>
          <w:sz w:val="18"/>
          <w:szCs w:val="22"/>
          <w:lang w:val="vi-VN"/>
        </w:rPr>
        <w:t xml:space="preserve"> và đưa ra quyết định. </w:t>
      </w:r>
      <w:r w:rsidR="00145DE7" w:rsidRPr="00960D80">
        <w:rPr>
          <w:sz w:val="18"/>
          <w:szCs w:val="22"/>
          <w:lang w:val="vi-VN"/>
        </w:rPr>
        <w:t>Viên chức</w:t>
      </w:r>
      <w:r w:rsidR="00AE0160" w:rsidRPr="00960D80">
        <w:rPr>
          <w:sz w:val="18"/>
          <w:szCs w:val="22"/>
          <w:lang w:val="vi-VN"/>
        </w:rPr>
        <w:t xml:space="preserve"> điều trần</w:t>
      </w:r>
      <w:r w:rsidRPr="00960D80">
        <w:rPr>
          <w:sz w:val="18"/>
          <w:szCs w:val="22"/>
          <w:lang w:val="vi-VN"/>
        </w:rPr>
        <w:t xml:space="preserve"> có thể:</w:t>
      </w:r>
    </w:p>
    <w:p w14:paraId="0BF769D2" w14:textId="77777777" w:rsidR="001C57B3" w:rsidRPr="00960D80" w:rsidRDefault="001C57B3" w:rsidP="001C57B3">
      <w:pPr>
        <w:numPr>
          <w:ilvl w:val="0"/>
          <w:numId w:val="15"/>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Đưa con </w:t>
      </w:r>
      <w:r w:rsidR="00C647F3" w:rsidRPr="00960D80">
        <w:rPr>
          <w:rFonts w:cs="Arial"/>
          <w:color w:val="000000"/>
          <w:sz w:val="18"/>
          <w:szCs w:val="18"/>
          <w:lang w:val="vi-VN"/>
        </w:rPr>
        <w:t>quý vị</w:t>
      </w:r>
      <w:r w:rsidRPr="00960D80">
        <w:rPr>
          <w:rFonts w:cs="Arial"/>
          <w:color w:val="000000"/>
          <w:sz w:val="18"/>
          <w:szCs w:val="18"/>
          <w:lang w:val="vi-VN"/>
        </w:rPr>
        <w:t xml:space="preserve"> bị khuyết tật trở lại </w:t>
      </w:r>
      <w:r w:rsidR="00414C44" w:rsidRPr="00960D80">
        <w:rPr>
          <w:rFonts w:cs="Arial"/>
          <w:color w:val="000000"/>
          <w:sz w:val="18"/>
          <w:szCs w:val="18"/>
          <w:lang w:val="vi-VN"/>
        </w:rPr>
        <w:t>sắp xếp</w:t>
      </w:r>
      <w:r w:rsidRPr="00960D80">
        <w:rPr>
          <w:rFonts w:cs="Arial"/>
          <w:color w:val="000000"/>
          <w:sz w:val="18"/>
          <w:szCs w:val="18"/>
          <w:lang w:val="vi-VN"/>
        </w:rPr>
        <w:t xml:space="preserve"> mà con </w:t>
      </w:r>
      <w:r w:rsidR="00C647F3" w:rsidRPr="00960D80">
        <w:rPr>
          <w:rFonts w:cs="Arial"/>
          <w:color w:val="000000"/>
          <w:sz w:val="18"/>
          <w:szCs w:val="18"/>
          <w:lang w:val="vi-VN"/>
        </w:rPr>
        <w:t>quý vị</w:t>
      </w:r>
      <w:r w:rsidRPr="00960D80">
        <w:rPr>
          <w:rFonts w:cs="Arial"/>
          <w:color w:val="000000"/>
          <w:sz w:val="18"/>
          <w:szCs w:val="18"/>
          <w:lang w:val="vi-VN"/>
        </w:rPr>
        <w:t xml:space="preserve"> đã bị </w:t>
      </w:r>
      <w:r w:rsidR="006523DF" w:rsidRPr="00960D80">
        <w:rPr>
          <w:rFonts w:cs="Arial"/>
          <w:color w:val="000000"/>
          <w:sz w:val="18"/>
          <w:szCs w:val="18"/>
          <w:lang w:val="vi-VN"/>
        </w:rPr>
        <w:t>đình chỉ</w:t>
      </w:r>
      <w:r w:rsidRPr="00960D80">
        <w:rPr>
          <w:rFonts w:cs="Arial"/>
          <w:color w:val="000000"/>
          <w:sz w:val="18"/>
          <w:szCs w:val="18"/>
          <w:lang w:val="vi-VN"/>
        </w:rPr>
        <w:t xml:space="preserve"> nếu </w:t>
      </w:r>
      <w:r w:rsidR="00145DE7" w:rsidRPr="00960D80">
        <w:rPr>
          <w:rFonts w:cs="Arial"/>
          <w:color w:val="000000"/>
          <w:sz w:val="18"/>
          <w:szCs w:val="18"/>
          <w:lang w:val="vi-VN"/>
        </w:rPr>
        <w:t>viên chức</w:t>
      </w:r>
      <w:r w:rsidR="00AE0160" w:rsidRPr="00960D80">
        <w:rPr>
          <w:rFonts w:cs="Arial"/>
          <w:color w:val="000000"/>
          <w:sz w:val="18"/>
          <w:szCs w:val="18"/>
          <w:lang w:val="vi-VN"/>
        </w:rPr>
        <w:t xml:space="preserve"> điều trần</w:t>
      </w:r>
      <w:r w:rsidRPr="00960D80">
        <w:rPr>
          <w:rFonts w:cs="Arial"/>
          <w:color w:val="000000"/>
          <w:sz w:val="18"/>
          <w:szCs w:val="18"/>
          <w:lang w:val="vi-VN"/>
        </w:rPr>
        <w:t xml:space="preserve"> xác định rằng việc </w:t>
      </w:r>
      <w:r w:rsidR="006523DF" w:rsidRPr="00960D80">
        <w:rPr>
          <w:rFonts w:cs="Arial"/>
          <w:color w:val="000000"/>
          <w:sz w:val="18"/>
          <w:szCs w:val="18"/>
          <w:lang w:val="vi-VN"/>
        </w:rPr>
        <w:t>đình chỉ</w:t>
      </w:r>
      <w:r w:rsidRPr="00960D80">
        <w:rPr>
          <w:rFonts w:cs="Arial"/>
          <w:color w:val="000000"/>
          <w:sz w:val="18"/>
          <w:szCs w:val="18"/>
          <w:lang w:val="vi-VN"/>
        </w:rPr>
        <w:t xml:space="preserve"> là vi phạm các yêu cầu được mô tả theo tiêu đề </w:t>
      </w:r>
      <w:r w:rsidR="008057B9" w:rsidRPr="00960D80">
        <w:rPr>
          <w:rFonts w:cs="Arial"/>
          <w:b/>
          <w:bCs/>
          <w:color w:val="000000"/>
          <w:sz w:val="18"/>
          <w:szCs w:val="18"/>
          <w:lang w:val="vi-VN"/>
        </w:rPr>
        <w:t>Quyền hạn của</w:t>
      </w:r>
      <w:r w:rsidR="008057B9" w:rsidRPr="00960D80">
        <w:rPr>
          <w:rFonts w:cs="Arial"/>
          <w:color w:val="000000"/>
          <w:sz w:val="18"/>
          <w:szCs w:val="18"/>
          <w:lang w:val="vi-VN"/>
        </w:rPr>
        <w:t xml:space="preserve"> </w:t>
      </w:r>
      <w:r w:rsidRPr="00960D80">
        <w:rPr>
          <w:rFonts w:cs="Arial"/>
          <w:b/>
          <w:bCs/>
          <w:i/>
          <w:iCs/>
          <w:color w:val="000000"/>
          <w:sz w:val="18"/>
          <w:szCs w:val="18"/>
          <w:lang w:val="vi-VN"/>
        </w:rPr>
        <w:t xml:space="preserve">Nhân viên </w:t>
      </w:r>
      <w:r w:rsidR="008057B9" w:rsidRPr="00960D80">
        <w:rPr>
          <w:rFonts w:cs="Arial"/>
          <w:b/>
          <w:bCs/>
          <w:i/>
          <w:iCs/>
          <w:color w:val="000000"/>
          <w:sz w:val="18"/>
          <w:szCs w:val="18"/>
          <w:lang w:val="vi-VN"/>
        </w:rPr>
        <w:t>Nhà trường</w:t>
      </w:r>
      <w:r w:rsidRPr="00960D80">
        <w:rPr>
          <w:rFonts w:cs="Arial"/>
          <w:color w:val="000000"/>
          <w:sz w:val="18"/>
          <w:szCs w:val="18"/>
          <w:lang w:val="vi-VN"/>
        </w:rPr>
        <w:t xml:space="preserve">, hoặc hành vi </w:t>
      </w:r>
      <w:r w:rsidR="00235DA5" w:rsidRPr="00960D80">
        <w:rPr>
          <w:rFonts w:cs="Arial"/>
          <w:color w:val="000000"/>
          <w:sz w:val="18"/>
          <w:szCs w:val="18"/>
          <w:lang w:val="vi-VN"/>
        </w:rPr>
        <w:t xml:space="preserve">về con của quý vị </w:t>
      </w:r>
      <w:r w:rsidRPr="00960D80">
        <w:rPr>
          <w:rFonts w:cs="Arial"/>
          <w:color w:val="000000"/>
          <w:sz w:val="18"/>
          <w:szCs w:val="18"/>
          <w:lang w:val="vi-VN"/>
        </w:rPr>
        <w:t xml:space="preserve">là biểu hiện của tình trạng khuyết tật </w:t>
      </w:r>
      <w:r w:rsidR="008057B9" w:rsidRPr="00960D80">
        <w:rPr>
          <w:rFonts w:cs="Arial"/>
          <w:color w:val="000000"/>
          <w:sz w:val="18"/>
          <w:szCs w:val="18"/>
          <w:lang w:val="vi-VN"/>
        </w:rPr>
        <w:t xml:space="preserve">của </w:t>
      </w:r>
      <w:r w:rsidR="00235DA5" w:rsidRPr="00960D80">
        <w:rPr>
          <w:rFonts w:cs="Arial"/>
          <w:color w:val="000000"/>
          <w:sz w:val="18"/>
          <w:szCs w:val="18"/>
          <w:lang w:val="vi-VN"/>
        </w:rPr>
        <w:t>con quý vị</w:t>
      </w:r>
      <w:r w:rsidRPr="00960D80">
        <w:rPr>
          <w:rFonts w:cs="Arial"/>
          <w:color w:val="000000"/>
          <w:sz w:val="18"/>
          <w:szCs w:val="18"/>
          <w:lang w:val="vi-VN"/>
        </w:rPr>
        <w:t xml:space="preserve">; </w:t>
      </w:r>
      <w:r w:rsidRPr="00960D80">
        <w:rPr>
          <w:rFonts w:cs="Arial"/>
          <w:b/>
          <w:bCs/>
          <w:color w:val="000000"/>
          <w:sz w:val="18"/>
          <w:szCs w:val="18"/>
          <w:u w:val="single"/>
          <w:lang w:val="vi-VN"/>
        </w:rPr>
        <w:t xml:space="preserve">hoặc </w:t>
      </w:r>
    </w:p>
    <w:p w14:paraId="2DA36047" w14:textId="77777777" w:rsidR="001C57B3" w:rsidRPr="00960D80" w:rsidRDefault="001C57B3" w:rsidP="001C57B3">
      <w:pPr>
        <w:numPr>
          <w:ilvl w:val="0"/>
          <w:numId w:val="15"/>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Ra lệnh </w:t>
      </w:r>
      <w:r w:rsidR="006523DF" w:rsidRPr="00960D80">
        <w:rPr>
          <w:rFonts w:cs="Arial"/>
          <w:color w:val="000000"/>
          <w:sz w:val="18"/>
          <w:szCs w:val="18"/>
          <w:lang w:val="vi-VN"/>
        </w:rPr>
        <w:t xml:space="preserve">thay đổi </w:t>
      </w:r>
      <w:r w:rsidR="00414C44" w:rsidRPr="00960D80">
        <w:rPr>
          <w:rFonts w:cs="Arial"/>
          <w:color w:val="000000"/>
          <w:sz w:val="18"/>
          <w:szCs w:val="18"/>
          <w:lang w:val="vi-VN"/>
        </w:rPr>
        <w:t>sắp xếp</w:t>
      </w:r>
      <w:r w:rsidRPr="00960D80">
        <w:rPr>
          <w:rFonts w:cs="Arial"/>
          <w:color w:val="000000"/>
          <w:sz w:val="18"/>
          <w:szCs w:val="18"/>
          <w:lang w:val="vi-VN"/>
        </w:rPr>
        <w:t xml:space="preserve"> </w:t>
      </w:r>
      <w:r w:rsidR="00235DA5" w:rsidRPr="00960D80">
        <w:rPr>
          <w:rFonts w:cs="Arial"/>
          <w:color w:val="000000"/>
          <w:sz w:val="18"/>
          <w:szCs w:val="18"/>
          <w:lang w:val="vi-VN"/>
        </w:rPr>
        <w:t xml:space="preserve">về con của quý vị </w:t>
      </w:r>
      <w:r w:rsidRPr="00960D80">
        <w:rPr>
          <w:rFonts w:cs="Arial"/>
          <w:color w:val="000000"/>
          <w:sz w:val="18"/>
          <w:szCs w:val="18"/>
          <w:lang w:val="vi-VN"/>
        </w:rPr>
        <w:t xml:space="preserve">bị khuyết tật đến một cơ sở giáo dục thay thế tạm thời thích hợp trong không quá 45 ngày học nếu </w:t>
      </w:r>
      <w:r w:rsidR="00145DE7" w:rsidRPr="00960D80">
        <w:rPr>
          <w:rFonts w:cs="Arial"/>
          <w:color w:val="000000"/>
          <w:sz w:val="18"/>
          <w:szCs w:val="18"/>
          <w:lang w:val="vi-VN"/>
        </w:rPr>
        <w:t>viên chức</w:t>
      </w:r>
      <w:r w:rsidR="00AE0160" w:rsidRPr="00960D80">
        <w:rPr>
          <w:rFonts w:cs="Arial"/>
          <w:color w:val="000000"/>
          <w:sz w:val="18"/>
          <w:szCs w:val="18"/>
          <w:lang w:val="vi-VN"/>
        </w:rPr>
        <w:t xml:space="preserve"> điều trần</w:t>
      </w:r>
      <w:r w:rsidRPr="00960D80">
        <w:rPr>
          <w:rFonts w:cs="Arial"/>
          <w:color w:val="000000"/>
          <w:sz w:val="18"/>
          <w:szCs w:val="18"/>
          <w:lang w:val="vi-VN"/>
        </w:rPr>
        <w:t xml:space="preserve"> xác định rằng việc duy trì </w:t>
      </w:r>
      <w:r w:rsidR="00414C44" w:rsidRPr="00960D80">
        <w:rPr>
          <w:rFonts w:cs="Arial"/>
          <w:color w:val="000000"/>
          <w:sz w:val="18"/>
          <w:szCs w:val="18"/>
          <w:lang w:val="vi-VN"/>
        </w:rPr>
        <w:t>sắp xếp</w:t>
      </w:r>
      <w:r w:rsidRPr="00960D80">
        <w:rPr>
          <w:rFonts w:cs="Arial"/>
          <w:color w:val="000000"/>
          <w:sz w:val="18"/>
          <w:szCs w:val="18"/>
          <w:lang w:val="vi-VN"/>
        </w:rPr>
        <w:t xml:space="preserve"> hiện tại </w:t>
      </w:r>
      <w:r w:rsidR="008057B9" w:rsidRPr="00960D80">
        <w:rPr>
          <w:rFonts w:cs="Arial"/>
          <w:color w:val="000000"/>
          <w:sz w:val="18"/>
          <w:szCs w:val="18"/>
          <w:lang w:val="vi-VN"/>
        </w:rPr>
        <w:t xml:space="preserve">của </w:t>
      </w:r>
      <w:r w:rsidR="00235DA5" w:rsidRPr="00960D80">
        <w:rPr>
          <w:rFonts w:cs="Arial"/>
          <w:color w:val="000000"/>
          <w:sz w:val="18"/>
          <w:szCs w:val="18"/>
          <w:lang w:val="vi-VN"/>
        </w:rPr>
        <w:t xml:space="preserve">con quý vị </w:t>
      </w:r>
      <w:r w:rsidRPr="00960D80">
        <w:rPr>
          <w:rFonts w:cs="Arial"/>
          <w:color w:val="000000"/>
          <w:sz w:val="18"/>
          <w:szCs w:val="18"/>
          <w:lang w:val="vi-VN"/>
        </w:rPr>
        <w:t xml:space="preserve">về cơ bản có khả năng dẫn đến thương tích cho con </w:t>
      </w:r>
      <w:r w:rsidR="00C647F3" w:rsidRPr="00960D80">
        <w:rPr>
          <w:rFonts w:cs="Arial"/>
          <w:color w:val="000000"/>
          <w:sz w:val="18"/>
          <w:szCs w:val="18"/>
          <w:lang w:val="vi-VN"/>
        </w:rPr>
        <w:t>quý vị</w:t>
      </w:r>
      <w:r w:rsidRPr="00960D80">
        <w:rPr>
          <w:rFonts w:cs="Arial"/>
          <w:color w:val="000000"/>
          <w:sz w:val="18"/>
          <w:szCs w:val="18"/>
          <w:lang w:val="vi-VN"/>
        </w:rPr>
        <w:t xml:space="preserve"> hoặc cho người khác.</w:t>
      </w:r>
    </w:p>
    <w:p w14:paraId="6FB1461A"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color w:val="000000"/>
          <w:sz w:val="18"/>
          <w:szCs w:val="18"/>
          <w:lang w:val="vi-VN"/>
        </w:rPr>
        <w:t xml:space="preserve">Các thủ tục điều trần này có thể được lặp lại, nếu khu học chánh tin rằng việc đưa con </w:t>
      </w:r>
      <w:r w:rsidR="00C647F3" w:rsidRPr="00960D80">
        <w:rPr>
          <w:rFonts w:cs="Arial"/>
          <w:color w:val="000000"/>
          <w:sz w:val="18"/>
          <w:szCs w:val="18"/>
          <w:lang w:val="vi-VN"/>
        </w:rPr>
        <w:t>quý vị</w:t>
      </w:r>
      <w:r w:rsidRPr="00960D80">
        <w:rPr>
          <w:rFonts w:cs="Arial"/>
          <w:color w:val="000000"/>
          <w:sz w:val="18"/>
          <w:szCs w:val="18"/>
          <w:lang w:val="vi-VN"/>
        </w:rPr>
        <w:t xml:space="preserve"> trở lại vị trí ban đầu về cơ bản có khả năng dẫn đến thương tích cho con </w:t>
      </w:r>
      <w:r w:rsidR="00C647F3" w:rsidRPr="00960D80">
        <w:rPr>
          <w:rFonts w:cs="Arial"/>
          <w:color w:val="000000"/>
          <w:sz w:val="18"/>
          <w:szCs w:val="18"/>
          <w:lang w:val="vi-VN"/>
        </w:rPr>
        <w:t>quý vị</w:t>
      </w:r>
      <w:r w:rsidRPr="00960D80">
        <w:rPr>
          <w:rFonts w:cs="Arial"/>
          <w:color w:val="000000"/>
          <w:sz w:val="18"/>
          <w:szCs w:val="18"/>
          <w:lang w:val="vi-VN"/>
        </w:rPr>
        <w:t xml:space="preserve"> hoặc cho người khác.</w:t>
      </w:r>
    </w:p>
    <w:p w14:paraId="7EDB4A21" w14:textId="77777777" w:rsidR="001C57B3" w:rsidRPr="00960D80" w:rsidRDefault="001C57B3" w:rsidP="001C57B3">
      <w:pPr>
        <w:rPr>
          <w:sz w:val="18"/>
          <w:szCs w:val="22"/>
          <w:lang w:val="vi-VN"/>
        </w:rPr>
      </w:pPr>
      <w:r w:rsidRPr="00960D80">
        <w:rPr>
          <w:sz w:val="18"/>
          <w:szCs w:val="22"/>
          <w:lang w:val="vi-VN"/>
        </w:rPr>
        <w:t xml:space="preserve">Bất cứ khi nào quý vị hoặc khu học chánh nộp đơn </w:t>
      </w:r>
      <w:r w:rsidR="00433815" w:rsidRPr="00960D80">
        <w:rPr>
          <w:sz w:val="18"/>
          <w:szCs w:val="22"/>
          <w:lang w:val="vi-VN"/>
        </w:rPr>
        <w:t xml:space="preserve">khiếu nại theo </w:t>
      </w:r>
      <w:r w:rsidR="00AE0160" w:rsidRPr="00960D80">
        <w:rPr>
          <w:sz w:val="18"/>
          <w:szCs w:val="22"/>
          <w:lang w:val="vi-VN"/>
        </w:rPr>
        <w:t>quy trình pháp lý</w:t>
      </w:r>
      <w:r w:rsidRPr="00960D80">
        <w:rPr>
          <w:sz w:val="18"/>
          <w:szCs w:val="22"/>
          <w:lang w:val="vi-VN"/>
        </w:rPr>
        <w:t xml:space="preserve"> để yêu cầu một phiên điều trần như vậy, một phiên điều trần phải được tổ chức đáp ứng các yêu cầu được mô tả trong các tiêu đề</w:t>
      </w:r>
      <w:r w:rsidR="00C647F3" w:rsidRPr="00960D80">
        <w:rPr>
          <w:sz w:val="18"/>
          <w:szCs w:val="22"/>
          <w:lang w:val="vi-VN"/>
        </w:rPr>
        <w:t xml:space="preserve"> </w:t>
      </w:r>
      <w:r w:rsidRPr="00960D80">
        <w:rPr>
          <w:b/>
          <w:bCs/>
          <w:i/>
          <w:iCs/>
          <w:sz w:val="18"/>
          <w:szCs w:val="22"/>
          <w:lang w:val="vi-VN"/>
        </w:rPr>
        <w:t xml:space="preserve">Thủ tục </w:t>
      </w:r>
      <w:r w:rsidR="00433815" w:rsidRPr="00960D80">
        <w:rPr>
          <w:b/>
          <w:bCs/>
          <w:i/>
          <w:iCs/>
          <w:sz w:val="18"/>
          <w:szCs w:val="22"/>
          <w:lang w:val="vi-VN"/>
        </w:rPr>
        <w:t xml:space="preserve">Khiếu nại theo </w:t>
      </w:r>
      <w:r w:rsidR="00A172A9" w:rsidRPr="00960D80">
        <w:rPr>
          <w:b/>
          <w:bCs/>
          <w:i/>
          <w:iCs/>
          <w:sz w:val="18"/>
          <w:szCs w:val="22"/>
          <w:lang w:val="vi-VN"/>
        </w:rPr>
        <w:t>Quy trình Pháp lý</w:t>
      </w:r>
      <w:r w:rsidRPr="00960D80">
        <w:rPr>
          <w:b/>
          <w:bCs/>
          <w:i/>
          <w:iCs/>
          <w:sz w:val="18"/>
          <w:szCs w:val="22"/>
          <w:lang w:val="vi-VN"/>
        </w:rPr>
        <w:t xml:space="preserve">, Phiên </w:t>
      </w:r>
      <w:r w:rsidR="008057B9" w:rsidRPr="00960D80">
        <w:rPr>
          <w:b/>
          <w:bCs/>
          <w:i/>
          <w:iCs/>
          <w:sz w:val="18"/>
          <w:szCs w:val="22"/>
          <w:lang w:val="vi-VN"/>
        </w:rPr>
        <w:t>Đ</w:t>
      </w:r>
      <w:r w:rsidRPr="00960D80">
        <w:rPr>
          <w:b/>
          <w:bCs/>
          <w:i/>
          <w:iCs/>
          <w:sz w:val="18"/>
          <w:szCs w:val="22"/>
          <w:lang w:val="vi-VN"/>
        </w:rPr>
        <w:t xml:space="preserve">iều trần về </w:t>
      </w:r>
      <w:r w:rsidR="00433815" w:rsidRPr="00960D80">
        <w:rPr>
          <w:b/>
          <w:bCs/>
          <w:i/>
          <w:iCs/>
          <w:sz w:val="18"/>
          <w:szCs w:val="22"/>
          <w:lang w:val="vi-VN"/>
        </w:rPr>
        <w:t xml:space="preserve">Khiếu nại theo </w:t>
      </w:r>
      <w:r w:rsidR="008057B9" w:rsidRPr="00960D80">
        <w:rPr>
          <w:b/>
          <w:bCs/>
          <w:i/>
          <w:iCs/>
          <w:sz w:val="18"/>
          <w:szCs w:val="22"/>
          <w:lang w:val="vi-VN"/>
        </w:rPr>
        <w:t>Q</w:t>
      </w:r>
      <w:r w:rsidR="00AE0160" w:rsidRPr="00960D80">
        <w:rPr>
          <w:b/>
          <w:bCs/>
          <w:i/>
          <w:iCs/>
          <w:sz w:val="18"/>
          <w:szCs w:val="22"/>
          <w:lang w:val="vi-VN"/>
        </w:rPr>
        <w:t xml:space="preserve">uy trình </w:t>
      </w:r>
      <w:r w:rsidR="008057B9" w:rsidRPr="00960D80">
        <w:rPr>
          <w:b/>
          <w:bCs/>
          <w:i/>
          <w:iCs/>
          <w:sz w:val="18"/>
          <w:szCs w:val="22"/>
          <w:lang w:val="vi-VN"/>
        </w:rPr>
        <w:t>P</w:t>
      </w:r>
      <w:r w:rsidR="00AE0160" w:rsidRPr="00960D80">
        <w:rPr>
          <w:b/>
          <w:bCs/>
          <w:i/>
          <w:iCs/>
          <w:sz w:val="18"/>
          <w:szCs w:val="22"/>
          <w:lang w:val="vi-VN"/>
        </w:rPr>
        <w:t>háp lý</w:t>
      </w:r>
      <w:r w:rsidRPr="00960D80">
        <w:rPr>
          <w:b/>
          <w:bCs/>
          <w:i/>
          <w:iCs/>
          <w:sz w:val="18"/>
          <w:szCs w:val="22"/>
          <w:lang w:val="vi-VN"/>
        </w:rPr>
        <w:t xml:space="preserve"> </w:t>
      </w:r>
      <w:r w:rsidRPr="00960D80">
        <w:rPr>
          <w:sz w:val="18"/>
          <w:szCs w:val="22"/>
          <w:shd w:val="clear" w:color="auto" w:fill="FFFFFF"/>
          <w:lang w:val="vi-VN"/>
        </w:rPr>
        <w:t xml:space="preserve">và </w:t>
      </w:r>
      <w:r w:rsidR="008F3AE0" w:rsidRPr="00960D80">
        <w:rPr>
          <w:b/>
          <w:bCs/>
          <w:i/>
          <w:iCs/>
          <w:sz w:val="18"/>
          <w:szCs w:val="22"/>
          <w:shd w:val="clear" w:color="auto" w:fill="FFFFFF"/>
          <w:lang w:val="vi-VN"/>
        </w:rPr>
        <w:t>Kháng nghị</w:t>
      </w:r>
      <w:r w:rsidRPr="00960D80">
        <w:rPr>
          <w:b/>
          <w:bCs/>
          <w:i/>
          <w:iCs/>
          <w:sz w:val="18"/>
          <w:szCs w:val="22"/>
          <w:shd w:val="clear" w:color="auto" w:fill="FFFFFF"/>
          <w:lang w:val="vi-VN"/>
        </w:rPr>
        <w:t xml:space="preserve"> các quyết định; xem xét </w:t>
      </w:r>
      <w:r w:rsidR="000B3D42" w:rsidRPr="00960D80">
        <w:rPr>
          <w:b/>
          <w:bCs/>
          <w:i/>
          <w:iCs/>
          <w:sz w:val="18"/>
          <w:szCs w:val="22"/>
          <w:shd w:val="clear" w:color="auto" w:fill="FFFFFF"/>
          <w:lang w:val="vi-VN"/>
        </w:rPr>
        <w:t>khách quan</w:t>
      </w:r>
      <w:r w:rsidRPr="00960D80">
        <w:rPr>
          <w:b/>
          <w:bCs/>
          <w:i/>
          <w:iCs/>
          <w:sz w:val="18"/>
          <w:szCs w:val="22"/>
          <w:shd w:val="clear" w:color="auto" w:fill="FFFFFF"/>
          <w:lang w:val="vi-VN"/>
        </w:rPr>
        <w:t>,</w:t>
      </w:r>
      <w:r w:rsidRPr="00960D80">
        <w:rPr>
          <w:sz w:val="18"/>
          <w:szCs w:val="22"/>
          <w:lang w:val="vi-VN"/>
        </w:rPr>
        <w:t xml:space="preserve"> ngoại trừ như sau: </w:t>
      </w:r>
    </w:p>
    <w:p w14:paraId="3DB7C967" w14:textId="77777777" w:rsidR="001C57B3" w:rsidRPr="00960D80" w:rsidRDefault="001C57B3" w:rsidP="001C57B3">
      <w:pPr>
        <w:numPr>
          <w:ilvl w:val="0"/>
          <w:numId w:val="19"/>
        </w:numPr>
        <w:spacing w:after="160" w:line="259" w:lineRule="auto"/>
        <w:rPr>
          <w:rFonts w:cs="Arial"/>
          <w:sz w:val="18"/>
          <w:szCs w:val="18"/>
          <w:lang w:val="vi-VN"/>
        </w:rPr>
      </w:pPr>
      <w:r w:rsidRPr="00960D80">
        <w:rPr>
          <w:rFonts w:cs="Arial"/>
          <w:sz w:val="18"/>
          <w:szCs w:val="18"/>
          <w:lang w:val="vi-VN"/>
        </w:rPr>
        <w:lastRenderedPageBreak/>
        <w:t xml:space="preserve">Cơ quan Giáo dục Tiểu bang hoặc khu học chánh phải sắp xếp một phiên điều trần theo </w:t>
      </w:r>
      <w:r w:rsidR="00AE0160" w:rsidRPr="00960D80">
        <w:rPr>
          <w:rFonts w:cs="Arial"/>
          <w:sz w:val="18"/>
          <w:szCs w:val="18"/>
          <w:lang w:val="vi-VN"/>
        </w:rPr>
        <w:t>quy trình pháp lý</w:t>
      </w:r>
      <w:r w:rsidRPr="00960D80">
        <w:rPr>
          <w:rFonts w:cs="Arial"/>
          <w:sz w:val="18"/>
          <w:szCs w:val="18"/>
          <w:lang w:val="vi-VN"/>
        </w:rPr>
        <w:t xml:space="preserve"> nhanh, phải diễn ra</w:t>
      </w:r>
      <w:r w:rsidR="00C647F3" w:rsidRPr="00960D80">
        <w:rPr>
          <w:rFonts w:cs="Arial"/>
          <w:sz w:val="18"/>
          <w:szCs w:val="18"/>
          <w:lang w:val="vi-VN"/>
        </w:rPr>
        <w:t xml:space="preserve"> </w:t>
      </w:r>
      <w:r w:rsidRPr="00960D80">
        <w:rPr>
          <w:rFonts w:cs="Arial"/>
          <w:sz w:val="18"/>
          <w:szCs w:val="18"/>
          <w:lang w:val="vi-VN"/>
        </w:rPr>
        <w:t xml:space="preserve">trong vòng </w:t>
      </w:r>
      <w:r w:rsidRPr="00960D80">
        <w:rPr>
          <w:rFonts w:cs="Arial"/>
          <w:b/>
          <w:bCs/>
          <w:sz w:val="18"/>
          <w:szCs w:val="18"/>
          <w:u w:val="single"/>
          <w:lang w:val="vi-VN"/>
        </w:rPr>
        <w:t>20</w:t>
      </w:r>
      <w:r w:rsidRPr="00960D80">
        <w:rPr>
          <w:rFonts w:cs="Arial"/>
          <w:sz w:val="18"/>
          <w:szCs w:val="18"/>
          <w:lang w:val="vi-VN"/>
        </w:rPr>
        <w:t xml:space="preserve"> ngày học</w:t>
      </w:r>
      <w:r w:rsidR="00C647F3" w:rsidRPr="00960D80">
        <w:rPr>
          <w:rFonts w:cs="Arial"/>
          <w:sz w:val="18"/>
          <w:szCs w:val="18"/>
          <w:lang w:val="vi-VN"/>
        </w:rPr>
        <w:t xml:space="preserve"> </w:t>
      </w:r>
      <w:r w:rsidRPr="00960D80">
        <w:rPr>
          <w:rFonts w:cs="Arial"/>
          <w:sz w:val="18"/>
          <w:szCs w:val="18"/>
          <w:lang w:val="vi-VN"/>
        </w:rPr>
        <w:t xml:space="preserve">kể từ ngày phiên điều trần được yêu cầu và </w:t>
      </w:r>
      <w:r w:rsidR="008057B9" w:rsidRPr="00960D80">
        <w:rPr>
          <w:rFonts w:cs="Arial"/>
          <w:sz w:val="18"/>
          <w:szCs w:val="18"/>
          <w:lang w:val="vi-VN"/>
        </w:rPr>
        <w:t>đưa ra</w:t>
      </w:r>
      <w:r w:rsidRPr="00960D80">
        <w:rPr>
          <w:rFonts w:cs="Arial"/>
          <w:sz w:val="18"/>
          <w:szCs w:val="18"/>
          <w:lang w:val="vi-VN"/>
        </w:rPr>
        <w:t xml:space="preserve"> quyết định trong vòng </w:t>
      </w:r>
      <w:r w:rsidRPr="00960D80">
        <w:rPr>
          <w:rFonts w:cs="Arial"/>
          <w:b/>
          <w:bCs/>
          <w:sz w:val="18"/>
          <w:szCs w:val="18"/>
          <w:u w:val="single"/>
          <w:lang w:val="vi-VN"/>
        </w:rPr>
        <w:t>10</w:t>
      </w:r>
      <w:r w:rsidRPr="00960D80">
        <w:rPr>
          <w:rFonts w:cs="Arial"/>
          <w:sz w:val="18"/>
          <w:szCs w:val="18"/>
          <w:lang w:val="vi-VN"/>
        </w:rPr>
        <w:t xml:space="preserve"> ngày học sau phiên điều trần. </w:t>
      </w:r>
    </w:p>
    <w:p w14:paraId="4EB6402B" w14:textId="77777777" w:rsidR="001C57B3" w:rsidRPr="00960D80" w:rsidRDefault="001C57B3" w:rsidP="001C57B3">
      <w:pPr>
        <w:numPr>
          <w:ilvl w:val="0"/>
          <w:numId w:val="19"/>
        </w:numPr>
        <w:spacing w:after="160" w:line="259" w:lineRule="auto"/>
        <w:rPr>
          <w:rFonts w:cs="Arial"/>
          <w:sz w:val="18"/>
          <w:szCs w:val="18"/>
          <w:lang w:val="vi-VN"/>
        </w:rPr>
      </w:pPr>
      <w:r w:rsidRPr="00960D80">
        <w:rPr>
          <w:rFonts w:cs="Arial"/>
          <w:sz w:val="18"/>
          <w:szCs w:val="18"/>
          <w:lang w:val="vi-VN"/>
        </w:rPr>
        <w:t xml:space="preserve">Trừ khi quý vị và khu học chánh đồng ý bằng văn bản từ bỏ cuộc họp, hoặc đồng ý sử dụng </w:t>
      </w:r>
      <w:r w:rsidR="000B3D42" w:rsidRPr="00960D80">
        <w:rPr>
          <w:rFonts w:cs="Arial"/>
          <w:sz w:val="18"/>
          <w:szCs w:val="18"/>
          <w:lang w:val="vi-VN"/>
        </w:rPr>
        <w:t>giải quyết qua trung gian</w:t>
      </w:r>
      <w:r w:rsidRPr="00960D80">
        <w:rPr>
          <w:rFonts w:cs="Arial"/>
          <w:sz w:val="18"/>
          <w:szCs w:val="18"/>
          <w:lang w:val="vi-VN"/>
        </w:rPr>
        <w:t xml:space="preserve">, một </w:t>
      </w:r>
      <w:r w:rsidR="00746799" w:rsidRPr="00960D80">
        <w:rPr>
          <w:rFonts w:cs="Arial"/>
          <w:sz w:val="18"/>
          <w:szCs w:val="18"/>
          <w:lang w:val="vi-VN"/>
        </w:rPr>
        <w:t>cuộc họp đàm phán</w:t>
      </w:r>
      <w:r w:rsidRPr="00960D80">
        <w:rPr>
          <w:rFonts w:cs="Arial"/>
          <w:sz w:val="18"/>
          <w:szCs w:val="18"/>
          <w:lang w:val="vi-VN"/>
        </w:rPr>
        <w:t xml:space="preserve"> phải diễn ra trong vòng </w:t>
      </w:r>
      <w:r w:rsidRPr="00960D80">
        <w:rPr>
          <w:rFonts w:cs="Arial"/>
          <w:b/>
          <w:bCs/>
          <w:sz w:val="18"/>
          <w:szCs w:val="18"/>
          <w:u w:val="single"/>
          <w:lang w:val="vi-VN"/>
        </w:rPr>
        <w:t xml:space="preserve">bảy </w:t>
      </w:r>
      <w:r w:rsidRPr="00960D80">
        <w:rPr>
          <w:rFonts w:cs="Arial"/>
          <w:sz w:val="18"/>
          <w:szCs w:val="18"/>
          <w:lang w:val="vi-VN"/>
        </w:rPr>
        <w:t xml:space="preserve">ngày theo lịch kể từ khi nhận được thông báo về </w:t>
      </w:r>
      <w:r w:rsidR="00433815" w:rsidRPr="00960D80">
        <w:rPr>
          <w:rFonts w:cs="Arial"/>
          <w:sz w:val="18"/>
          <w:szCs w:val="18"/>
          <w:lang w:val="vi-VN"/>
        </w:rPr>
        <w:t xml:space="preserve">khiếu nại theo </w:t>
      </w:r>
      <w:r w:rsidR="00AE0160" w:rsidRPr="00960D80">
        <w:rPr>
          <w:rFonts w:cs="Arial"/>
          <w:sz w:val="18"/>
          <w:szCs w:val="18"/>
          <w:lang w:val="vi-VN"/>
        </w:rPr>
        <w:t>quy trình pháp lý</w:t>
      </w:r>
      <w:r w:rsidRPr="00960D80">
        <w:rPr>
          <w:rFonts w:cs="Arial"/>
          <w:sz w:val="18"/>
          <w:szCs w:val="18"/>
          <w:lang w:val="vi-VN"/>
        </w:rPr>
        <w:t xml:space="preserve">. Phiên điều trần có thể được tiến hành trừ khi vấn đề đã được giải quyết với sự hài lòng của cả hai bên trong vòng </w:t>
      </w:r>
      <w:r w:rsidRPr="00960D80">
        <w:rPr>
          <w:rFonts w:cs="Arial"/>
          <w:b/>
          <w:bCs/>
          <w:sz w:val="18"/>
          <w:szCs w:val="18"/>
          <w:u w:val="single"/>
          <w:lang w:val="vi-VN"/>
        </w:rPr>
        <w:t xml:space="preserve">15 </w:t>
      </w:r>
      <w:r w:rsidRPr="00960D80">
        <w:rPr>
          <w:rFonts w:cs="Arial"/>
          <w:sz w:val="18"/>
          <w:szCs w:val="18"/>
          <w:lang w:val="vi-VN"/>
        </w:rPr>
        <w:t>ngày theo</w:t>
      </w:r>
      <w:r w:rsidR="00C647F3" w:rsidRPr="00960D80">
        <w:rPr>
          <w:rFonts w:cs="Arial"/>
          <w:b/>
          <w:bCs/>
          <w:sz w:val="18"/>
          <w:szCs w:val="18"/>
          <w:lang w:val="vi-VN"/>
        </w:rPr>
        <w:t xml:space="preserve"> </w:t>
      </w:r>
      <w:r w:rsidRPr="00960D80">
        <w:rPr>
          <w:rFonts w:cs="Arial"/>
          <w:sz w:val="18"/>
          <w:szCs w:val="18"/>
          <w:lang w:val="vi-VN"/>
        </w:rPr>
        <w:t xml:space="preserve">lịch kể từ ngày nhận được </w:t>
      </w:r>
      <w:r w:rsidR="00433815" w:rsidRPr="00960D80">
        <w:rPr>
          <w:rFonts w:cs="Arial"/>
          <w:sz w:val="18"/>
          <w:szCs w:val="18"/>
          <w:lang w:val="vi-VN"/>
        </w:rPr>
        <w:t xml:space="preserve">khiếu nại theo </w:t>
      </w:r>
      <w:r w:rsidR="00AE0160" w:rsidRPr="00960D80">
        <w:rPr>
          <w:rFonts w:cs="Arial"/>
          <w:sz w:val="18"/>
          <w:szCs w:val="18"/>
          <w:lang w:val="vi-VN"/>
        </w:rPr>
        <w:t>quy trình pháp lý</w:t>
      </w:r>
      <w:r w:rsidRPr="00960D80">
        <w:rPr>
          <w:rFonts w:cs="Arial"/>
          <w:sz w:val="18"/>
          <w:szCs w:val="18"/>
          <w:lang w:val="vi-VN"/>
        </w:rPr>
        <w:t>.</w:t>
      </w:r>
    </w:p>
    <w:p w14:paraId="40C8A3F6" w14:textId="77777777" w:rsidR="001C57B3" w:rsidRPr="00960D80" w:rsidRDefault="001C57B3" w:rsidP="001C57B3">
      <w:pPr>
        <w:numPr>
          <w:ilvl w:val="0"/>
          <w:numId w:val="19"/>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Một </w:t>
      </w:r>
      <w:r w:rsidR="00291B50" w:rsidRPr="00960D80">
        <w:rPr>
          <w:rFonts w:cs="Arial"/>
          <w:color w:val="000000"/>
          <w:sz w:val="18"/>
          <w:szCs w:val="18"/>
          <w:lang w:val="vi-VN"/>
        </w:rPr>
        <w:t>Tiểu bang</w:t>
      </w:r>
      <w:r w:rsidRPr="00960D80">
        <w:rPr>
          <w:rFonts w:cs="Arial"/>
          <w:color w:val="000000"/>
          <w:sz w:val="18"/>
          <w:szCs w:val="18"/>
          <w:lang w:val="vi-VN"/>
        </w:rPr>
        <w:t xml:space="preserve"> có thể thiết lập các quy tắc thủ tục khác nhau cho các phiên điều trần theo </w:t>
      </w:r>
      <w:r w:rsidR="00AE0160" w:rsidRPr="00960D80">
        <w:rPr>
          <w:rFonts w:cs="Arial"/>
          <w:color w:val="000000"/>
          <w:sz w:val="18"/>
          <w:szCs w:val="18"/>
          <w:lang w:val="vi-VN"/>
        </w:rPr>
        <w:t>quy trình pháp lý</w:t>
      </w:r>
      <w:r w:rsidRPr="00960D80">
        <w:rPr>
          <w:rFonts w:cs="Arial"/>
          <w:color w:val="000000"/>
          <w:sz w:val="18"/>
          <w:szCs w:val="18"/>
          <w:lang w:val="vi-VN"/>
        </w:rPr>
        <w:t xml:space="preserve"> nhanh hơn so với các phiên điều trần theo </w:t>
      </w:r>
      <w:r w:rsidR="00AE0160" w:rsidRPr="00960D80">
        <w:rPr>
          <w:rFonts w:cs="Arial"/>
          <w:color w:val="000000"/>
          <w:sz w:val="18"/>
          <w:szCs w:val="18"/>
          <w:lang w:val="vi-VN"/>
        </w:rPr>
        <w:t>quy trình pháp lý</w:t>
      </w:r>
      <w:r w:rsidRPr="00960D80">
        <w:rPr>
          <w:rFonts w:cs="Arial"/>
          <w:color w:val="000000"/>
          <w:sz w:val="18"/>
          <w:szCs w:val="18"/>
          <w:lang w:val="vi-VN"/>
        </w:rPr>
        <w:t xml:space="preserve"> khác, nhưng ngoại trừ các mốc thời gian, các quy tắc đó phải phù hợp với các quy tắc trong tài liệu này liên quan đến các phiên điều trần theo </w:t>
      </w:r>
      <w:r w:rsidR="00AE0160" w:rsidRPr="00960D80">
        <w:rPr>
          <w:rFonts w:cs="Arial"/>
          <w:color w:val="000000"/>
          <w:sz w:val="18"/>
          <w:szCs w:val="18"/>
          <w:lang w:val="vi-VN"/>
        </w:rPr>
        <w:t>quy trình pháp lý</w:t>
      </w:r>
      <w:r w:rsidRPr="00960D80">
        <w:rPr>
          <w:rFonts w:cs="Arial"/>
          <w:color w:val="000000"/>
          <w:sz w:val="18"/>
          <w:szCs w:val="18"/>
          <w:lang w:val="vi-VN"/>
        </w:rPr>
        <w:t>.</w:t>
      </w:r>
    </w:p>
    <w:p w14:paraId="6C46F53F"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color w:val="000000"/>
          <w:sz w:val="18"/>
          <w:szCs w:val="18"/>
          <w:lang w:val="vi-VN"/>
        </w:rPr>
        <w:t xml:space="preserve">Quý vị hoặc khu học chánh có thể </w:t>
      </w:r>
      <w:r w:rsidR="008F3AE0" w:rsidRPr="00960D80">
        <w:rPr>
          <w:rFonts w:cs="Arial"/>
          <w:color w:val="000000"/>
          <w:sz w:val="18"/>
          <w:szCs w:val="18"/>
          <w:lang w:val="vi-VN"/>
        </w:rPr>
        <w:t>kháng nghị</w:t>
      </w:r>
      <w:r w:rsidRPr="00960D80">
        <w:rPr>
          <w:rFonts w:cs="Arial"/>
          <w:color w:val="000000"/>
          <w:sz w:val="18"/>
          <w:szCs w:val="18"/>
          <w:lang w:val="vi-VN"/>
        </w:rPr>
        <w:t xml:space="preserve"> quyết định trong một phiên điều trần theo </w:t>
      </w:r>
      <w:r w:rsidR="00AE0160" w:rsidRPr="00960D80">
        <w:rPr>
          <w:rFonts w:cs="Arial"/>
          <w:color w:val="000000"/>
          <w:sz w:val="18"/>
          <w:szCs w:val="18"/>
          <w:lang w:val="vi-VN"/>
        </w:rPr>
        <w:t>quy trình pháp lý</w:t>
      </w:r>
      <w:r w:rsidRPr="00960D80">
        <w:rPr>
          <w:rFonts w:cs="Arial"/>
          <w:color w:val="000000"/>
          <w:sz w:val="18"/>
          <w:szCs w:val="18"/>
          <w:lang w:val="vi-VN"/>
        </w:rPr>
        <w:t xml:space="preserve"> nhanh giống như đối với các quyết định trong các phiên điều trần theo </w:t>
      </w:r>
      <w:r w:rsidR="00AE0160" w:rsidRPr="00960D80">
        <w:rPr>
          <w:rFonts w:cs="Arial"/>
          <w:color w:val="000000"/>
          <w:sz w:val="18"/>
          <w:szCs w:val="18"/>
          <w:lang w:val="vi-VN"/>
        </w:rPr>
        <w:t>quy trình pháp lý</w:t>
      </w:r>
      <w:r w:rsidRPr="00960D80">
        <w:rPr>
          <w:rFonts w:cs="Arial"/>
          <w:color w:val="000000"/>
          <w:sz w:val="18"/>
          <w:szCs w:val="18"/>
          <w:lang w:val="vi-VN"/>
        </w:rPr>
        <w:t xml:space="preserve"> khác (xem tiêu đề </w:t>
      </w:r>
      <w:r w:rsidR="008F3AE0" w:rsidRPr="00960D80">
        <w:rPr>
          <w:rFonts w:cs="Arial"/>
          <w:b/>
          <w:bCs/>
          <w:i/>
          <w:iCs/>
          <w:color w:val="000000"/>
          <w:sz w:val="18"/>
          <w:szCs w:val="18"/>
          <w:lang w:val="vi-VN"/>
        </w:rPr>
        <w:t>Kháng nghị</w:t>
      </w:r>
      <w:r w:rsidRPr="00960D80">
        <w:rPr>
          <w:rFonts w:cs="Arial"/>
          <w:color w:val="000000"/>
          <w:sz w:val="18"/>
          <w:szCs w:val="18"/>
          <w:lang w:val="vi-VN"/>
        </w:rPr>
        <w:t>).</w:t>
      </w:r>
    </w:p>
    <w:p w14:paraId="793B6CC4" w14:textId="77777777" w:rsidR="001C57B3" w:rsidRPr="00960D80" w:rsidRDefault="00414C44" w:rsidP="001C57B3">
      <w:pPr>
        <w:keepNext/>
        <w:keepLines/>
        <w:pBdr>
          <w:bottom w:val="single" w:sz="24" w:space="1" w:color="auto"/>
        </w:pBdr>
        <w:spacing w:after="0" w:line="220" w:lineRule="exact"/>
        <w:outlineLvl w:val="1"/>
        <w:rPr>
          <w:rFonts w:cs="Arial"/>
          <w:b/>
          <w:bCs/>
          <w:smallCaps/>
          <w:sz w:val="22"/>
          <w:szCs w:val="22"/>
          <w:lang w:val="vi-VN"/>
        </w:rPr>
      </w:pPr>
      <w:bookmarkStart w:id="186" w:name="_Toc265563646"/>
      <w:bookmarkStart w:id="187" w:name="_Toc143289413"/>
      <w:r w:rsidRPr="00960D80">
        <w:rPr>
          <w:rFonts w:cs="Arial"/>
          <w:b/>
          <w:bCs/>
          <w:smallCaps/>
          <w:sz w:val="22"/>
          <w:szCs w:val="22"/>
          <w:lang w:val="vi-VN"/>
        </w:rPr>
        <w:t>Sắp xếp</w:t>
      </w:r>
      <w:r w:rsidR="001C57B3" w:rsidRPr="00960D80">
        <w:rPr>
          <w:rFonts w:cs="Arial"/>
          <w:b/>
          <w:bCs/>
          <w:smallCaps/>
          <w:sz w:val="22"/>
          <w:szCs w:val="22"/>
          <w:lang w:val="vi-VN"/>
        </w:rPr>
        <w:t xml:space="preserve"> </w:t>
      </w:r>
      <w:r w:rsidR="008057B9" w:rsidRPr="00960D80">
        <w:rPr>
          <w:rFonts w:cs="Arial"/>
          <w:b/>
          <w:bCs/>
          <w:smallCaps/>
          <w:sz w:val="22"/>
          <w:szCs w:val="22"/>
          <w:lang w:val="vi-VN"/>
        </w:rPr>
        <w:t>T</w:t>
      </w:r>
      <w:r w:rsidR="001C57B3" w:rsidRPr="00960D80">
        <w:rPr>
          <w:rFonts w:cs="Arial"/>
          <w:b/>
          <w:bCs/>
          <w:smallCaps/>
          <w:sz w:val="22"/>
          <w:szCs w:val="22"/>
          <w:lang w:val="vi-VN"/>
        </w:rPr>
        <w:t xml:space="preserve">rong </w:t>
      </w:r>
      <w:r w:rsidR="008057B9" w:rsidRPr="00960D80">
        <w:rPr>
          <w:rFonts w:cs="Arial"/>
          <w:b/>
          <w:bCs/>
          <w:smallCaps/>
          <w:sz w:val="22"/>
          <w:szCs w:val="22"/>
          <w:lang w:val="vi-VN"/>
        </w:rPr>
        <w:t>Quá trình</w:t>
      </w:r>
      <w:r w:rsidR="001C57B3" w:rsidRPr="00960D80">
        <w:rPr>
          <w:rFonts w:cs="Arial"/>
          <w:b/>
          <w:bCs/>
          <w:smallCaps/>
          <w:sz w:val="22"/>
          <w:szCs w:val="22"/>
          <w:lang w:val="vi-VN"/>
        </w:rPr>
        <w:t xml:space="preserve"> </w:t>
      </w:r>
      <w:r w:rsidR="008057B9" w:rsidRPr="00960D80">
        <w:rPr>
          <w:rFonts w:cs="Arial"/>
          <w:b/>
          <w:bCs/>
          <w:smallCaps/>
          <w:sz w:val="22"/>
          <w:szCs w:val="22"/>
          <w:lang w:val="vi-VN"/>
        </w:rPr>
        <w:t>K</w:t>
      </w:r>
      <w:r w:rsidR="008F3AE0" w:rsidRPr="00960D80">
        <w:rPr>
          <w:rFonts w:cs="Arial"/>
          <w:b/>
          <w:bCs/>
          <w:smallCaps/>
          <w:sz w:val="22"/>
          <w:szCs w:val="22"/>
          <w:lang w:val="vi-VN"/>
        </w:rPr>
        <w:t>háng nghị</w:t>
      </w:r>
      <w:bookmarkEnd w:id="186"/>
      <w:bookmarkEnd w:id="187"/>
    </w:p>
    <w:p w14:paraId="77C89735"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34 CFR §300.533</w:t>
      </w:r>
    </w:p>
    <w:p w14:paraId="655DBDC5" w14:textId="77777777" w:rsidR="001C57B3" w:rsidRPr="00960D80" w:rsidRDefault="001C57B3" w:rsidP="001C57B3">
      <w:pPr>
        <w:rPr>
          <w:sz w:val="18"/>
          <w:szCs w:val="22"/>
          <w:lang w:val="vi-VN"/>
        </w:rPr>
      </w:pPr>
      <w:r w:rsidRPr="00960D80">
        <w:rPr>
          <w:sz w:val="18"/>
          <w:szCs w:val="22"/>
          <w:lang w:val="vi-VN"/>
        </w:rPr>
        <w:t xml:space="preserve">Khi, như được mô tả ở trên, </w:t>
      </w:r>
      <w:r w:rsidR="00C647F3" w:rsidRPr="00960D80">
        <w:rPr>
          <w:sz w:val="18"/>
          <w:szCs w:val="22"/>
          <w:lang w:val="vi-VN"/>
        </w:rPr>
        <w:t>quý vị</w:t>
      </w:r>
      <w:r w:rsidRPr="00960D80">
        <w:rPr>
          <w:sz w:val="18"/>
          <w:szCs w:val="22"/>
          <w:lang w:val="vi-VN"/>
        </w:rPr>
        <w:t xml:space="preserve"> hoặc khu học chánh nộp đơn </w:t>
      </w:r>
      <w:r w:rsidR="00FD3C1E" w:rsidRPr="00960D80">
        <w:rPr>
          <w:sz w:val="18"/>
          <w:szCs w:val="22"/>
          <w:lang w:val="vi-VN"/>
        </w:rPr>
        <w:t xml:space="preserve">khiếu nại theo </w:t>
      </w:r>
      <w:r w:rsidR="00AE0160" w:rsidRPr="00960D80">
        <w:rPr>
          <w:sz w:val="18"/>
          <w:szCs w:val="22"/>
          <w:lang w:val="vi-VN"/>
        </w:rPr>
        <w:t>quy trình pháp lý</w:t>
      </w:r>
      <w:r w:rsidRPr="00960D80">
        <w:rPr>
          <w:sz w:val="18"/>
          <w:szCs w:val="22"/>
          <w:lang w:val="vi-VN"/>
        </w:rPr>
        <w:t xml:space="preserve"> liên quan đến các vấn đề kỷ luật, con </w:t>
      </w:r>
      <w:r w:rsidR="00C647F3" w:rsidRPr="00960D80">
        <w:rPr>
          <w:sz w:val="18"/>
          <w:szCs w:val="22"/>
          <w:lang w:val="vi-VN"/>
        </w:rPr>
        <w:t>quý vị</w:t>
      </w:r>
      <w:r w:rsidRPr="00960D80">
        <w:rPr>
          <w:sz w:val="18"/>
          <w:szCs w:val="22"/>
          <w:lang w:val="vi-VN"/>
        </w:rPr>
        <w:t xml:space="preserve"> phải (trừ khi </w:t>
      </w:r>
      <w:r w:rsidR="00C647F3" w:rsidRPr="00960D80">
        <w:rPr>
          <w:sz w:val="18"/>
          <w:szCs w:val="22"/>
          <w:lang w:val="vi-VN"/>
        </w:rPr>
        <w:t>quý vị</w:t>
      </w:r>
      <w:r w:rsidRPr="00960D80">
        <w:rPr>
          <w:sz w:val="18"/>
          <w:szCs w:val="22"/>
          <w:lang w:val="vi-VN"/>
        </w:rPr>
        <w:t xml:space="preserve"> và Cơ quan Giáo dục Tiểu bang hoặc khu học chánh có thỏa thuận khác) ở lại môi trường giáo dục thay thế tạm thời trong khi chờ quyết định của </w:t>
      </w:r>
      <w:r w:rsidR="00145DE7" w:rsidRPr="00960D80">
        <w:rPr>
          <w:sz w:val="18"/>
          <w:szCs w:val="22"/>
          <w:lang w:val="vi-VN"/>
        </w:rPr>
        <w:t>viên chức</w:t>
      </w:r>
      <w:r w:rsidR="00AE0160" w:rsidRPr="00960D80">
        <w:rPr>
          <w:sz w:val="18"/>
          <w:szCs w:val="22"/>
          <w:lang w:val="vi-VN"/>
        </w:rPr>
        <w:t xml:space="preserve"> điều trần</w:t>
      </w:r>
      <w:r w:rsidRPr="00960D80">
        <w:rPr>
          <w:sz w:val="18"/>
          <w:szCs w:val="22"/>
          <w:lang w:val="vi-VN"/>
        </w:rPr>
        <w:t xml:space="preserve">, hoặc cho đến khi hết thời hạn </w:t>
      </w:r>
      <w:r w:rsidR="006523DF" w:rsidRPr="00960D80">
        <w:rPr>
          <w:sz w:val="18"/>
          <w:szCs w:val="22"/>
          <w:lang w:val="vi-VN"/>
        </w:rPr>
        <w:t>đình chỉ</w:t>
      </w:r>
      <w:r w:rsidRPr="00960D80">
        <w:rPr>
          <w:sz w:val="18"/>
          <w:szCs w:val="22"/>
          <w:lang w:val="vi-VN"/>
        </w:rPr>
        <w:t xml:space="preserve"> như được quy định và mô tả theo tiêu đề </w:t>
      </w:r>
      <w:r w:rsidR="008057B9" w:rsidRPr="00960D80">
        <w:rPr>
          <w:b/>
          <w:bCs/>
          <w:i/>
          <w:iCs/>
          <w:sz w:val="18"/>
          <w:szCs w:val="22"/>
          <w:lang w:val="vi-VN"/>
        </w:rPr>
        <w:t>Quyền hạn của Nhân viên Nhà trường</w:t>
      </w:r>
      <w:r w:rsidRPr="00960D80">
        <w:rPr>
          <w:sz w:val="18"/>
          <w:szCs w:val="22"/>
          <w:lang w:val="vi-VN"/>
        </w:rPr>
        <w:t>,</w:t>
      </w:r>
      <w:r w:rsidR="00C647F3" w:rsidRPr="00960D80">
        <w:rPr>
          <w:sz w:val="18"/>
          <w:szCs w:val="22"/>
          <w:lang w:val="vi-VN"/>
        </w:rPr>
        <w:t xml:space="preserve"> </w:t>
      </w:r>
      <w:r w:rsidR="008057B9" w:rsidRPr="00960D80">
        <w:rPr>
          <w:sz w:val="18"/>
          <w:szCs w:val="22"/>
          <w:lang w:val="vi-VN"/>
        </w:rPr>
        <w:t>bất kì vụ việc</w:t>
      </w:r>
      <w:r w:rsidRPr="00960D80">
        <w:rPr>
          <w:sz w:val="18"/>
          <w:szCs w:val="22"/>
          <w:lang w:val="vi-VN"/>
        </w:rPr>
        <w:t xml:space="preserve"> nào xảy ra trước.</w:t>
      </w:r>
    </w:p>
    <w:p w14:paraId="58460F99" w14:textId="77777777" w:rsidR="001C57B3" w:rsidRPr="00960D80" w:rsidRDefault="001C57B3" w:rsidP="001C57B3">
      <w:pPr>
        <w:keepNext/>
        <w:keepLines/>
        <w:pBdr>
          <w:bottom w:val="single" w:sz="24" w:space="1" w:color="auto"/>
        </w:pBdr>
        <w:spacing w:after="0" w:line="220" w:lineRule="exact"/>
        <w:outlineLvl w:val="1"/>
        <w:rPr>
          <w:rFonts w:cs="Arial"/>
          <w:b/>
          <w:bCs/>
          <w:smallCaps/>
          <w:sz w:val="22"/>
          <w:szCs w:val="22"/>
          <w:lang w:val="vi-VN"/>
        </w:rPr>
      </w:pPr>
      <w:bookmarkStart w:id="188" w:name="_Toc265563647"/>
      <w:bookmarkStart w:id="189" w:name="_Toc143289414"/>
      <w:r w:rsidRPr="00960D80">
        <w:rPr>
          <w:rFonts w:cs="Arial"/>
          <w:b/>
          <w:bCs/>
          <w:smallCaps/>
          <w:sz w:val="22"/>
          <w:szCs w:val="22"/>
          <w:lang w:val="vi-VN"/>
        </w:rPr>
        <w:t xml:space="preserve">Bảo vệ </w:t>
      </w:r>
      <w:r w:rsidR="008057B9" w:rsidRPr="00960D80">
        <w:rPr>
          <w:rFonts w:cs="Arial"/>
          <w:b/>
          <w:bCs/>
          <w:smallCaps/>
          <w:sz w:val="22"/>
          <w:szCs w:val="22"/>
          <w:lang w:val="vi-VN"/>
        </w:rPr>
        <w:t>T</w:t>
      </w:r>
      <w:r w:rsidR="00AD053E" w:rsidRPr="00960D80">
        <w:rPr>
          <w:rFonts w:cs="Arial"/>
          <w:b/>
          <w:bCs/>
          <w:smallCaps/>
          <w:sz w:val="22"/>
          <w:szCs w:val="22"/>
          <w:lang w:val="vi-VN"/>
        </w:rPr>
        <w:t>rẻ</w:t>
      </w:r>
      <w:r w:rsidRPr="00960D80">
        <w:rPr>
          <w:rFonts w:cs="Arial"/>
          <w:b/>
          <w:bCs/>
          <w:smallCaps/>
          <w:sz w:val="22"/>
          <w:szCs w:val="22"/>
          <w:lang w:val="vi-VN"/>
        </w:rPr>
        <w:t xml:space="preserve"> </w:t>
      </w:r>
      <w:r w:rsidR="008057B9" w:rsidRPr="00960D80">
        <w:rPr>
          <w:rFonts w:cs="Arial"/>
          <w:b/>
          <w:bCs/>
          <w:smallCaps/>
          <w:sz w:val="22"/>
          <w:szCs w:val="22"/>
          <w:lang w:val="vi-VN"/>
        </w:rPr>
        <w:t>C</w:t>
      </w:r>
      <w:r w:rsidRPr="00960D80">
        <w:rPr>
          <w:rFonts w:cs="Arial"/>
          <w:b/>
          <w:bCs/>
          <w:smallCaps/>
          <w:sz w:val="22"/>
          <w:szCs w:val="22"/>
          <w:lang w:val="vi-VN"/>
        </w:rPr>
        <w:t xml:space="preserve">hưa </w:t>
      </w:r>
      <w:r w:rsidR="00312D17" w:rsidRPr="00960D80">
        <w:rPr>
          <w:rFonts w:cs="Arial"/>
          <w:b/>
          <w:bCs/>
          <w:smallCaps/>
          <w:sz w:val="22"/>
          <w:szCs w:val="22"/>
          <w:lang w:val="vi-VN"/>
        </w:rPr>
        <w:t xml:space="preserve">HỘI </w:t>
      </w:r>
      <w:r w:rsidR="008057B9" w:rsidRPr="00960D80">
        <w:rPr>
          <w:rFonts w:cs="Arial"/>
          <w:b/>
          <w:bCs/>
          <w:smallCaps/>
          <w:sz w:val="22"/>
          <w:szCs w:val="22"/>
          <w:lang w:val="vi-VN"/>
        </w:rPr>
        <w:t>Đ</w:t>
      </w:r>
      <w:r w:rsidRPr="00960D80">
        <w:rPr>
          <w:rFonts w:cs="Arial"/>
          <w:b/>
          <w:bCs/>
          <w:smallCaps/>
          <w:sz w:val="22"/>
          <w:szCs w:val="22"/>
          <w:lang w:val="vi-VN"/>
        </w:rPr>
        <w:t xml:space="preserve">ủ </w:t>
      </w:r>
      <w:r w:rsidR="008057B9" w:rsidRPr="00960D80">
        <w:rPr>
          <w:rFonts w:cs="Arial"/>
          <w:b/>
          <w:bCs/>
          <w:smallCaps/>
          <w:sz w:val="22"/>
          <w:szCs w:val="22"/>
          <w:lang w:val="vi-VN"/>
        </w:rPr>
        <w:t>Đ</w:t>
      </w:r>
      <w:r w:rsidRPr="00960D80">
        <w:rPr>
          <w:rFonts w:cs="Arial"/>
          <w:b/>
          <w:bCs/>
          <w:smallCaps/>
          <w:sz w:val="22"/>
          <w:szCs w:val="22"/>
          <w:lang w:val="vi-VN"/>
        </w:rPr>
        <w:t xml:space="preserve">iều kiện </w:t>
      </w:r>
      <w:r w:rsidR="008057B9" w:rsidRPr="00960D80">
        <w:rPr>
          <w:rFonts w:cs="Arial"/>
          <w:b/>
          <w:bCs/>
          <w:smallCaps/>
          <w:sz w:val="22"/>
          <w:szCs w:val="22"/>
          <w:lang w:val="vi-VN"/>
        </w:rPr>
        <w:t>N</w:t>
      </w:r>
      <w:r w:rsidRPr="00960D80">
        <w:rPr>
          <w:rFonts w:cs="Arial"/>
          <w:b/>
          <w:bCs/>
          <w:smallCaps/>
          <w:sz w:val="22"/>
          <w:szCs w:val="22"/>
          <w:lang w:val="vi-VN"/>
        </w:rPr>
        <w:t xml:space="preserve">hận </w:t>
      </w:r>
      <w:r w:rsidR="008057B9" w:rsidRPr="00960D80">
        <w:rPr>
          <w:rFonts w:cs="Arial"/>
          <w:b/>
          <w:bCs/>
          <w:smallCaps/>
          <w:sz w:val="22"/>
          <w:szCs w:val="22"/>
          <w:lang w:val="vi-VN"/>
        </w:rPr>
        <w:t>G</w:t>
      </w:r>
      <w:r w:rsidRPr="00960D80">
        <w:rPr>
          <w:rFonts w:cs="Arial"/>
          <w:b/>
          <w:bCs/>
          <w:smallCaps/>
          <w:sz w:val="22"/>
          <w:szCs w:val="22"/>
          <w:lang w:val="vi-VN"/>
        </w:rPr>
        <w:t xml:space="preserve">iáo dục </w:t>
      </w:r>
      <w:r w:rsidR="008057B9" w:rsidRPr="00960D80">
        <w:rPr>
          <w:rFonts w:cs="Arial"/>
          <w:b/>
          <w:bCs/>
          <w:smallCaps/>
          <w:sz w:val="22"/>
          <w:szCs w:val="22"/>
          <w:lang w:val="vi-VN"/>
        </w:rPr>
        <w:t>Đ</w:t>
      </w:r>
      <w:r w:rsidRPr="00960D80">
        <w:rPr>
          <w:rFonts w:cs="Arial"/>
          <w:b/>
          <w:bCs/>
          <w:smallCaps/>
          <w:sz w:val="22"/>
          <w:szCs w:val="22"/>
          <w:lang w:val="vi-VN"/>
        </w:rPr>
        <w:t xml:space="preserve">ặc biệt và các </w:t>
      </w:r>
      <w:r w:rsidR="008057B9" w:rsidRPr="00960D80">
        <w:rPr>
          <w:rFonts w:cs="Arial"/>
          <w:b/>
          <w:bCs/>
          <w:smallCaps/>
          <w:sz w:val="22"/>
          <w:szCs w:val="22"/>
          <w:lang w:val="vi-VN"/>
        </w:rPr>
        <w:t>D</w:t>
      </w:r>
      <w:r w:rsidRPr="00960D80">
        <w:rPr>
          <w:rFonts w:cs="Arial"/>
          <w:b/>
          <w:bCs/>
          <w:smallCaps/>
          <w:sz w:val="22"/>
          <w:szCs w:val="22"/>
          <w:lang w:val="vi-VN"/>
        </w:rPr>
        <w:t xml:space="preserve">ịch vụ </w:t>
      </w:r>
      <w:r w:rsidR="008057B9" w:rsidRPr="00960D80">
        <w:rPr>
          <w:rFonts w:cs="Arial"/>
          <w:b/>
          <w:bCs/>
          <w:smallCaps/>
          <w:sz w:val="22"/>
          <w:szCs w:val="22"/>
          <w:lang w:val="vi-VN"/>
        </w:rPr>
        <w:t>L</w:t>
      </w:r>
      <w:r w:rsidRPr="00960D80">
        <w:rPr>
          <w:rFonts w:cs="Arial"/>
          <w:b/>
          <w:bCs/>
          <w:smallCaps/>
          <w:sz w:val="22"/>
          <w:szCs w:val="22"/>
          <w:lang w:val="vi-VN"/>
        </w:rPr>
        <w:t>iên quan</w:t>
      </w:r>
      <w:bookmarkEnd w:id="188"/>
      <w:bookmarkEnd w:id="189"/>
    </w:p>
    <w:p w14:paraId="12D1430A"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34 CFR §300.534</w:t>
      </w:r>
    </w:p>
    <w:p w14:paraId="0105A40A" w14:textId="77777777" w:rsidR="001C57B3" w:rsidRPr="00960D80" w:rsidRDefault="001C57B3" w:rsidP="001C57B3">
      <w:pPr>
        <w:keepNext/>
        <w:keepLines/>
        <w:spacing w:before="120"/>
        <w:outlineLvl w:val="2"/>
        <w:rPr>
          <w:rFonts w:cs="Arial"/>
          <w:b/>
          <w:bCs/>
          <w:sz w:val="18"/>
          <w:szCs w:val="18"/>
          <w:lang w:val="vi-VN"/>
        </w:rPr>
      </w:pPr>
      <w:bookmarkStart w:id="190" w:name="_Toc143289415"/>
      <w:r w:rsidRPr="00960D80">
        <w:rPr>
          <w:rFonts w:cs="Arial"/>
          <w:b/>
          <w:bCs/>
          <w:sz w:val="18"/>
          <w:szCs w:val="18"/>
          <w:lang w:val="vi-VN"/>
        </w:rPr>
        <w:t>Tổng quát</w:t>
      </w:r>
      <w:bookmarkEnd w:id="190"/>
    </w:p>
    <w:p w14:paraId="5072B919"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color w:val="000000"/>
          <w:sz w:val="18"/>
          <w:szCs w:val="18"/>
          <w:lang w:val="vi-VN"/>
        </w:rPr>
        <w:t xml:space="preserve">Nếu con quý vị chưa được xác định là </w:t>
      </w:r>
      <w:r w:rsidR="00312D17" w:rsidRPr="00960D80">
        <w:rPr>
          <w:rFonts w:cs="Arial"/>
          <w:color w:val="000000"/>
          <w:sz w:val="18"/>
          <w:szCs w:val="18"/>
          <w:lang w:val="vi-VN"/>
        </w:rPr>
        <w:t xml:space="preserve">hội </w:t>
      </w:r>
      <w:r w:rsidRPr="00960D80">
        <w:rPr>
          <w:rFonts w:cs="Arial"/>
          <w:color w:val="000000"/>
          <w:sz w:val="18"/>
          <w:szCs w:val="18"/>
          <w:lang w:val="vi-VN"/>
        </w:rPr>
        <w:t xml:space="preserve">đủ điều kiện nhận giáo dục đặc biệt và các dịch vụ liên quan và vi phạm quy tắc ứng xử của học sinh, nhưng khu học chánh đã biết (như được xác định dưới đây) trước khi hành vi dẫn đến hành động kỷ luật xảy ra, rằng con quý vị là trẻ khuyết tật, thì con quý vị có thể khẳng định bất kỳ biện pháp bảo vệ nào được mô tả trong thông báo này. </w:t>
      </w:r>
    </w:p>
    <w:p w14:paraId="5C33C707" w14:textId="77777777" w:rsidR="001C57B3" w:rsidRPr="00960D80" w:rsidRDefault="001C57B3" w:rsidP="001C57B3">
      <w:pPr>
        <w:keepNext/>
        <w:keepLines/>
        <w:spacing w:before="120"/>
        <w:outlineLvl w:val="2"/>
        <w:rPr>
          <w:rFonts w:cs="Arial"/>
          <w:b/>
          <w:bCs/>
          <w:sz w:val="18"/>
          <w:szCs w:val="18"/>
          <w:lang w:val="vi-VN"/>
        </w:rPr>
      </w:pPr>
      <w:bookmarkStart w:id="191" w:name="_Toc143289416"/>
      <w:r w:rsidRPr="00960D80">
        <w:rPr>
          <w:rFonts w:cs="Arial"/>
          <w:b/>
          <w:bCs/>
          <w:sz w:val="18"/>
          <w:szCs w:val="18"/>
          <w:lang w:val="vi-VN"/>
        </w:rPr>
        <w:t xml:space="preserve">Cơ sở </w:t>
      </w:r>
      <w:r w:rsidR="006B1B64" w:rsidRPr="00960D80">
        <w:rPr>
          <w:rFonts w:cs="Arial"/>
          <w:b/>
          <w:bCs/>
          <w:sz w:val="18"/>
          <w:szCs w:val="18"/>
          <w:lang w:val="vi-VN"/>
        </w:rPr>
        <w:t>hiểu biết</w:t>
      </w:r>
      <w:r w:rsidRPr="00960D80">
        <w:rPr>
          <w:rFonts w:cs="Arial"/>
          <w:b/>
          <w:bCs/>
          <w:sz w:val="18"/>
          <w:szCs w:val="18"/>
          <w:lang w:val="vi-VN"/>
        </w:rPr>
        <w:t xml:space="preserve"> cho các vấn đề kỷ luật</w:t>
      </w:r>
      <w:bookmarkEnd w:id="191"/>
    </w:p>
    <w:p w14:paraId="49673FC5" w14:textId="77777777" w:rsidR="001C57B3" w:rsidRPr="00960D80" w:rsidRDefault="001C57B3" w:rsidP="001C57B3">
      <w:pPr>
        <w:rPr>
          <w:sz w:val="18"/>
          <w:szCs w:val="22"/>
          <w:lang w:val="vi-VN"/>
        </w:rPr>
      </w:pPr>
      <w:r w:rsidRPr="00960D80">
        <w:rPr>
          <w:sz w:val="18"/>
          <w:szCs w:val="22"/>
          <w:lang w:val="vi-VN"/>
        </w:rPr>
        <w:t xml:space="preserve">Một khu học chánh sẽ được coi là có </w:t>
      </w:r>
      <w:r w:rsidR="006B1B64" w:rsidRPr="00960D80">
        <w:rPr>
          <w:sz w:val="18"/>
          <w:szCs w:val="22"/>
          <w:lang w:val="vi-VN"/>
        </w:rPr>
        <w:t>hiểu biết</w:t>
      </w:r>
      <w:r w:rsidRPr="00960D80">
        <w:rPr>
          <w:sz w:val="18"/>
          <w:szCs w:val="22"/>
          <w:lang w:val="vi-VN"/>
        </w:rPr>
        <w:t xml:space="preserve"> rằng con </w:t>
      </w:r>
      <w:r w:rsidR="00C647F3" w:rsidRPr="00960D80">
        <w:rPr>
          <w:sz w:val="18"/>
          <w:szCs w:val="22"/>
          <w:lang w:val="vi-VN"/>
        </w:rPr>
        <w:t>quý vị</w:t>
      </w:r>
      <w:r w:rsidRPr="00960D80">
        <w:rPr>
          <w:sz w:val="18"/>
          <w:szCs w:val="22"/>
          <w:lang w:val="vi-VN"/>
        </w:rPr>
        <w:t xml:space="preserve"> là một </w:t>
      </w:r>
      <w:r w:rsidR="00E87712" w:rsidRPr="00960D80">
        <w:rPr>
          <w:sz w:val="18"/>
          <w:szCs w:val="22"/>
          <w:lang w:val="vi-VN"/>
        </w:rPr>
        <w:t>trẻ</w:t>
      </w:r>
      <w:r w:rsidRPr="00960D80">
        <w:rPr>
          <w:sz w:val="18"/>
          <w:szCs w:val="22"/>
          <w:lang w:val="vi-VN"/>
        </w:rPr>
        <w:t xml:space="preserve"> khuyết tật nếu, trước khi hành vi dẫn đến hành động kỷ luật xảy ra:</w:t>
      </w:r>
    </w:p>
    <w:p w14:paraId="19063572" w14:textId="77777777" w:rsidR="001C57B3" w:rsidRPr="00960D80" w:rsidRDefault="001C57B3" w:rsidP="001C57B3">
      <w:pPr>
        <w:numPr>
          <w:ilvl w:val="0"/>
          <w:numId w:val="20"/>
        </w:numPr>
        <w:spacing w:after="160" w:line="259" w:lineRule="auto"/>
        <w:rPr>
          <w:rFonts w:cs="Arial"/>
          <w:sz w:val="18"/>
          <w:szCs w:val="18"/>
          <w:lang w:val="vi-VN"/>
        </w:rPr>
      </w:pPr>
      <w:r w:rsidRPr="00960D80">
        <w:rPr>
          <w:rFonts w:cs="Arial"/>
          <w:sz w:val="18"/>
          <w:szCs w:val="18"/>
          <w:lang w:val="vi-VN"/>
        </w:rPr>
        <w:t xml:space="preserve">Quý vị bày tỏ lo ngại bằng văn bản với nhân viên giám sát hoặc hành chính của cơ quan giáo dục thích hợp, hoặc với giáo viên </w:t>
      </w:r>
      <w:r w:rsidR="006B1B64" w:rsidRPr="00960D80">
        <w:rPr>
          <w:rFonts w:cs="Arial"/>
          <w:sz w:val="18"/>
          <w:szCs w:val="18"/>
          <w:lang w:val="vi-VN"/>
        </w:rPr>
        <w:t xml:space="preserve">của </w:t>
      </w:r>
      <w:r w:rsidR="00235DA5" w:rsidRPr="00960D80">
        <w:rPr>
          <w:rFonts w:cs="Arial"/>
          <w:sz w:val="18"/>
          <w:szCs w:val="18"/>
          <w:lang w:val="vi-VN"/>
        </w:rPr>
        <w:t xml:space="preserve">con quý vị </w:t>
      </w:r>
      <w:r w:rsidRPr="00960D80">
        <w:rPr>
          <w:rFonts w:cs="Arial"/>
          <w:sz w:val="18"/>
          <w:szCs w:val="18"/>
          <w:lang w:val="vi-VN"/>
        </w:rPr>
        <w:t>rằng con quý vị đang cần giáo dục đặc biệt và các dịch vụ liên quan;</w:t>
      </w:r>
    </w:p>
    <w:p w14:paraId="1E3D17D4" w14:textId="77777777" w:rsidR="001C57B3" w:rsidRPr="00960D80" w:rsidRDefault="00C647F3" w:rsidP="001C57B3">
      <w:pPr>
        <w:numPr>
          <w:ilvl w:val="0"/>
          <w:numId w:val="20"/>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Quý vị</w:t>
      </w:r>
      <w:r w:rsidR="001C57B3" w:rsidRPr="00960D80">
        <w:rPr>
          <w:rFonts w:cs="Arial"/>
          <w:color w:val="000000"/>
          <w:sz w:val="18"/>
          <w:szCs w:val="18"/>
          <w:lang w:val="vi-VN"/>
        </w:rPr>
        <w:t xml:space="preserve"> đã yêu cầu đánh giá liên quan đến tính đủ điều kiện cho giáo dục đặc biệt và các dịch vụ liên quan theo </w:t>
      </w:r>
      <w:r w:rsidR="000B3D42" w:rsidRPr="00960D80">
        <w:rPr>
          <w:rFonts w:cs="Arial"/>
          <w:color w:val="000000"/>
          <w:sz w:val="18"/>
          <w:szCs w:val="18"/>
          <w:lang w:val="vi-VN"/>
        </w:rPr>
        <w:t>Mục B</w:t>
      </w:r>
      <w:r w:rsidR="001C57B3" w:rsidRPr="00960D80">
        <w:rPr>
          <w:rFonts w:cs="Arial"/>
          <w:color w:val="000000"/>
          <w:sz w:val="18"/>
          <w:szCs w:val="18"/>
          <w:lang w:val="vi-VN"/>
        </w:rPr>
        <w:t xml:space="preserve"> của IDEA; </w:t>
      </w:r>
      <w:r w:rsidR="001C57B3" w:rsidRPr="00960D80">
        <w:rPr>
          <w:rFonts w:cs="Arial"/>
          <w:b/>
          <w:bCs/>
          <w:color w:val="000000"/>
          <w:sz w:val="18"/>
          <w:szCs w:val="18"/>
          <w:u w:val="single"/>
          <w:lang w:val="vi-VN"/>
        </w:rPr>
        <w:t>hoặc</w:t>
      </w:r>
    </w:p>
    <w:p w14:paraId="28C7E972" w14:textId="77777777" w:rsidR="001C57B3" w:rsidRPr="00960D80" w:rsidRDefault="001C57B3" w:rsidP="001C57B3">
      <w:pPr>
        <w:numPr>
          <w:ilvl w:val="0"/>
          <w:numId w:val="20"/>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Giáo viên </w:t>
      </w:r>
      <w:r w:rsidR="006B1B64" w:rsidRPr="00960D80">
        <w:rPr>
          <w:rFonts w:cs="Arial"/>
          <w:color w:val="000000"/>
          <w:sz w:val="18"/>
          <w:szCs w:val="18"/>
          <w:lang w:val="vi-VN"/>
        </w:rPr>
        <w:t xml:space="preserve">của </w:t>
      </w:r>
      <w:r w:rsidR="00235DA5" w:rsidRPr="00960D80">
        <w:rPr>
          <w:rFonts w:cs="Arial"/>
          <w:color w:val="000000"/>
          <w:sz w:val="18"/>
          <w:szCs w:val="18"/>
          <w:lang w:val="vi-VN"/>
        </w:rPr>
        <w:t xml:space="preserve">con quý vị </w:t>
      </w:r>
      <w:r w:rsidRPr="00960D80">
        <w:rPr>
          <w:rFonts w:cs="Arial"/>
          <w:color w:val="000000"/>
          <w:sz w:val="18"/>
          <w:szCs w:val="18"/>
          <w:lang w:val="vi-VN"/>
        </w:rPr>
        <w:t xml:space="preserve">hoặc nhân viên khu học chánh khác bày tỏ mối quan tâm cụ thể về một </w:t>
      </w:r>
      <w:r w:rsidR="00410DCC" w:rsidRPr="00960D80">
        <w:rPr>
          <w:rFonts w:cs="Arial"/>
          <w:color w:val="000000"/>
          <w:sz w:val="18"/>
          <w:szCs w:val="18"/>
          <w:lang w:val="vi-VN"/>
        </w:rPr>
        <w:t>cấu trúc</w:t>
      </w:r>
      <w:r w:rsidRPr="00960D80">
        <w:rPr>
          <w:rFonts w:cs="Arial"/>
          <w:color w:val="000000"/>
          <w:sz w:val="18"/>
          <w:szCs w:val="18"/>
          <w:lang w:val="vi-VN"/>
        </w:rPr>
        <w:t xml:space="preserve"> hành vi được con </w:t>
      </w:r>
      <w:r w:rsidR="00C647F3" w:rsidRPr="00960D80">
        <w:rPr>
          <w:rFonts w:cs="Arial"/>
          <w:color w:val="000000"/>
          <w:sz w:val="18"/>
          <w:szCs w:val="18"/>
          <w:lang w:val="vi-VN"/>
        </w:rPr>
        <w:t>quý vị</w:t>
      </w:r>
      <w:r w:rsidRPr="00960D80">
        <w:rPr>
          <w:rFonts w:cs="Arial"/>
          <w:color w:val="000000"/>
          <w:sz w:val="18"/>
          <w:szCs w:val="18"/>
          <w:lang w:val="vi-VN"/>
        </w:rPr>
        <w:t xml:space="preserve"> thể hiện trực tiếp với giám đốc giáo dục đặc biệt của khu học chánh hoặc nhân viên giám sát khác của khu học chánh. </w:t>
      </w:r>
    </w:p>
    <w:p w14:paraId="1853948E" w14:textId="77777777" w:rsidR="001C57B3" w:rsidRPr="00960D80" w:rsidRDefault="001C57B3" w:rsidP="001C57B3">
      <w:pPr>
        <w:keepNext/>
        <w:keepLines/>
        <w:spacing w:before="120"/>
        <w:outlineLvl w:val="2"/>
        <w:rPr>
          <w:rFonts w:cs="Arial"/>
          <w:b/>
          <w:bCs/>
          <w:sz w:val="18"/>
          <w:szCs w:val="18"/>
          <w:lang w:val="vi-VN"/>
        </w:rPr>
      </w:pPr>
      <w:bookmarkStart w:id="192" w:name="_Toc143289417"/>
      <w:r w:rsidRPr="00960D80">
        <w:rPr>
          <w:rFonts w:cs="Arial"/>
          <w:b/>
          <w:bCs/>
          <w:sz w:val="18"/>
          <w:szCs w:val="18"/>
          <w:lang w:val="vi-VN"/>
        </w:rPr>
        <w:t>Ngoại lệ</w:t>
      </w:r>
      <w:bookmarkEnd w:id="192"/>
    </w:p>
    <w:p w14:paraId="5976D2C4" w14:textId="77777777" w:rsidR="001C57B3" w:rsidRPr="00960D80" w:rsidRDefault="001C57B3" w:rsidP="001C57B3">
      <w:pPr>
        <w:rPr>
          <w:sz w:val="18"/>
          <w:szCs w:val="22"/>
          <w:lang w:val="vi-VN"/>
        </w:rPr>
      </w:pPr>
      <w:r w:rsidRPr="00960D80">
        <w:rPr>
          <w:sz w:val="18"/>
          <w:szCs w:val="22"/>
          <w:lang w:val="vi-VN"/>
        </w:rPr>
        <w:t xml:space="preserve">Một khu học chánh sẽ không được coi là có </w:t>
      </w:r>
      <w:r w:rsidR="006B1B64" w:rsidRPr="00960D80">
        <w:rPr>
          <w:sz w:val="18"/>
          <w:szCs w:val="22"/>
          <w:lang w:val="vi-VN"/>
        </w:rPr>
        <w:t>hiểu biết</w:t>
      </w:r>
      <w:r w:rsidRPr="00960D80">
        <w:rPr>
          <w:sz w:val="18"/>
          <w:szCs w:val="22"/>
          <w:lang w:val="vi-VN"/>
        </w:rPr>
        <w:t xml:space="preserve"> như vậy nếu:</w:t>
      </w:r>
    </w:p>
    <w:p w14:paraId="3E809879" w14:textId="77777777" w:rsidR="001C57B3" w:rsidRPr="00960D80" w:rsidRDefault="00C647F3" w:rsidP="001C57B3">
      <w:pPr>
        <w:numPr>
          <w:ilvl w:val="0"/>
          <w:numId w:val="21"/>
        </w:numPr>
        <w:autoSpaceDE w:val="0"/>
        <w:autoSpaceDN w:val="0"/>
        <w:adjustRightInd w:val="0"/>
        <w:spacing w:after="160" w:line="259" w:lineRule="auto"/>
        <w:ind w:left="720"/>
        <w:rPr>
          <w:rFonts w:cs="Arial"/>
          <w:color w:val="000000"/>
          <w:sz w:val="18"/>
          <w:szCs w:val="18"/>
          <w:lang w:val="vi-VN"/>
        </w:rPr>
      </w:pPr>
      <w:r w:rsidRPr="00960D80">
        <w:rPr>
          <w:rFonts w:cs="Arial"/>
          <w:color w:val="000000"/>
          <w:sz w:val="18"/>
          <w:szCs w:val="18"/>
          <w:lang w:val="vi-VN"/>
        </w:rPr>
        <w:t>Quý vị</w:t>
      </w:r>
      <w:r w:rsidR="001C57B3" w:rsidRPr="00960D80">
        <w:rPr>
          <w:rFonts w:cs="Arial"/>
          <w:color w:val="000000"/>
          <w:sz w:val="18"/>
          <w:szCs w:val="18"/>
          <w:lang w:val="vi-VN"/>
        </w:rPr>
        <w:t xml:space="preserve"> đã không cho phép đánh giá con </w:t>
      </w:r>
      <w:r w:rsidRPr="00960D80">
        <w:rPr>
          <w:rFonts w:cs="Arial"/>
          <w:color w:val="000000"/>
          <w:sz w:val="18"/>
          <w:szCs w:val="18"/>
          <w:lang w:val="vi-VN"/>
        </w:rPr>
        <w:t>quý vị</w:t>
      </w:r>
      <w:r w:rsidR="001C57B3" w:rsidRPr="00960D80">
        <w:rPr>
          <w:rFonts w:cs="Arial"/>
          <w:color w:val="000000"/>
          <w:sz w:val="18"/>
          <w:szCs w:val="18"/>
          <w:lang w:val="vi-VN"/>
        </w:rPr>
        <w:t xml:space="preserve"> hoặc đã từ chối các dịch vụ giáo dục đặc biệt; </w:t>
      </w:r>
      <w:r w:rsidR="001C57B3" w:rsidRPr="00960D80">
        <w:rPr>
          <w:rFonts w:cs="Arial"/>
          <w:b/>
          <w:bCs/>
          <w:color w:val="000000"/>
          <w:sz w:val="18"/>
          <w:szCs w:val="18"/>
          <w:u w:val="single"/>
          <w:lang w:val="vi-VN"/>
        </w:rPr>
        <w:t>hoặc</w:t>
      </w:r>
    </w:p>
    <w:p w14:paraId="666629AE" w14:textId="77777777" w:rsidR="001C57B3" w:rsidRPr="00960D80" w:rsidRDefault="001C57B3" w:rsidP="001C57B3">
      <w:pPr>
        <w:numPr>
          <w:ilvl w:val="0"/>
          <w:numId w:val="21"/>
        </w:numPr>
        <w:autoSpaceDE w:val="0"/>
        <w:autoSpaceDN w:val="0"/>
        <w:adjustRightInd w:val="0"/>
        <w:spacing w:after="160" w:line="259" w:lineRule="auto"/>
        <w:ind w:left="720"/>
        <w:rPr>
          <w:rFonts w:cs="Arial"/>
          <w:color w:val="000000"/>
          <w:sz w:val="18"/>
          <w:szCs w:val="18"/>
          <w:lang w:val="vi-VN"/>
        </w:rPr>
      </w:pPr>
      <w:r w:rsidRPr="00960D80">
        <w:rPr>
          <w:rFonts w:cs="Arial"/>
          <w:color w:val="000000"/>
          <w:sz w:val="18"/>
          <w:szCs w:val="18"/>
          <w:lang w:val="vi-VN"/>
        </w:rPr>
        <w:t xml:space="preserve">Con </w:t>
      </w:r>
      <w:r w:rsidR="00C647F3" w:rsidRPr="00960D80">
        <w:rPr>
          <w:rFonts w:cs="Arial"/>
          <w:color w:val="000000"/>
          <w:sz w:val="18"/>
          <w:szCs w:val="18"/>
          <w:lang w:val="vi-VN"/>
        </w:rPr>
        <w:t>quý vị</w:t>
      </w:r>
      <w:r w:rsidRPr="00960D80">
        <w:rPr>
          <w:rFonts w:cs="Arial"/>
          <w:color w:val="000000"/>
          <w:sz w:val="18"/>
          <w:szCs w:val="18"/>
          <w:lang w:val="vi-VN"/>
        </w:rPr>
        <w:t xml:space="preserve"> đã được đánh giá và xác định không phải là trẻ khuyết tật theo </w:t>
      </w:r>
      <w:r w:rsidR="000B3D42" w:rsidRPr="00960D80">
        <w:rPr>
          <w:rFonts w:cs="Arial"/>
          <w:color w:val="000000"/>
          <w:sz w:val="18"/>
          <w:szCs w:val="18"/>
          <w:lang w:val="vi-VN"/>
        </w:rPr>
        <w:t>Mục B</w:t>
      </w:r>
      <w:r w:rsidRPr="00960D80">
        <w:rPr>
          <w:rFonts w:cs="Arial"/>
          <w:color w:val="000000"/>
          <w:sz w:val="18"/>
          <w:szCs w:val="18"/>
          <w:lang w:val="vi-VN"/>
        </w:rPr>
        <w:t xml:space="preserve"> của IDEA.</w:t>
      </w:r>
    </w:p>
    <w:p w14:paraId="7859DC3D" w14:textId="77777777" w:rsidR="001C57B3" w:rsidRPr="00960D80" w:rsidRDefault="001C57B3" w:rsidP="001C57B3">
      <w:pPr>
        <w:keepNext/>
        <w:keepLines/>
        <w:spacing w:before="120"/>
        <w:outlineLvl w:val="2"/>
        <w:rPr>
          <w:rFonts w:cs="Arial"/>
          <w:b/>
          <w:bCs/>
          <w:sz w:val="18"/>
          <w:szCs w:val="18"/>
          <w:lang w:val="vi-VN"/>
        </w:rPr>
      </w:pPr>
      <w:bookmarkStart w:id="193" w:name="_Toc143289418"/>
      <w:r w:rsidRPr="00960D80">
        <w:rPr>
          <w:rFonts w:cs="Arial"/>
          <w:b/>
          <w:bCs/>
          <w:sz w:val="18"/>
          <w:szCs w:val="18"/>
          <w:lang w:val="vi-VN"/>
        </w:rPr>
        <w:t xml:space="preserve">Điều kiện áp dụng nếu không có cơ sở </w:t>
      </w:r>
      <w:r w:rsidR="006B1B64" w:rsidRPr="00960D80">
        <w:rPr>
          <w:rFonts w:cs="Arial"/>
          <w:b/>
          <w:bCs/>
          <w:sz w:val="18"/>
          <w:szCs w:val="18"/>
          <w:lang w:val="vi-VN"/>
        </w:rPr>
        <w:t>hiểu biết</w:t>
      </w:r>
      <w:bookmarkEnd w:id="193"/>
    </w:p>
    <w:p w14:paraId="2A62FCCF" w14:textId="77777777" w:rsidR="001C57B3" w:rsidRPr="00960D80" w:rsidRDefault="001C57B3" w:rsidP="001C57B3">
      <w:pPr>
        <w:rPr>
          <w:rFonts w:cs="Arial"/>
          <w:sz w:val="18"/>
          <w:szCs w:val="18"/>
          <w:lang w:val="vi-VN"/>
        </w:rPr>
      </w:pPr>
      <w:r w:rsidRPr="00960D80">
        <w:rPr>
          <w:rFonts w:cs="Arial"/>
          <w:sz w:val="18"/>
          <w:szCs w:val="18"/>
          <w:lang w:val="vi-VN"/>
        </w:rPr>
        <w:t xml:space="preserve">Nếu trước khi thực hiện các biện pháp kỷ luật đối với con </w:t>
      </w:r>
      <w:r w:rsidR="00C647F3" w:rsidRPr="00960D80">
        <w:rPr>
          <w:rFonts w:cs="Arial"/>
          <w:sz w:val="18"/>
          <w:szCs w:val="18"/>
          <w:lang w:val="vi-VN"/>
        </w:rPr>
        <w:t>quý vị</w:t>
      </w:r>
      <w:r w:rsidRPr="00960D80">
        <w:rPr>
          <w:rFonts w:cs="Arial"/>
          <w:sz w:val="18"/>
          <w:szCs w:val="18"/>
          <w:lang w:val="vi-VN"/>
        </w:rPr>
        <w:t xml:space="preserve">, khu học chánh không biết rằng con </w:t>
      </w:r>
      <w:r w:rsidR="00C647F3" w:rsidRPr="00960D80">
        <w:rPr>
          <w:rFonts w:cs="Arial"/>
          <w:sz w:val="18"/>
          <w:szCs w:val="18"/>
          <w:lang w:val="vi-VN"/>
        </w:rPr>
        <w:t>quý vị</w:t>
      </w:r>
      <w:r w:rsidRPr="00960D80">
        <w:rPr>
          <w:rFonts w:cs="Arial"/>
          <w:sz w:val="18"/>
          <w:szCs w:val="18"/>
          <w:lang w:val="vi-VN"/>
        </w:rPr>
        <w:t xml:space="preserve"> là trẻ khuyết tật, như được mô tả ở trên trong các tiêu đề phụ </w:t>
      </w:r>
      <w:r w:rsidRPr="00960D80">
        <w:rPr>
          <w:rFonts w:cs="Arial"/>
          <w:b/>
          <w:bCs/>
          <w:i/>
          <w:iCs/>
          <w:sz w:val="18"/>
          <w:szCs w:val="18"/>
          <w:lang w:val="vi-VN"/>
        </w:rPr>
        <w:t xml:space="preserve">Cơ sở </w:t>
      </w:r>
      <w:r w:rsidR="006B1B64" w:rsidRPr="00960D80">
        <w:rPr>
          <w:rFonts w:cs="Arial"/>
          <w:b/>
          <w:bCs/>
          <w:i/>
          <w:iCs/>
          <w:sz w:val="18"/>
          <w:szCs w:val="18"/>
          <w:lang w:val="vi-VN"/>
        </w:rPr>
        <w:t>hiểu biết</w:t>
      </w:r>
      <w:r w:rsidRPr="00960D80">
        <w:rPr>
          <w:rFonts w:cs="Arial"/>
          <w:b/>
          <w:bCs/>
          <w:i/>
          <w:iCs/>
          <w:sz w:val="18"/>
          <w:szCs w:val="18"/>
          <w:lang w:val="vi-VN"/>
        </w:rPr>
        <w:t xml:space="preserve"> cho các vấn đề kỷ luật</w:t>
      </w:r>
      <w:r w:rsidR="00C647F3" w:rsidRPr="00960D80">
        <w:rPr>
          <w:rFonts w:cs="Arial"/>
          <w:b/>
          <w:bCs/>
          <w:i/>
          <w:iCs/>
          <w:sz w:val="18"/>
          <w:szCs w:val="18"/>
          <w:lang w:val="vi-VN"/>
        </w:rPr>
        <w:t xml:space="preserve"> </w:t>
      </w:r>
      <w:r w:rsidRPr="00960D80">
        <w:rPr>
          <w:rFonts w:cs="Arial"/>
          <w:sz w:val="18"/>
          <w:szCs w:val="18"/>
          <w:lang w:val="vi-VN"/>
        </w:rPr>
        <w:t xml:space="preserve">và </w:t>
      </w:r>
      <w:r w:rsidRPr="00960D80">
        <w:rPr>
          <w:rFonts w:cs="Arial"/>
          <w:b/>
          <w:bCs/>
          <w:i/>
          <w:iCs/>
          <w:sz w:val="18"/>
          <w:szCs w:val="18"/>
          <w:lang w:val="vi-VN"/>
        </w:rPr>
        <w:t>Ngoại lệ</w:t>
      </w:r>
      <w:r w:rsidRPr="00960D80">
        <w:rPr>
          <w:rFonts w:cs="Arial"/>
          <w:sz w:val="18"/>
          <w:szCs w:val="18"/>
          <w:lang w:val="vi-VN"/>
        </w:rPr>
        <w:t xml:space="preserve">, con </w:t>
      </w:r>
      <w:r w:rsidR="00C647F3" w:rsidRPr="00960D80">
        <w:rPr>
          <w:rFonts w:cs="Arial"/>
          <w:sz w:val="18"/>
          <w:szCs w:val="18"/>
          <w:lang w:val="vi-VN"/>
        </w:rPr>
        <w:t>quý vị</w:t>
      </w:r>
      <w:r w:rsidRPr="00960D80">
        <w:rPr>
          <w:rFonts w:cs="Arial"/>
          <w:sz w:val="18"/>
          <w:szCs w:val="18"/>
          <w:lang w:val="vi-VN"/>
        </w:rPr>
        <w:t xml:space="preserve"> có thể phải chịu các biện pháp kỷ luật được áp dụng cho </w:t>
      </w:r>
      <w:r w:rsidR="00AD053E" w:rsidRPr="00960D80">
        <w:rPr>
          <w:rFonts w:cs="Arial"/>
          <w:sz w:val="18"/>
          <w:szCs w:val="18"/>
          <w:lang w:val="vi-VN"/>
        </w:rPr>
        <w:t>trẻ</w:t>
      </w:r>
      <w:r w:rsidRPr="00960D80">
        <w:rPr>
          <w:rFonts w:cs="Arial"/>
          <w:sz w:val="18"/>
          <w:szCs w:val="18"/>
          <w:lang w:val="vi-VN"/>
        </w:rPr>
        <w:t xml:space="preserve"> không khuyết tật có hành vi tương tự.</w:t>
      </w:r>
    </w:p>
    <w:p w14:paraId="3289535D"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color w:val="000000"/>
          <w:sz w:val="18"/>
          <w:szCs w:val="18"/>
          <w:lang w:val="vi-VN"/>
        </w:rPr>
        <w:lastRenderedPageBreak/>
        <w:t xml:space="preserve">Tuy nhiên, nếu có yêu cầu đánh giá con </w:t>
      </w:r>
      <w:r w:rsidR="00C647F3" w:rsidRPr="00960D80">
        <w:rPr>
          <w:rFonts w:cs="Arial"/>
          <w:color w:val="000000"/>
          <w:sz w:val="18"/>
          <w:szCs w:val="18"/>
          <w:lang w:val="vi-VN"/>
        </w:rPr>
        <w:t>quý vị</w:t>
      </w:r>
      <w:r w:rsidRPr="00960D80">
        <w:rPr>
          <w:rFonts w:cs="Arial"/>
          <w:color w:val="000000"/>
          <w:sz w:val="18"/>
          <w:szCs w:val="18"/>
          <w:lang w:val="vi-VN"/>
        </w:rPr>
        <w:t xml:space="preserve"> trong khoảng thời gian con </w:t>
      </w:r>
      <w:r w:rsidR="00C647F3" w:rsidRPr="00960D80">
        <w:rPr>
          <w:rFonts w:cs="Arial"/>
          <w:color w:val="000000"/>
          <w:sz w:val="18"/>
          <w:szCs w:val="18"/>
          <w:lang w:val="vi-VN"/>
        </w:rPr>
        <w:t>quý vị</w:t>
      </w:r>
      <w:r w:rsidRPr="00960D80">
        <w:rPr>
          <w:rFonts w:cs="Arial"/>
          <w:color w:val="000000"/>
          <w:sz w:val="18"/>
          <w:szCs w:val="18"/>
          <w:lang w:val="vi-VN"/>
        </w:rPr>
        <w:t xml:space="preserve"> bị kỷ luật, việc đánh giá phải được tiến hành một cách nhanh chóng.</w:t>
      </w:r>
    </w:p>
    <w:p w14:paraId="594FD92C" w14:textId="77777777" w:rsidR="001C57B3" w:rsidRPr="00960D80" w:rsidRDefault="001C57B3" w:rsidP="001C57B3">
      <w:pPr>
        <w:autoSpaceDE w:val="0"/>
        <w:autoSpaceDN w:val="0"/>
        <w:adjustRightInd w:val="0"/>
        <w:rPr>
          <w:rFonts w:cs="Arial"/>
          <w:color w:val="000000"/>
          <w:sz w:val="18"/>
          <w:szCs w:val="18"/>
          <w:lang w:val="vi-VN"/>
        </w:rPr>
      </w:pPr>
      <w:r w:rsidRPr="00960D80">
        <w:rPr>
          <w:rFonts w:cs="Arial"/>
          <w:color w:val="000000"/>
          <w:sz w:val="18"/>
          <w:szCs w:val="18"/>
          <w:lang w:val="vi-VN"/>
        </w:rPr>
        <w:t xml:space="preserve">Cho đến khi đánh giá hoàn tất, con </w:t>
      </w:r>
      <w:r w:rsidR="00C647F3" w:rsidRPr="00960D80">
        <w:rPr>
          <w:rFonts w:cs="Arial"/>
          <w:color w:val="000000"/>
          <w:sz w:val="18"/>
          <w:szCs w:val="18"/>
          <w:lang w:val="vi-VN"/>
        </w:rPr>
        <w:t>quý vị</w:t>
      </w:r>
      <w:r w:rsidRPr="00960D80">
        <w:rPr>
          <w:rFonts w:cs="Arial"/>
          <w:color w:val="000000"/>
          <w:sz w:val="18"/>
          <w:szCs w:val="18"/>
          <w:lang w:val="vi-VN"/>
        </w:rPr>
        <w:t xml:space="preserve"> vẫn ở trong </w:t>
      </w:r>
      <w:r w:rsidR="00414C44" w:rsidRPr="00960D80">
        <w:rPr>
          <w:rFonts w:cs="Arial"/>
          <w:color w:val="000000"/>
          <w:sz w:val="18"/>
          <w:szCs w:val="18"/>
          <w:lang w:val="vi-VN"/>
        </w:rPr>
        <w:t>sắp xếp</w:t>
      </w:r>
      <w:r w:rsidR="00002FFF" w:rsidRPr="00960D80">
        <w:rPr>
          <w:rFonts w:cs="Arial"/>
          <w:color w:val="000000"/>
          <w:sz w:val="18"/>
          <w:szCs w:val="18"/>
          <w:lang w:val="vi-VN"/>
        </w:rPr>
        <w:t xml:space="preserve"> giáo dục</w:t>
      </w:r>
      <w:r w:rsidRPr="00960D80">
        <w:rPr>
          <w:rFonts w:cs="Arial"/>
          <w:color w:val="000000"/>
          <w:sz w:val="18"/>
          <w:szCs w:val="18"/>
          <w:lang w:val="vi-VN"/>
        </w:rPr>
        <w:t xml:space="preserve"> </w:t>
      </w:r>
      <w:r w:rsidR="008651D6" w:rsidRPr="00960D80">
        <w:rPr>
          <w:rFonts w:cs="Arial"/>
          <w:color w:val="000000"/>
          <w:sz w:val="18"/>
          <w:szCs w:val="18"/>
          <w:lang w:val="vi-VN"/>
        </w:rPr>
        <w:t xml:space="preserve">từ thẩm quyền của </w:t>
      </w:r>
      <w:r w:rsidRPr="00960D80">
        <w:rPr>
          <w:rFonts w:cs="Arial"/>
          <w:color w:val="000000"/>
          <w:sz w:val="18"/>
          <w:szCs w:val="18"/>
          <w:lang w:val="vi-VN"/>
        </w:rPr>
        <w:t xml:space="preserve">nhà trường xác định, có thể bao gồm đình chỉ hoặc đuổi học mà không có dịch vụ giáo dục. </w:t>
      </w:r>
    </w:p>
    <w:p w14:paraId="674B4446" w14:textId="77777777" w:rsidR="001C57B3" w:rsidRPr="00960D80" w:rsidRDefault="001C57B3" w:rsidP="001C57B3">
      <w:pPr>
        <w:autoSpaceDE w:val="0"/>
        <w:autoSpaceDN w:val="0"/>
        <w:adjustRightInd w:val="0"/>
        <w:rPr>
          <w:rFonts w:cs="Arial"/>
          <w:color w:val="000000"/>
          <w:spacing w:val="-2"/>
          <w:sz w:val="18"/>
          <w:szCs w:val="18"/>
          <w:lang w:val="vi-VN"/>
        </w:rPr>
      </w:pPr>
      <w:r w:rsidRPr="00960D80">
        <w:rPr>
          <w:rFonts w:cs="Arial"/>
          <w:color w:val="000000"/>
          <w:spacing w:val="-2"/>
          <w:sz w:val="18"/>
          <w:szCs w:val="18"/>
          <w:lang w:val="vi-VN"/>
        </w:rPr>
        <w:t xml:space="preserve">Nếu con </w:t>
      </w:r>
      <w:r w:rsidR="00C647F3" w:rsidRPr="00960D80">
        <w:rPr>
          <w:rFonts w:cs="Arial"/>
          <w:color w:val="000000"/>
          <w:spacing w:val="-2"/>
          <w:sz w:val="18"/>
          <w:szCs w:val="18"/>
          <w:lang w:val="vi-VN"/>
        </w:rPr>
        <w:t>quý vị</w:t>
      </w:r>
      <w:r w:rsidRPr="00960D80">
        <w:rPr>
          <w:rFonts w:cs="Arial"/>
          <w:color w:val="000000"/>
          <w:spacing w:val="-2"/>
          <w:sz w:val="18"/>
          <w:szCs w:val="18"/>
          <w:lang w:val="vi-VN"/>
        </w:rPr>
        <w:t xml:space="preserve"> được xác định là trẻ khuyết tật, có tính đến thông tin từ đánh giá do khu học chánh thực hiện và thông tin do </w:t>
      </w:r>
      <w:r w:rsidR="00C647F3" w:rsidRPr="00960D80">
        <w:rPr>
          <w:rFonts w:cs="Arial"/>
          <w:color w:val="000000"/>
          <w:spacing w:val="-2"/>
          <w:sz w:val="18"/>
          <w:szCs w:val="18"/>
          <w:lang w:val="vi-VN"/>
        </w:rPr>
        <w:t>quý vị</w:t>
      </w:r>
      <w:r w:rsidRPr="00960D80">
        <w:rPr>
          <w:rFonts w:cs="Arial"/>
          <w:color w:val="000000"/>
          <w:spacing w:val="-2"/>
          <w:sz w:val="18"/>
          <w:szCs w:val="18"/>
          <w:lang w:val="vi-VN"/>
        </w:rPr>
        <w:t xml:space="preserve"> cung cấp, khu học chánh phải cung cấp giáo dục đặc biệt và các dịch vụ liên quan theo </w:t>
      </w:r>
      <w:r w:rsidR="000B3D42" w:rsidRPr="00960D80">
        <w:rPr>
          <w:rFonts w:cs="Arial"/>
          <w:color w:val="000000"/>
          <w:spacing w:val="-2"/>
          <w:sz w:val="18"/>
          <w:szCs w:val="18"/>
          <w:lang w:val="vi-VN"/>
        </w:rPr>
        <w:t>Mục B</w:t>
      </w:r>
      <w:r w:rsidRPr="00960D80">
        <w:rPr>
          <w:rFonts w:cs="Arial"/>
          <w:color w:val="000000"/>
          <w:spacing w:val="-2"/>
          <w:sz w:val="18"/>
          <w:szCs w:val="18"/>
          <w:lang w:val="vi-VN"/>
        </w:rPr>
        <w:t xml:space="preserve"> của IDEA, bao gồm các yêu cầu kỷ luật được mô tả ở trên. </w:t>
      </w:r>
    </w:p>
    <w:p w14:paraId="4D8722B9" w14:textId="77777777" w:rsidR="001C57B3" w:rsidRPr="00960D80" w:rsidRDefault="008651D6" w:rsidP="001C57B3">
      <w:pPr>
        <w:keepNext/>
        <w:keepLines/>
        <w:pBdr>
          <w:bottom w:val="single" w:sz="24" w:space="1" w:color="auto"/>
        </w:pBdr>
        <w:spacing w:after="0" w:line="220" w:lineRule="exact"/>
        <w:outlineLvl w:val="1"/>
        <w:rPr>
          <w:rFonts w:cs="Arial"/>
          <w:b/>
          <w:bCs/>
          <w:smallCaps/>
          <w:sz w:val="22"/>
          <w:szCs w:val="22"/>
          <w:lang w:val="vi-VN"/>
        </w:rPr>
      </w:pPr>
      <w:bookmarkStart w:id="194" w:name="_Toc265563648"/>
      <w:bookmarkStart w:id="195" w:name="_Toc143289419"/>
      <w:r w:rsidRPr="00960D80">
        <w:rPr>
          <w:rFonts w:cs="Arial"/>
          <w:b/>
          <w:bCs/>
          <w:smallCaps/>
          <w:sz w:val="22"/>
          <w:szCs w:val="22"/>
          <w:lang w:val="vi-VN"/>
        </w:rPr>
        <w:t>Liên hệ</w:t>
      </w:r>
      <w:r w:rsidR="001C57B3" w:rsidRPr="00960D80">
        <w:rPr>
          <w:rFonts w:cs="Arial"/>
          <w:b/>
          <w:bCs/>
          <w:smallCaps/>
          <w:sz w:val="22"/>
          <w:szCs w:val="22"/>
          <w:lang w:val="vi-VN"/>
        </w:rPr>
        <w:t xml:space="preserve"> và hành động bởi các cơ quan thực thi pháp luật và tư pháp</w:t>
      </w:r>
      <w:bookmarkEnd w:id="194"/>
      <w:bookmarkEnd w:id="195"/>
    </w:p>
    <w:p w14:paraId="544BDF42"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34 CFR §300.535</w:t>
      </w:r>
    </w:p>
    <w:p w14:paraId="7DC0CED3" w14:textId="77777777" w:rsidR="001C57B3" w:rsidRPr="00960D80" w:rsidRDefault="000B3D42" w:rsidP="001C57B3">
      <w:pPr>
        <w:rPr>
          <w:sz w:val="18"/>
          <w:szCs w:val="22"/>
          <w:lang w:val="vi-VN"/>
        </w:rPr>
      </w:pPr>
      <w:r w:rsidRPr="00960D80">
        <w:rPr>
          <w:sz w:val="18"/>
          <w:szCs w:val="22"/>
          <w:lang w:val="vi-VN"/>
        </w:rPr>
        <w:t>Mục B</w:t>
      </w:r>
      <w:r w:rsidR="001C57B3" w:rsidRPr="00960D80">
        <w:rPr>
          <w:sz w:val="18"/>
          <w:szCs w:val="22"/>
          <w:lang w:val="vi-VN"/>
        </w:rPr>
        <w:t xml:space="preserve"> của IDEA không:</w:t>
      </w:r>
    </w:p>
    <w:p w14:paraId="68CB6B69" w14:textId="77777777" w:rsidR="001C57B3" w:rsidRPr="00960D80" w:rsidRDefault="001C57B3" w:rsidP="001C57B3">
      <w:pPr>
        <w:numPr>
          <w:ilvl w:val="0"/>
          <w:numId w:val="17"/>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Cấm một cơ quan báo cáo</w:t>
      </w:r>
      <w:r w:rsidR="008651D6" w:rsidRPr="00960D80">
        <w:rPr>
          <w:rFonts w:cs="Arial"/>
          <w:color w:val="000000"/>
          <w:sz w:val="18"/>
          <w:szCs w:val="18"/>
          <w:lang w:val="vi-VN"/>
        </w:rPr>
        <w:t xml:space="preserve"> hành vi</w:t>
      </w:r>
      <w:r w:rsidRPr="00960D80">
        <w:rPr>
          <w:rFonts w:cs="Arial"/>
          <w:color w:val="000000"/>
          <w:sz w:val="18"/>
          <w:szCs w:val="18"/>
          <w:lang w:val="vi-VN"/>
        </w:rPr>
        <w:t xml:space="preserve"> phạm</w:t>
      </w:r>
      <w:r w:rsidR="008651D6" w:rsidRPr="00960D80">
        <w:rPr>
          <w:lang w:val="vi-VN"/>
        </w:rPr>
        <w:t xml:space="preserve"> </w:t>
      </w:r>
      <w:r w:rsidR="008651D6" w:rsidRPr="00960D80">
        <w:rPr>
          <w:rFonts w:cs="Arial"/>
          <w:color w:val="000000"/>
          <w:sz w:val="18"/>
          <w:szCs w:val="18"/>
          <w:lang w:val="vi-VN"/>
        </w:rPr>
        <w:t>tội</w:t>
      </w:r>
      <w:r w:rsidRPr="00960D80">
        <w:rPr>
          <w:rFonts w:cs="Arial"/>
          <w:color w:val="000000"/>
          <w:sz w:val="18"/>
          <w:szCs w:val="18"/>
          <w:lang w:val="vi-VN"/>
        </w:rPr>
        <w:t xml:space="preserve"> của </w:t>
      </w:r>
      <w:r w:rsidR="00AD053E" w:rsidRPr="00960D80">
        <w:rPr>
          <w:rFonts w:cs="Arial"/>
          <w:color w:val="000000"/>
          <w:sz w:val="18"/>
          <w:szCs w:val="18"/>
          <w:lang w:val="vi-VN"/>
        </w:rPr>
        <w:t>trẻ</w:t>
      </w:r>
      <w:r w:rsidRPr="00960D80">
        <w:rPr>
          <w:rFonts w:cs="Arial"/>
          <w:color w:val="000000"/>
          <w:sz w:val="18"/>
          <w:szCs w:val="18"/>
          <w:lang w:val="vi-VN"/>
        </w:rPr>
        <w:t xml:space="preserve"> khuyết tật cho các cơ</w:t>
      </w:r>
      <w:r w:rsidR="008651D6" w:rsidRPr="00960D80">
        <w:rPr>
          <w:rFonts w:cs="Arial"/>
          <w:color w:val="000000"/>
          <w:sz w:val="18"/>
          <w:szCs w:val="18"/>
          <w:lang w:val="vi-VN"/>
        </w:rPr>
        <w:t xml:space="preserve"> quan</w:t>
      </w:r>
      <w:r w:rsidRPr="00960D80">
        <w:rPr>
          <w:rFonts w:cs="Arial"/>
          <w:color w:val="000000"/>
          <w:sz w:val="18"/>
          <w:szCs w:val="18"/>
          <w:lang w:val="vi-VN"/>
        </w:rPr>
        <w:t xml:space="preserve"> thích hợp; </w:t>
      </w:r>
      <w:r w:rsidRPr="00960D80">
        <w:rPr>
          <w:rFonts w:cs="Arial"/>
          <w:b/>
          <w:bCs/>
          <w:color w:val="000000"/>
          <w:sz w:val="18"/>
          <w:szCs w:val="18"/>
          <w:u w:val="single"/>
          <w:lang w:val="vi-VN"/>
        </w:rPr>
        <w:t xml:space="preserve">hoặc </w:t>
      </w:r>
    </w:p>
    <w:p w14:paraId="5EE49799" w14:textId="77777777" w:rsidR="001C57B3" w:rsidRPr="00960D80" w:rsidRDefault="001C57B3" w:rsidP="001C57B3">
      <w:pPr>
        <w:numPr>
          <w:ilvl w:val="0"/>
          <w:numId w:val="17"/>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Ngăn chặn các cơ quan thực thi pháp luật và tư pháp của Tiểu bang thực hiện trách nhiệm của họ liên quan đến việc áp dụng luật Liên bang và Tiểu bang đối với các </w:t>
      </w:r>
      <w:r w:rsidR="008651D6" w:rsidRPr="00960D80">
        <w:rPr>
          <w:rFonts w:cs="Arial"/>
          <w:color w:val="000000"/>
          <w:sz w:val="18"/>
          <w:szCs w:val="18"/>
          <w:lang w:val="vi-VN"/>
        </w:rPr>
        <w:t xml:space="preserve">hành vi phạm tội </w:t>
      </w:r>
      <w:r w:rsidRPr="00960D80">
        <w:rPr>
          <w:rFonts w:cs="Arial"/>
          <w:color w:val="000000"/>
          <w:sz w:val="18"/>
          <w:szCs w:val="18"/>
          <w:lang w:val="vi-VN"/>
        </w:rPr>
        <w:t xml:space="preserve">của </w:t>
      </w:r>
      <w:r w:rsidR="00AD053E" w:rsidRPr="00960D80">
        <w:rPr>
          <w:rFonts w:cs="Arial"/>
          <w:color w:val="000000"/>
          <w:sz w:val="18"/>
          <w:szCs w:val="18"/>
          <w:lang w:val="vi-VN"/>
        </w:rPr>
        <w:t>trẻ</w:t>
      </w:r>
      <w:r w:rsidRPr="00960D80">
        <w:rPr>
          <w:rFonts w:cs="Arial"/>
          <w:color w:val="000000"/>
          <w:sz w:val="18"/>
          <w:szCs w:val="18"/>
          <w:lang w:val="vi-VN"/>
        </w:rPr>
        <w:t xml:space="preserve"> khuyết tật.</w:t>
      </w:r>
    </w:p>
    <w:p w14:paraId="0298BD79" w14:textId="77777777" w:rsidR="001C57B3" w:rsidRPr="00960D80" w:rsidRDefault="001C57B3" w:rsidP="001C57B3">
      <w:pPr>
        <w:keepNext/>
        <w:keepLines/>
        <w:spacing w:before="120"/>
        <w:outlineLvl w:val="2"/>
        <w:rPr>
          <w:rFonts w:cs="Arial"/>
          <w:b/>
          <w:bCs/>
          <w:sz w:val="18"/>
          <w:szCs w:val="18"/>
          <w:lang w:val="vi-VN"/>
        </w:rPr>
      </w:pPr>
      <w:bookmarkStart w:id="196" w:name="_Toc143289420"/>
      <w:r w:rsidRPr="00960D80">
        <w:rPr>
          <w:rFonts w:cs="Arial"/>
          <w:b/>
          <w:bCs/>
          <w:sz w:val="18"/>
          <w:szCs w:val="18"/>
          <w:lang w:val="vi-VN"/>
        </w:rPr>
        <w:t>Truyền tải hồ sơ</w:t>
      </w:r>
      <w:bookmarkEnd w:id="196"/>
    </w:p>
    <w:p w14:paraId="38A98C38" w14:textId="77777777" w:rsidR="001C57B3" w:rsidRPr="00960D80" w:rsidRDefault="001C57B3" w:rsidP="001C57B3">
      <w:pPr>
        <w:rPr>
          <w:sz w:val="18"/>
          <w:szCs w:val="22"/>
          <w:lang w:val="vi-VN"/>
        </w:rPr>
      </w:pPr>
      <w:r w:rsidRPr="00960D80">
        <w:rPr>
          <w:sz w:val="18"/>
          <w:szCs w:val="22"/>
          <w:lang w:val="vi-VN"/>
        </w:rPr>
        <w:t xml:space="preserve">Nếu một khu học chánh báo cáo một </w:t>
      </w:r>
      <w:r w:rsidR="008651D6" w:rsidRPr="00960D80">
        <w:rPr>
          <w:sz w:val="18"/>
          <w:szCs w:val="22"/>
          <w:lang w:val="vi-VN"/>
        </w:rPr>
        <w:t xml:space="preserve">hành vi phạm tội </w:t>
      </w:r>
      <w:r w:rsidRPr="00960D80">
        <w:rPr>
          <w:sz w:val="18"/>
          <w:szCs w:val="22"/>
          <w:lang w:val="vi-VN"/>
        </w:rPr>
        <w:t xml:space="preserve">của một </w:t>
      </w:r>
      <w:r w:rsidR="00E87712" w:rsidRPr="00960D80">
        <w:rPr>
          <w:sz w:val="18"/>
          <w:szCs w:val="22"/>
          <w:lang w:val="vi-VN"/>
        </w:rPr>
        <w:t>trẻ</w:t>
      </w:r>
      <w:r w:rsidRPr="00960D80">
        <w:rPr>
          <w:sz w:val="18"/>
          <w:szCs w:val="22"/>
          <w:lang w:val="vi-VN"/>
        </w:rPr>
        <w:t xml:space="preserve"> khuyết tật, khu học chánh:</w:t>
      </w:r>
    </w:p>
    <w:p w14:paraId="5B752233" w14:textId="77777777" w:rsidR="001C57B3" w:rsidRPr="00960D80" w:rsidRDefault="001C57B3" w:rsidP="001C57B3">
      <w:pPr>
        <w:numPr>
          <w:ilvl w:val="0"/>
          <w:numId w:val="18"/>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 xml:space="preserve">Phải đảm bảo rằng các bản sao hồ sơ giáo dục đặc biệt và kỷ luật của </w:t>
      </w:r>
      <w:r w:rsidR="00AD053E" w:rsidRPr="00960D80">
        <w:rPr>
          <w:rFonts w:cs="Arial"/>
          <w:color w:val="000000"/>
          <w:sz w:val="18"/>
          <w:szCs w:val="18"/>
          <w:lang w:val="vi-VN"/>
        </w:rPr>
        <w:t>trẻ</w:t>
      </w:r>
      <w:r w:rsidRPr="00960D80">
        <w:rPr>
          <w:rFonts w:cs="Arial"/>
          <w:color w:val="000000"/>
          <w:sz w:val="18"/>
          <w:szCs w:val="18"/>
          <w:lang w:val="vi-VN"/>
        </w:rPr>
        <w:t xml:space="preserve"> được chuyển đến các cơ quan có thẩm quyền mà cơ quan báo cáo </w:t>
      </w:r>
      <w:r w:rsidR="008651D6" w:rsidRPr="00960D80">
        <w:rPr>
          <w:rFonts w:cs="Arial"/>
          <w:color w:val="000000"/>
          <w:sz w:val="18"/>
          <w:szCs w:val="18"/>
          <w:lang w:val="vi-VN"/>
        </w:rPr>
        <w:t xml:space="preserve">hành vi phạm tội </w:t>
      </w:r>
      <w:r w:rsidRPr="00960D80">
        <w:rPr>
          <w:rFonts w:cs="Arial"/>
          <w:color w:val="000000"/>
          <w:sz w:val="18"/>
          <w:szCs w:val="18"/>
          <w:lang w:val="vi-VN"/>
        </w:rPr>
        <w:t xml:space="preserve">xem xét; </w:t>
      </w:r>
      <w:r w:rsidRPr="00960D80">
        <w:rPr>
          <w:rFonts w:cs="Arial"/>
          <w:b/>
          <w:bCs/>
          <w:color w:val="000000"/>
          <w:sz w:val="18"/>
          <w:szCs w:val="18"/>
          <w:u w:val="single"/>
          <w:lang w:val="vi-VN"/>
        </w:rPr>
        <w:t xml:space="preserve">và </w:t>
      </w:r>
    </w:p>
    <w:p w14:paraId="37ADF7E9" w14:textId="77777777" w:rsidR="001C57B3" w:rsidRPr="00960D80" w:rsidRDefault="001C57B3" w:rsidP="001C57B3">
      <w:pPr>
        <w:numPr>
          <w:ilvl w:val="0"/>
          <w:numId w:val="18"/>
        </w:numPr>
        <w:autoSpaceDE w:val="0"/>
        <w:autoSpaceDN w:val="0"/>
        <w:adjustRightInd w:val="0"/>
        <w:spacing w:after="160" w:line="259" w:lineRule="auto"/>
        <w:rPr>
          <w:rFonts w:cs="Arial"/>
          <w:color w:val="000000"/>
          <w:sz w:val="18"/>
          <w:szCs w:val="18"/>
          <w:lang w:val="vi-VN"/>
        </w:rPr>
      </w:pPr>
      <w:r w:rsidRPr="00960D80">
        <w:rPr>
          <w:rFonts w:cs="Arial"/>
          <w:color w:val="000000"/>
          <w:sz w:val="18"/>
          <w:szCs w:val="18"/>
          <w:lang w:val="vi-VN"/>
        </w:rPr>
        <w:t>Chỉ có thể chuyển các bản sao hồ sơ giáo dục đặc biệt và kỷ luật của trẻ trong phạm vi được Đạo luật Quyền riêng tư và Quyền Giáo dục Gia đình (FERPA) cho phép.</w:t>
      </w:r>
    </w:p>
    <w:p w14:paraId="280C8960" w14:textId="77777777" w:rsidR="001C57B3" w:rsidRPr="00960D80" w:rsidRDefault="001C57B3" w:rsidP="001C57B3">
      <w:pPr>
        <w:keepNext/>
        <w:keepLines/>
        <w:pageBreakBefore/>
        <w:pBdr>
          <w:top w:val="single" w:sz="24" w:space="1" w:color="auto"/>
          <w:left w:val="single" w:sz="24" w:space="4" w:color="auto"/>
          <w:bottom w:val="single" w:sz="24" w:space="1" w:color="auto"/>
        </w:pBdr>
        <w:shd w:val="clear" w:color="auto" w:fill="000000"/>
        <w:ind w:left="187"/>
        <w:outlineLvl w:val="0"/>
        <w:rPr>
          <w:b/>
          <w:bCs/>
          <w:smallCaps/>
          <w:sz w:val="32"/>
          <w:szCs w:val="22"/>
          <w:u w:val="single"/>
          <w:lang w:val="vi-VN"/>
        </w:rPr>
      </w:pPr>
      <w:bookmarkStart w:id="197" w:name="_Toc265563649"/>
      <w:bookmarkStart w:id="198" w:name="_Toc143289421"/>
      <w:r w:rsidRPr="00960D80">
        <w:rPr>
          <w:b/>
          <w:bCs/>
          <w:smallCaps/>
          <w:sz w:val="32"/>
          <w:szCs w:val="22"/>
          <w:lang w:val="vi-VN"/>
        </w:rPr>
        <w:lastRenderedPageBreak/>
        <w:t xml:space="preserve">Yêu cầu </w:t>
      </w:r>
      <w:r w:rsidR="008651D6" w:rsidRPr="00960D80">
        <w:rPr>
          <w:b/>
          <w:bCs/>
          <w:smallCaps/>
          <w:sz w:val="32"/>
          <w:szCs w:val="22"/>
          <w:lang w:val="vi-VN"/>
        </w:rPr>
        <w:t>Đ</w:t>
      </w:r>
      <w:r w:rsidRPr="00960D80">
        <w:rPr>
          <w:b/>
          <w:bCs/>
          <w:smallCaps/>
          <w:sz w:val="32"/>
          <w:szCs w:val="22"/>
          <w:lang w:val="vi-VN"/>
        </w:rPr>
        <w:t xml:space="preserve">ối với </w:t>
      </w:r>
      <w:r w:rsidR="008651D6" w:rsidRPr="00960D80">
        <w:rPr>
          <w:b/>
          <w:bCs/>
          <w:smallCaps/>
          <w:sz w:val="32"/>
          <w:szCs w:val="22"/>
          <w:lang w:val="vi-VN"/>
        </w:rPr>
        <w:t>V</w:t>
      </w:r>
      <w:r w:rsidRPr="00960D80">
        <w:rPr>
          <w:b/>
          <w:bCs/>
          <w:smallCaps/>
          <w:sz w:val="32"/>
          <w:szCs w:val="22"/>
          <w:lang w:val="vi-VN"/>
        </w:rPr>
        <w:t xml:space="preserve">iệc </w:t>
      </w:r>
      <w:r w:rsidR="008651D6" w:rsidRPr="00960D80">
        <w:rPr>
          <w:b/>
          <w:bCs/>
          <w:smallCaps/>
          <w:sz w:val="32"/>
          <w:szCs w:val="22"/>
          <w:lang w:val="vi-VN"/>
        </w:rPr>
        <w:t>Đ</w:t>
      </w:r>
      <w:r w:rsidRPr="00960D80">
        <w:rPr>
          <w:b/>
          <w:bCs/>
          <w:smallCaps/>
          <w:sz w:val="32"/>
          <w:szCs w:val="22"/>
          <w:lang w:val="vi-VN"/>
        </w:rPr>
        <w:t xml:space="preserve">ơn phương </w:t>
      </w:r>
      <w:r w:rsidR="00414C44" w:rsidRPr="00960D80">
        <w:rPr>
          <w:b/>
          <w:bCs/>
          <w:smallCaps/>
          <w:sz w:val="32"/>
          <w:szCs w:val="22"/>
          <w:lang w:val="vi-VN"/>
        </w:rPr>
        <w:t>Sắp xếp</w:t>
      </w:r>
      <w:r w:rsidRPr="00960D80">
        <w:rPr>
          <w:b/>
          <w:bCs/>
          <w:smallCaps/>
          <w:sz w:val="32"/>
          <w:szCs w:val="22"/>
          <w:lang w:val="vi-VN"/>
        </w:rPr>
        <w:t xml:space="preserve"> </w:t>
      </w:r>
      <w:r w:rsidR="008651D6" w:rsidRPr="00960D80">
        <w:rPr>
          <w:b/>
          <w:bCs/>
          <w:smallCaps/>
          <w:sz w:val="32"/>
          <w:szCs w:val="22"/>
          <w:lang w:val="vi-VN"/>
        </w:rPr>
        <w:t>Trẻ</w:t>
      </w:r>
      <w:r w:rsidRPr="00960D80">
        <w:rPr>
          <w:b/>
          <w:bCs/>
          <w:smallCaps/>
          <w:sz w:val="32"/>
          <w:szCs w:val="22"/>
          <w:lang w:val="vi-VN"/>
        </w:rPr>
        <w:t xml:space="preserve"> vào các </w:t>
      </w:r>
      <w:r w:rsidR="008651D6" w:rsidRPr="00960D80">
        <w:rPr>
          <w:b/>
          <w:bCs/>
          <w:smallCaps/>
          <w:sz w:val="32"/>
          <w:szCs w:val="22"/>
          <w:lang w:val="vi-VN"/>
        </w:rPr>
        <w:t>T</w:t>
      </w:r>
      <w:r w:rsidRPr="00960D80">
        <w:rPr>
          <w:b/>
          <w:bCs/>
          <w:smallCaps/>
          <w:sz w:val="32"/>
          <w:szCs w:val="22"/>
          <w:lang w:val="vi-VN"/>
        </w:rPr>
        <w:t xml:space="preserve">rường </w:t>
      </w:r>
      <w:r w:rsidR="008651D6" w:rsidRPr="00960D80">
        <w:rPr>
          <w:b/>
          <w:bCs/>
          <w:smallCaps/>
          <w:sz w:val="32"/>
          <w:szCs w:val="22"/>
          <w:lang w:val="vi-VN"/>
        </w:rPr>
        <w:t>T</w:t>
      </w:r>
      <w:r w:rsidRPr="00960D80">
        <w:rPr>
          <w:b/>
          <w:bCs/>
          <w:smallCaps/>
          <w:sz w:val="32"/>
          <w:szCs w:val="22"/>
          <w:lang w:val="vi-VN"/>
        </w:rPr>
        <w:t xml:space="preserve">ư thục bằng </w:t>
      </w:r>
      <w:r w:rsidR="008651D6" w:rsidRPr="00960D80">
        <w:rPr>
          <w:b/>
          <w:bCs/>
          <w:smallCaps/>
          <w:sz w:val="32"/>
          <w:szCs w:val="22"/>
          <w:lang w:val="vi-VN"/>
        </w:rPr>
        <w:t>C</w:t>
      </w:r>
      <w:r w:rsidRPr="00960D80">
        <w:rPr>
          <w:b/>
          <w:bCs/>
          <w:smallCaps/>
          <w:sz w:val="32"/>
          <w:szCs w:val="22"/>
          <w:lang w:val="vi-VN"/>
        </w:rPr>
        <w:t xml:space="preserve">hi phí </w:t>
      </w:r>
      <w:r w:rsidR="008651D6" w:rsidRPr="00960D80">
        <w:rPr>
          <w:b/>
          <w:bCs/>
          <w:smallCaps/>
          <w:sz w:val="32"/>
          <w:szCs w:val="22"/>
          <w:lang w:val="vi-VN"/>
        </w:rPr>
        <w:t>C</w:t>
      </w:r>
      <w:r w:rsidRPr="00960D80">
        <w:rPr>
          <w:b/>
          <w:bCs/>
          <w:smallCaps/>
          <w:sz w:val="32"/>
          <w:szCs w:val="22"/>
          <w:lang w:val="vi-VN"/>
        </w:rPr>
        <w:t>ông</w:t>
      </w:r>
      <w:bookmarkEnd w:id="197"/>
      <w:bookmarkEnd w:id="198"/>
    </w:p>
    <w:p w14:paraId="03FEF8A7" w14:textId="77777777" w:rsidR="001C57B3" w:rsidRPr="00960D80" w:rsidRDefault="001C57B3" w:rsidP="001C57B3">
      <w:pPr>
        <w:keepNext/>
        <w:keepLines/>
        <w:pBdr>
          <w:bottom w:val="single" w:sz="24" w:space="1" w:color="auto"/>
        </w:pBdr>
        <w:spacing w:after="0" w:line="220" w:lineRule="exact"/>
        <w:outlineLvl w:val="1"/>
        <w:rPr>
          <w:rFonts w:cs="Arial"/>
          <w:b/>
          <w:bCs/>
          <w:smallCaps/>
          <w:sz w:val="22"/>
          <w:szCs w:val="22"/>
          <w:lang w:val="vi-VN"/>
        </w:rPr>
      </w:pPr>
      <w:bookmarkStart w:id="199" w:name="_Toc265563650"/>
      <w:bookmarkStart w:id="200" w:name="_Toc143289422"/>
      <w:r w:rsidRPr="00960D80">
        <w:rPr>
          <w:rFonts w:cs="Arial"/>
          <w:b/>
          <w:bCs/>
          <w:smallCaps/>
          <w:sz w:val="22"/>
          <w:szCs w:val="22"/>
          <w:lang w:val="vi-VN"/>
        </w:rPr>
        <w:t xml:space="preserve">Yêu cầu của </w:t>
      </w:r>
      <w:r w:rsidR="000F1BC0" w:rsidRPr="00960D80">
        <w:rPr>
          <w:rFonts w:cs="Arial"/>
          <w:b/>
          <w:bCs/>
          <w:smallCaps/>
          <w:sz w:val="22"/>
          <w:szCs w:val="22"/>
          <w:lang w:val="vi-VN"/>
        </w:rPr>
        <w:t>L</w:t>
      </w:r>
      <w:r w:rsidRPr="00960D80">
        <w:rPr>
          <w:rFonts w:cs="Arial"/>
          <w:b/>
          <w:bCs/>
          <w:smallCaps/>
          <w:sz w:val="22"/>
          <w:szCs w:val="22"/>
          <w:lang w:val="vi-VN"/>
        </w:rPr>
        <w:t xml:space="preserve">iên bang </w:t>
      </w:r>
      <w:r w:rsidR="000F1BC0" w:rsidRPr="00960D80">
        <w:rPr>
          <w:rFonts w:cs="Arial"/>
          <w:b/>
          <w:bCs/>
          <w:smallCaps/>
          <w:sz w:val="22"/>
          <w:szCs w:val="22"/>
          <w:lang w:val="vi-VN"/>
        </w:rPr>
        <w:t>Đ</w:t>
      </w:r>
      <w:r w:rsidRPr="00960D80">
        <w:rPr>
          <w:rFonts w:cs="Arial"/>
          <w:b/>
          <w:bCs/>
          <w:smallCaps/>
          <w:sz w:val="22"/>
          <w:szCs w:val="22"/>
          <w:lang w:val="vi-VN"/>
        </w:rPr>
        <w:t xml:space="preserve">ối với </w:t>
      </w:r>
      <w:r w:rsidR="000F1BC0" w:rsidRPr="00960D80">
        <w:rPr>
          <w:rFonts w:cs="Arial"/>
          <w:b/>
          <w:bCs/>
          <w:smallCaps/>
          <w:sz w:val="22"/>
          <w:szCs w:val="22"/>
          <w:lang w:val="vi-VN"/>
        </w:rPr>
        <w:t>T</w:t>
      </w:r>
      <w:r w:rsidR="00AD053E" w:rsidRPr="00960D80">
        <w:rPr>
          <w:rFonts w:cs="Arial"/>
          <w:b/>
          <w:bCs/>
          <w:smallCaps/>
          <w:sz w:val="22"/>
          <w:szCs w:val="22"/>
          <w:lang w:val="vi-VN"/>
        </w:rPr>
        <w:t>rẻ</w:t>
      </w:r>
      <w:r w:rsidRPr="00960D80">
        <w:rPr>
          <w:rFonts w:cs="Arial"/>
          <w:b/>
          <w:bCs/>
          <w:smallCaps/>
          <w:sz w:val="22"/>
          <w:szCs w:val="22"/>
          <w:lang w:val="vi-VN"/>
        </w:rPr>
        <w:t xml:space="preserve"> </w:t>
      </w:r>
      <w:r w:rsidR="000F1BC0" w:rsidRPr="00960D80">
        <w:rPr>
          <w:rFonts w:cs="Arial"/>
          <w:b/>
          <w:bCs/>
          <w:smallCaps/>
          <w:sz w:val="22"/>
          <w:szCs w:val="22"/>
          <w:lang w:val="vi-VN"/>
        </w:rPr>
        <w:t>T</w:t>
      </w:r>
      <w:r w:rsidRPr="00960D80">
        <w:rPr>
          <w:rFonts w:cs="Arial"/>
          <w:b/>
          <w:bCs/>
          <w:smallCaps/>
          <w:sz w:val="22"/>
          <w:szCs w:val="22"/>
          <w:lang w:val="vi-VN"/>
        </w:rPr>
        <w:t xml:space="preserve">ự nguyện </w:t>
      </w:r>
      <w:r w:rsidR="000F1BC0" w:rsidRPr="00960D80">
        <w:rPr>
          <w:rFonts w:cs="Arial"/>
          <w:b/>
          <w:bCs/>
          <w:smallCaps/>
          <w:sz w:val="22"/>
          <w:szCs w:val="22"/>
          <w:lang w:val="vi-VN"/>
        </w:rPr>
        <w:t>G</w:t>
      </w:r>
      <w:r w:rsidRPr="00960D80">
        <w:rPr>
          <w:rFonts w:cs="Arial"/>
          <w:b/>
          <w:bCs/>
          <w:smallCaps/>
          <w:sz w:val="22"/>
          <w:szCs w:val="22"/>
          <w:lang w:val="vi-VN"/>
        </w:rPr>
        <w:t xml:space="preserve">hi danh vào các </w:t>
      </w:r>
      <w:r w:rsidR="000F1BC0" w:rsidRPr="00960D80">
        <w:rPr>
          <w:rFonts w:cs="Arial"/>
          <w:b/>
          <w:bCs/>
          <w:smallCaps/>
          <w:sz w:val="22"/>
          <w:szCs w:val="22"/>
          <w:lang w:val="vi-VN"/>
        </w:rPr>
        <w:t>T</w:t>
      </w:r>
      <w:r w:rsidRPr="00960D80">
        <w:rPr>
          <w:rFonts w:cs="Arial"/>
          <w:b/>
          <w:bCs/>
          <w:smallCaps/>
          <w:sz w:val="22"/>
          <w:szCs w:val="22"/>
          <w:lang w:val="vi-VN"/>
        </w:rPr>
        <w:t xml:space="preserve">rường </w:t>
      </w:r>
      <w:r w:rsidR="000F1BC0" w:rsidRPr="00960D80">
        <w:rPr>
          <w:rFonts w:cs="Arial"/>
          <w:b/>
          <w:bCs/>
          <w:smallCaps/>
          <w:sz w:val="22"/>
          <w:szCs w:val="22"/>
          <w:lang w:val="vi-VN"/>
        </w:rPr>
        <w:t>T</w:t>
      </w:r>
      <w:r w:rsidRPr="00960D80">
        <w:rPr>
          <w:rFonts w:cs="Arial"/>
          <w:b/>
          <w:bCs/>
          <w:smallCaps/>
          <w:sz w:val="22"/>
          <w:szCs w:val="22"/>
          <w:lang w:val="vi-VN"/>
        </w:rPr>
        <w:t>ư thục</w:t>
      </w:r>
      <w:bookmarkEnd w:id="199"/>
      <w:bookmarkEnd w:id="200"/>
    </w:p>
    <w:p w14:paraId="6795CACC"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 xml:space="preserve">34 CFR §300.131 đến 34 CFR §144 </w:t>
      </w:r>
    </w:p>
    <w:p w14:paraId="7891F3C9" w14:textId="77777777" w:rsidR="001C57B3" w:rsidRPr="00960D80" w:rsidRDefault="000B3D42" w:rsidP="001C57B3">
      <w:pPr>
        <w:spacing w:after="0"/>
        <w:rPr>
          <w:rFonts w:eastAsia="Arial Unicode MS" w:cs="Arial"/>
          <w:sz w:val="18"/>
          <w:szCs w:val="18"/>
          <w:lang w:val="vi-VN"/>
        </w:rPr>
      </w:pPr>
      <w:r w:rsidRPr="00960D80">
        <w:rPr>
          <w:rFonts w:eastAsia="Arial Unicode MS" w:cs="Arial"/>
          <w:sz w:val="18"/>
          <w:szCs w:val="18"/>
          <w:lang w:val="vi-VN"/>
        </w:rPr>
        <w:t>Mục B</w:t>
      </w:r>
      <w:r w:rsidR="001C57B3" w:rsidRPr="00960D80">
        <w:rPr>
          <w:rFonts w:eastAsia="Arial Unicode MS" w:cs="Arial"/>
          <w:sz w:val="18"/>
          <w:szCs w:val="18"/>
          <w:lang w:val="vi-VN"/>
        </w:rPr>
        <w:t xml:space="preserve"> của IDEA không yêu cầu khu học chánh thanh toán chi phí giáo dục, bao gồm giáo dục đặc biệt và các dịch vụ liên quan, </w:t>
      </w:r>
      <w:r w:rsidR="00235DA5" w:rsidRPr="00960D80">
        <w:rPr>
          <w:rFonts w:eastAsia="Arial Unicode MS" w:cs="Arial"/>
          <w:sz w:val="18"/>
          <w:szCs w:val="18"/>
          <w:lang w:val="vi-VN"/>
        </w:rPr>
        <w:t xml:space="preserve">về con của quý vị </w:t>
      </w:r>
      <w:r w:rsidR="001C57B3" w:rsidRPr="00960D80">
        <w:rPr>
          <w:rFonts w:eastAsia="Arial Unicode MS" w:cs="Arial"/>
          <w:sz w:val="18"/>
          <w:szCs w:val="18"/>
          <w:lang w:val="vi-VN"/>
        </w:rPr>
        <w:t xml:space="preserve">bị khuyết tật tại một trường tư thục hoặc cơ sở nếu khu học chánh cung cấp giáo dục công lập thích hợp miễn phí (FAPE) cho con </w:t>
      </w:r>
      <w:r w:rsidR="00C647F3" w:rsidRPr="00960D80">
        <w:rPr>
          <w:rFonts w:eastAsia="Arial Unicode MS" w:cs="Arial"/>
          <w:sz w:val="18"/>
          <w:szCs w:val="18"/>
          <w:lang w:val="vi-VN"/>
        </w:rPr>
        <w:t>quý vị</w:t>
      </w:r>
      <w:r w:rsidR="001C57B3" w:rsidRPr="00960D80">
        <w:rPr>
          <w:rFonts w:eastAsia="Arial Unicode MS" w:cs="Arial"/>
          <w:sz w:val="18"/>
          <w:szCs w:val="18"/>
          <w:lang w:val="vi-VN"/>
        </w:rPr>
        <w:t xml:space="preserve"> và </w:t>
      </w:r>
      <w:r w:rsidR="00C647F3" w:rsidRPr="00960D80">
        <w:rPr>
          <w:rFonts w:eastAsia="Arial Unicode MS" w:cs="Arial"/>
          <w:sz w:val="18"/>
          <w:szCs w:val="18"/>
          <w:lang w:val="vi-VN"/>
        </w:rPr>
        <w:t>quý vị</w:t>
      </w:r>
      <w:r w:rsidR="001C57B3" w:rsidRPr="00960D80">
        <w:rPr>
          <w:rFonts w:eastAsia="Arial Unicode MS" w:cs="Arial"/>
          <w:sz w:val="18"/>
          <w:szCs w:val="18"/>
          <w:lang w:val="vi-VN"/>
        </w:rPr>
        <w:t xml:space="preserve"> chọn đưa trẻ vào một trường hoặc cơ sở tư thục.</w:t>
      </w:r>
      <w:r w:rsidR="00892E57" w:rsidRPr="00960D80">
        <w:rPr>
          <w:rFonts w:eastAsia="Arial Unicode MS" w:cs="Arial"/>
          <w:sz w:val="18"/>
          <w:szCs w:val="18"/>
          <w:lang w:val="vi-VN"/>
        </w:rPr>
        <w:t xml:space="preserve"> </w:t>
      </w:r>
      <w:r w:rsidR="001C57B3" w:rsidRPr="00960D80">
        <w:rPr>
          <w:rFonts w:eastAsia="Arial Unicode MS" w:cs="Arial"/>
          <w:sz w:val="18"/>
          <w:szCs w:val="18"/>
          <w:lang w:val="vi-VN"/>
        </w:rPr>
        <w:t xml:space="preserve">Tuy nhiên, khu học chánh </w:t>
      </w:r>
      <w:r w:rsidR="00892E57" w:rsidRPr="00960D80">
        <w:rPr>
          <w:rFonts w:eastAsia="Arial Unicode MS" w:cs="Arial"/>
          <w:sz w:val="18"/>
          <w:szCs w:val="18"/>
          <w:lang w:val="vi-VN"/>
        </w:rPr>
        <w:t>ở khu vực</w:t>
      </w:r>
      <w:r w:rsidR="001C57B3" w:rsidRPr="00960D80">
        <w:rPr>
          <w:rFonts w:eastAsia="Arial Unicode MS" w:cs="Arial"/>
          <w:sz w:val="18"/>
          <w:szCs w:val="18"/>
          <w:lang w:val="vi-VN"/>
        </w:rPr>
        <w:t xml:space="preserve"> trường tư thục phải bao gồm con </w:t>
      </w:r>
      <w:r w:rsidR="00C647F3" w:rsidRPr="00960D80">
        <w:rPr>
          <w:rFonts w:eastAsia="Arial Unicode MS" w:cs="Arial"/>
          <w:sz w:val="18"/>
          <w:szCs w:val="18"/>
          <w:lang w:val="vi-VN"/>
        </w:rPr>
        <w:t>quý vị</w:t>
      </w:r>
      <w:r w:rsidR="001C57B3" w:rsidRPr="00960D80">
        <w:rPr>
          <w:rFonts w:eastAsia="Arial Unicode MS" w:cs="Arial"/>
          <w:sz w:val="18"/>
          <w:szCs w:val="18"/>
          <w:lang w:val="vi-VN"/>
        </w:rPr>
        <w:t xml:space="preserve"> trong dân số có nhu cầu được giải quyết theo các điều khoản </w:t>
      </w:r>
      <w:r w:rsidRPr="00960D80">
        <w:rPr>
          <w:rFonts w:eastAsia="Arial Unicode MS" w:cs="Arial"/>
          <w:sz w:val="18"/>
          <w:szCs w:val="18"/>
          <w:lang w:val="vi-VN"/>
        </w:rPr>
        <w:t>Mục B</w:t>
      </w:r>
      <w:r w:rsidR="001C57B3" w:rsidRPr="00960D80">
        <w:rPr>
          <w:rFonts w:eastAsia="Arial Unicode MS" w:cs="Arial"/>
          <w:sz w:val="18"/>
          <w:szCs w:val="18"/>
          <w:lang w:val="vi-VN"/>
        </w:rPr>
        <w:t xml:space="preserve"> liên quan đến </w:t>
      </w:r>
      <w:r w:rsidR="00AD053E" w:rsidRPr="00960D80">
        <w:rPr>
          <w:rFonts w:eastAsia="Arial Unicode MS" w:cs="Arial"/>
          <w:sz w:val="18"/>
          <w:szCs w:val="18"/>
          <w:lang w:val="vi-VN"/>
        </w:rPr>
        <w:t>trẻ</w:t>
      </w:r>
      <w:r w:rsidR="001C57B3" w:rsidRPr="00960D80">
        <w:rPr>
          <w:rFonts w:eastAsia="Arial Unicode MS" w:cs="Arial"/>
          <w:sz w:val="18"/>
          <w:szCs w:val="18"/>
          <w:lang w:val="vi-VN"/>
        </w:rPr>
        <w:t xml:space="preserve"> đã được </w:t>
      </w:r>
      <w:r w:rsidR="002F7DFA" w:rsidRPr="00960D80">
        <w:rPr>
          <w:rFonts w:eastAsia="Arial Unicode MS" w:cs="Arial"/>
          <w:sz w:val="18"/>
          <w:szCs w:val="18"/>
          <w:lang w:val="vi-VN"/>
        </w:rPr>
        <w:t>phụ huynh</w:t>
      </w:r>
      <w:r w:rsidR="001C57B3" w:rsidRPr="00960D80">
        <w:rPr>
          <w:rFonts w:eastAsia="Arial Unicode MS" w:cs="Arial"/>
          <w:sz w:val="18"/>
          <w:szCs w:val="18"/>
          <w:lang w:val="vi-VN"/>
        </w:rPr>
        <w:t xml:space="preserve"> đưa vào một trường tư thục theo 34 CFR § § 300.131 đến 300.144.</w:t>
      </w:r>
    </w:p>
    <w:p w14:paraId="124253A5" w14:textId="77777777" w:rsidR="001C57B3" w:rsidRPr="00960D80" w:rsidRDefault="001C57B3" w:rsidP="001C57B3">
      <w:pPr>
        <w:spacing w:after="0"/>
        <w:rPr>
          <w:rFonts w:eastAsia="Arial Unicode MS" w:cs="Arial"/>
          <w:sz w:val="18"/>
          <w:szCs w:val="18"/>
          <w:lang w:val="vi-VN"/>
        </w:rPr>
      </w:pPr>
    </w:p>
    <w:p w14:paraId="158F8A88" w14:textId="77777777" w:rsidR="001C57B3" w:rsidRPr="00960D80" w:rsidRDefault="001C57B3" w:rsidP="001C57B3">
      <w:pPr>
        <w:spacing w:after="0"/>
        <w:rPr>
          <w:rFonts w:eastAsia="Arial Unicode MS" w:cs="Arial"/>
          <w:sz w:val="2"/>
          <w:szCs w:val="2"/>
          <w:lang w:val="vi-VN"/>
        </w:rPr>
      </w:pPr>
    </w:p>
    <w:p w14:paraId="3EC22F9D" w14:textId="77777777" w:rsidR="001C57B3" w:rsidRPr="00960D80" w:rsidRDefault="00D37E57" w:rsidP="001C57B3">
      <w:pPr>
        <w:keepNext/>
        <w:keepLines/>
        <w:pBdr>
          <w:bottom w:val="single" w:sz="24" w:space="1" w:color="auto"/>
        </w:pBdr>
        <w:spacing w:after="0" w:line="220" w:lineRule="exact"/>
        <w:outlineLvl w:val="1"/>
        <w:rPr>
          <w:rFonts w:cs="Arial"/>
          <w:b/>
          <w:bCs/>
          <w:smallCaps/>
          <w:sz w:val="22"/>
          <w:szCs w:val="22"/>
          <w:lang w:val="vi-VN"/>
        </w:rPr>
      </w:pPr>
      <w:bookmarkStart w:id="201" w:name="_Toc265563651"/>
      <w:bookmarkStart w:id="202" w:name="_Toc143289423"/>
      <w:r w:rsidRPr="00960D80">
        <w:rPr>
          <w:rFonts w:cs="Arial"/>
          <w:b/>
          <w:bCs/>
          <w:smallCaps/>
          <w:sz w:val="22"/>
          <w:szCs w:val="22"/>
          <w:lang w:val="vi-VN"/>
        </w:rPr>
        <w:t>*</w:t>
      </w:r>
      <w:r w:rsidR="001C57B3" w:rsidRPr="00960D80">
        <w:rPr>
          <w:rFonts w:cs="Arial"/>
          <w:b/>
          <w:bCs/>
          <w:smallCaps/>
          <w:sz w:val="22"/>
          <w:szCs w:val="22"/>
          <w:lang w:val="vi-VN"/>
        </w:rPr>
        <w:t xml:space="preserve">Yêu cầu của </w:t>
      </w:r>
      <w:r w:rsidR="00892E57" w:rsidRPr="00960D80">
        <w:rPr>
          <w:rFonts w:cs="Arial"/>
          <w:b/>
          <w:bCs/>
          <w:smallCaps/>
          <w:sz w:val="22"/>
          <w:szCs w:val="22"/>
          <w:lang w:val="vi-VN"/>
        </w:rPr>
        <w:t>T</w:t>
      </w:r>
      <w:r w:rsidR="001C57B3" w:rsidRPr="00960D80">
        <w:rPr>
          <w:rFonts w:cs="Arial"/>
          <w:b/>
          <w:bCs/>
          <w:smallCaps/>
          <w:sz w:val="22"/>
          <w:szCs w:val="22"/>
          <w:lang w:val="vi-VN"/>
        </w:rPr>
        <w:t xml:space="preserve">iểu bang </w:t>
      </w:r>
      <w:r w:rsidR="00892E57" w:rsidRPr="00960D80">
        <w:rPr>
          <w:rFonts w:cs="Arial"/>
          <w:b/>
          <w:bCs/>
          <w:smallCaps/>
          <w:sz w:val="22"/>
          <w:szCs w:val="22"/>
          <w:lang w:val="vi-VN"/>
        </w:rPr>
        <w:t>Đ</w:t>
      </w:r>
      <w:r w:rsidR="001C57B3" w:rsidRPr="00960D80">
        <w:rPr>
          <w:rFonts w:cs="Arial"/>
          <w:b/>
          <w:bCs/>
          <w:smallCaps/>
          <w:sz w:val="22"/>
          <w:szCs w:val="22"/>
          <w:lang w:val="vi-VN"/>
        </w:rPr>
        <w:t xml:space="preserve">ối với </w:t>
      </w:r>
      <w:r w:rsidR="00892E57" w:rsidRPr="00960D80">
        <w:rPr>
          <w:rFonts w:cs="Arial"/>
          <w:b/>
          <w:bCs/>
          <w:smallCaps/>
          <w:sz w:val="22"/>
          <w:szCs w:val="22"/>
          <w:lang w:val="vi-VN"/>
        </w:rPr>
        <w:t>T</w:t>
      </w:r>
      <w:r w:rsidR="00AD053E" w:rsidRPr="00960D80">
        <w:rPr>
          <w:rFonts w:cs="Arial"/>
          <w:b/>
          <w:bCs/>
          <w:smallCaps/>
          <w:sz w:val="22"/>
          <w:szCs w:val="22"/>
          <w:lang w:val="vi-VN"/>
        </w:rPr>
        <w:t>rẻ</w:t>
      </w:r>
      <w:r w:rsidR="001C57B3" w:rsidRPr="00960D80">
        <w:rPr>
          <w:rFonts w:cs="Arial"/>
          <w:b/>
          <w:bCs/>
          <w:smallCaps/>
          <w:sz w:val="22"/>
          <w:szCs w:val="22"/>
          <w:lang w:val="vi-VN"/>
        </w:rPr>
        <w:t xml:space="preserve"> </w:t>
      </w:r>
      <w:r w:rsidR="00892E57" w:rsidRPr="00960D80">
        <w:rPr>
          <w:rFonts w:cs="Arial"/>
          <w:b/>
          <w:bCs/>
          <w:smallCaps/>
          <w:sz w:val="22"/>
          <w:szCs w:val="22"/>
          <w:lang w:val="vi-VN"/>
        </w:rPr>
        <w:t>T</w:t>
      </w:r>
      <w:r w:rsidR="001C57B3" w:rsidRPr="00960D80">
        <w:rPr>
          <w:rFonts w:cs="Arial"/>
          <w:b/>
          <w:bCs/>
          <w:smallCaps/>
          <w:sz w:val="22"/>
          <w:szCs w:val="22"/>
          <w:lang w:val="vi-VN"/>
        </w:rPr>
        <w:t xml:space="preserve">ự nguyện </w:t>
      </w:r>
      <w:r w:rsidR="00892E57" w:rsidRPr="00960D80">
        <w:rPr>
          <w:rFonts w:cs="Arial"/>
          <w:b/>
          <w:bCs/>
          <w:smallCaps/>
          <w:sz w:val="22"/>
          <w:szCs w:val="22"/>
          <w:lang w:val="vi-VN"/>
        </w:rPr>
        <w:t>G</w:t>
      </w:r>
      <w:r w:rsidR="001C57B3" w:rsidRPr="00960D80">
        <w:rPr>
          <w:rFonts w:cs="Arial"/>
          <w:b/>
          <w:bCs/>
          <w:smallCaps/>
          <w:sz w:val="22"/>
          <w:szCs w:val="22"/>
          <w:lang w:val="vi-VN"/>
        </w:rPr>
        <w:t xml:space="preserve">hi danh vào các </w:t>
      </w:r>
      <w:r w:rsidR="00892E57" w:rsidRPr="00960D80">
        <w:rPr>
          <w:rFonts w:cs="Arial"/>
          <w:b/>
          <w:bCs/>
          <w:smallCaps/>
          <w:sz w:val="22"/>
          <w:szCs w:val="22"/>
          <w:lang w:val="vi-VN"/>
        </w:rPr>
        <w:t>T</w:t>
      </w:r>
      <w:r w:rsidR="001C57B3" w:rsidRPr="00960D80">
        <w:rPr>
          <w:rFonts w:cs="Arial"/>
          <w:b/>
          <w:bCs/>
          <w:smallCaps/>
          <w:sz w:val="22"/>
          <w:szCs w:val="22"/>
          <w:lang w:val="vi-VN"/>
        </w:rPr>
        <w:t xml:space="preserve">rường </w:t>
      </w:r>
      <w:r w:rsidR="00892E57" w:rsidRPr="00960D80">
        <w:rPr>
          <w:rFonts w:cs="Arial"/>
          <w:b/>
          <w:bCs/>
          <w:smallCaps/>
          <w:sz w:val="22"/>
          <w:szCs w:val="22"/>
          <w:lang w:val="vi-VN"/>
        </w:rPr>
        <w:t>T</w:t>
      </w:r>
      <w:r w:rsidR="001C57B3" w:rsidRPr="00960D80">
        <w:rPr>
          <w:rFonts w:cs="Arial"/>
          <w:b/>
          <w:bCs/>
          <w:smallCaps/>
          <w:sz w:val="22"/>
          <w:szCs w:val="22"/>
          <w:lang w:val="vi-VN"/>
        </w:rPr>
        <w:t>ư thục</w:t>
      </w:r>
      <w:bookmarkEnd w:id="201"/>
      <w:bookmarkEnd w:id="202"/>
    </w:p>
    <w:p w14:paraId="3AA97A52"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K.S.A. 72-3462 và K.A.R. 91-40-43, 91-40-45, 91-40-46 và 91-40-47</w:t>
      </w:r>
    </w:p>
    <w:p w14:paraId="12C65EEE" w14:textId="77777777" w:rsidR="001C57B3" w:rsidRPr="00960D80" w:rsidRDefault="00AD053E" w:rsidP="001C57B3">
      <w:pPr>
        <w:rPr>
          <w:rFonts w:eastAsia="Arial Unicode MS" w:cs="Arial"/>
          <w:sz w:val="18"/>
          <w:szCs w:val="18"/>
          <w:lang w:val="vi-VN"/>
        </w:rPr>
      </w:pPr>
      <w:r w:rsidRPr="00960D80">
        <w:rPr>
          <w:rFonts w:eastAsia="Arial Unicode MS" w:cs="Arial"/>
          <w:sz w:val="18"/>
          <w:szCs w:val="18"/>
          <w:lang w:val="vi-VN"/>
        </w:rPr>
        <w:t>Trẻ</w:t>
      </w:r>
      <w:r w:rsidR="001C57B3" w:rsidRPr="00960D80">
        <w:rPr>
          <w:rFonts w:eastAsia="Arial Unicode MS" w:cs="Arial"/>
          <w:sz w:val="18"/>
          <w:szCs w:val="18"/>
          <w:lang w:val="vi-VN"/>
        </w:rPr>
        <w:t xml:space="preserve"> có </w:t>
      </w:r>
      <w:r w:rsidR="00A172A9" w:rsidRPr="00960D80">
        <w:rPr>
          <w:rFonts w:eastAsia="Arial Unicode MS" w:cs="Arial"/>
          <w:sz w:val="18"/>
          <w:szCs w:val="18"/>
          <w:lang w:val="vi-VN"/>
        </w:rPr>
        <w:t>yếu tố ngoại lệ</w:t>
      </w:r>
      <w:r w:rsidR="001C57B3" w:rsidRPr="00960D80">
        <w:rPr>
          <w:rFonts w:eastAsia="Arial Unicode MS" w:cs="Arial"/>
          <w:sz w:val="18"/>
          <w:szCs w:val="18"/>
          <w:lang w:val="vi-VN"/>
        </w:rPr>
        <w:t xml:space="preserve"> theo học tại các trường tư thục có quyền nhận được Giáo dục Công lập Phù hợp Miễn phí (FAPE), thông qua IEP, từ khu học chánh </w:t>
      </w:r>
      <w:r w:rsidR="00414C44" w:rsidRPr="00960D80">
        <w:rPr>
          <w:rFonts w:eastAsia="Arial Unicode MS" w:cs="Arial"/>
          <w:sz w:val="18"/>
          <w:szCs w:val="18"/>
          <w:lang w:val="vi-VN"/>
        </w:rPr>
        <w:t>sắp xếp</w:t>
      </w:r>
      <w:r w:rsidR="001C57B3" w:rsidRPr="00960D80">
        <w:rPr>
          <w:rFonts w:eastAsia="Arial Unicode MS" w:cs="Arial"/>
          <w:sz w:val="18"/>
          <w:szCs w:val="18"/>
          <w:lang w:val="vi-VN"/>
        </w:rPr>
        <w:t xml:space="preserve"> sinh và phụ huynh cư trú, theo yêu cầu.</w:t>
      </w:r>
      <w:r w:rsidR="00C647F3" w:rsidRPr="00960D80">
        <w:rPr>
          <w:rFonts w:eastAsia="Arial Unicode MS" w:cs="Arial"/>
          <w:sz w:val="18"/>
          <w:szCs w:val="18"/>
          <w:lang w:val="vi-VN"/>
        </w:rPr>
        <w:t xml:space="preserve"> </w:t>
      </w:r>
      <w:r w:rsidR="001C57B3" w:rsidRPr="00960D80">
        <w:rPr>
          <w:rFonts w:eastAsia="Arial Unicode MS" w:cs="Arial"/>
          <w:sz w:val="18"/>
          <w:szCs w:val="18"/>
          <w:lang w:val="vi-VN"/>
        </w:rPr>
        <w:t xml:space="preserve">Tuy nhiên, sau khi tham khảo ý kiến của phụ huynh hoặc người giám hộ của </w:t>
      </w:r>
      <w:r w:rsidR="00E87712" w:rsidRPr="00960D80">
        <w:rPr>
          <w:rFonts w:eastAsia="Arial Unicode MS" w:cs="Arial"/>
          <w:sz w:val="18"/>
          <w:szCs w:val="18"/>
          <w:lang w:val="vi-VN"/>
        </w:rPr>
        <w:t>trẻ</w:t>
      </w:r>
      <w:r w:rsidR="001C57B3" w:rsidRPr="00960D80">
        <w:rPr>
          <w:rFonts w:eastAsia="Arial Unicode MS" w:cs="Arial"/>
          <w:sz w:val="18"/>
          <w:szCs w:val="18"/>
          <w:lang w:val="vi-VN"/>
        </w:rPr>
        <w:t xml:space="preserve"> và với các </w:t>
      </w:r>
      <w:r w:rsidR="00145DE7" w:rsidRPr="00960D80">
        <w:rPr>
          <w:rFonts w:eastAsia="Arial Unicode MS" w:cs="Arial"/>
          <w:sz w:val="18"/>
          <w:szCs w:val="18"/>
          <w:lang w:val="vi-VN"/>
        </w:rPr>
        <w:t>viên chức</w:t>
      </w:r>
      <w:r w:rsidR="001C57B3" w:rsidRPr="00960D80">
        <w:rPr>
          <w:rFonts w:eastAsia="Arial Unicode MS" w:cs="Arial"/>
          <w:sz w:val="18"/>
          <w:szCs w:val="18"/>
          <w:lang w:val="vi-VN"/>
        </w:rPr>
        <w:t xml:space="preserve"> của trường tư thục, khu học chánh xác định địa điểm cung cấp giáo dục đặc biệt và các dịch vụ liên quan.</w:t>
      </w:r>
      <w:r w:rsidR="00C647F3" w:rsidRPr="00960D80">
        <w:rPr>
          <w:rFonts w:eastAsia="Arial Unicode MS" w:cs="Arial"/>
          <w:sz w:val="18"/>
          <w:szCs w:val="18"/>
          <w:lang w:val="vi-VN"/>
        </w:rPr>
        <w:t xml:space="preserve"> </w:t>
      </w:r>
    </w:p>
    <w:p w14:paraId="5F347A58" w14:textId="77777777" w:rsidR="001C57B3" w:rsidRPr="00960D80" w:rsidRDefault="001C57B3" w:rsidP="001C57B3">
      <w:pPr>
        <w:numPr>
          <w:ilvl w:val="0"/>
          <w:numId w:val="78"/>
        </w:numPr>
        <w:spacing w:before="120" w:after="160" w:line="259" w:lineRule="auto"/>
        <w:rPr>
          <w:rFonts w:eastAsia="Arial Unicode MS" w:cs="Arial"/>
          <w:sz w:val="18"/>
          <w:szCs w:val="18"/>
          <w:lang w:val="vi-VN"/>
        </w:rPr>
      </w:pPr>
      <w:r w:rsidRPr="00960D80">
        <w:rPr>
          <w:rFonts w:eastAsia="Arial Unicode MS" w:cs="Arial"/>
          <w:sz w:val="18"/>
          <w:szCs w:val="18"/>
          <w:lang w:val="vi-VN"/>
        </w:rPr>
        <w:t xml:space="preserve">Nếu các dịch vụ được cung cấp tại trường công lập, trường công lập phải cung cấp dịch vụ đưa đón từ trường tư thục hoặc nhà của trẻ đến địa điểm nơi trẻ nhận dịch vụ và từ địa điểm nơi trẻ nhận dịch vụ đến trường tư thục hoặc nhà của trẻ. </w:t>
      </w:r>
    </w:p>
    <w:p w14:paraId="7B467069" w14:textId="77777777" w:rsidR="001C57B3" w:rsidRPr="00960D80" w:rsidRDefault="001C57B3" w:rsidP="001C57B3">
      <w:pPr>
        <w:numPr>
          <w:ilvl w:val="0"/>
          <w:numId w:val="78"/>
        </w:numPr>
        <w:spacing w:before="120" w:after="160" w:line="259" w:lineRule="auto"/>
        <w:rPr>
          <w:rFonts w:eastAsia="Arial Unicode MS" w:cs="Arial"/>
          <w:sz w:val="18"/>
          <w:szCs w:val="18"/>
          <w:lang w:val="vi-VN"/>
        </w:rPr>
      </w:pPr>
      <w:r w:rsidRPr="00960D80">
        <w:rPr>
          <w:rFonts w:eastAsia="Arial Unicode MS" w:cs="Arial"/>
          <w:sz w:val="18"/>
          <w:szCs w:val="18"/>
          <w:lang w:val="vi-VN"/>
        </w:rPr>
        <w:t>Nếu các dịch vụ được cung cấp tại trường tư thục, chi phí cung cấp dịch vụ có thể được giới hạn ở chi phí trung bình cho khu học chánh để cung cấp các dịch vụ tương tự trong các trường công lập.</w:t>
      </w:r>
      <w:r w:rsidR="00C647F3" w:rsidRPr="00960D80">
        <w:rPr>
          <w:rFonts w:eastAsia="Arial Unicode MS" w:cs="Arial"/>
          <w:sz w:val="18"/>
          <w:szCs w:val="18"/>
          <w:lang w:val="vi-VN"/>
        </w:rPr>
        <w:t xml:space="preserve"> </w:t>
      </w:r>
    </w:p>
    <w:p w14:paraId="5853624E" w14:textId="77777777" w:rsidR="001C57B3" w:rsidRPr="00960D80" w:rsidRDefault="001C57B3" w:rsidP="001C57B3">
      <w:pPr>
        <w:spacing w:before="120"/>
        <w:rPr>
          <w:rFonts w:eastAsia="Arial Unicode MS" w:cs="Arial"/>
          <w:sz w:val="18"/>
          <w:szCs w:val="18"/>
          <w:lang w:val="vi-VN"/>
        </w:rPr>
      </w:pPr>
      <w:r w:rsidRPr="00960D80">
        <w:rPr>
          <w:rFonts w:eastAsia="Arial Unicode MS" w:cs="Arial"/>
          <w:sz w:val="18"/>
          <w:szCs w:val="18"/>
          <w:lang w:val="vi-VN"/>
        </w:rPr>
        <w:t>Khu học chánh không bắt buộc phải cung cấp các dịch vụ, bao gồm cả phương tiện đi lại, bên ngoài ranh giới của khu học chánh.</w:t>
      </w:r>
      <w:r w:rsidR="00C647F3" w:rsidRPr="00960D80">
        <w:rPr>
          <w:rFonts w:eastAsia="Arial Unicode MS" w:cs="Arial"/>
          <w:sz w:val="18"/>
          <w:szCs w:val="18"/>
          <w:lang w:val="vi-VN"/>
        </w:rPr>
        <w:t xml:space="preserve"> </w:t>
      </w:r>
    </w:p>
    <w:p w14:paraId="11EF3569" w14:textId="77777777" w:rsidR="001C57B3" w:rsidRPr="00960D80" w:rsidRDefault="001C57B3" w:rsidP="001C57B3">
      <w:pPr>
        <w:spacing w:before="120" w:after="0"/>
        <w:rPr>
          <w:rFonts w:eastAsia="Arial Unicode MS" w:cs="Arial"/>
          <w:sz w:val="18"/>
          <w:szCs w:val="18"/>
          <w:lang w:val="vi-VN"/>
        </w:rPr>
      </w:pPr>
      <w:r w:rsidRPr="00960D80">
        <w:rPr>
          <w:rFonts w:eastAsia="Arial Unicode MS" w:cs="Arial"/>
          <w:sz w:val="18"/>
          <w:szCs w:val="18"/>
          <w:lang w:val="vi-VN"/>
        </w:rPr>
        <w:t xml:space="preserve">Phụ huynh của học sinh trường tư thục đang được giáo dục đặc biệt và các dịch vụ liên quan theo IEP có thể yêu cầu </w:t>
      </w:r>
      <w:r w:rsidR="000B3D42" w:rsidRPr="00960D80">
        <w:rPr>
          <w:rFonts w:eastAsia="Arial Unicode MS" w:cs="Arial"/>
          <w:sz w:val="18"/>
          <w:szCs w:val="18"/>
          <w:lang w:val="vi-VN"/>
        </w:rPr>
        <w:t>giải quyết qua trung gian</w:t>
      </w:r>
      <w:r w:rsidRPr="00960D80">
        <w:rPr>
          <w:rFonts w:eastAsia="Arial Unicode MS" w:cs="Arial"/>
          <w:sz w:val="18"/>
          <w:szCs w:val="18"/>
          <w:lang w:val="vi-VN"/>
        </w:rPr>
        <w:t xml:space="preserve"> giáo dục đặc biệt hoặc bắt đầu một phiên điều trần theo quy trình giáo dục đặc biệt.</w:t>
      </w:r>
    </w:p>
    <w:p w14:paraId="20E0C647" w14:textId="77777777" w:rsidR="001C57B3" w:rsidRPr="00960D80" w:rsidRDefault="001C57B3" w:rsidP="001C57B3">
      <w:pPr>
        <w:spacing w:before="120" w:after="0"/>
        <w:rPr>
          <w:rFonts w:eastAsia="Arial Unicode MS" w:cs="Arial"/>
          <w:sz w:val="14"/>
          <w:szCs w:val="14"/>
          <w:lang w:val="vi-VN"/>
        </w:rPr>
      </w:pPr>
    </w:p>
    <w:p w14:paraId="6A23500E" w14:textId="77777777" w:rsidR="001C57B3" w:rsidRPr="00960D80" w:rsidRDefault="001C57B3" w:rsidP="001C57B3">
      <w:pPr>
        <w:keepNext/>
        <w:keepLines/>
        <w:pBdr>
          <w:bottom w:val="single" w:sz="24" w:space="1" w:color="auto"/>
        </w:pBdr>
        <w:spacing w:after="0" w:line="220" w:lineRule="exact"/>
        <w:outlineLvl w:val="1"/>
        <w:rPr>
          <w:rFonts w:cs="Arial"/>
          <w:b/>
          <w:bCs/>
          <w:smallCaps/>
          <w:sz w:val="22"/>
          <w:szCs w:val="22"/>
          <w:lang w:val="vi-VN"/>
        </w:rPr>
      </w:pPr>
      <w:bookmarkStart w:id="203" w:name="_Toc265563652"/>
      <w:bookmarkStart w:id="204" w:name="_Toc143289424"/>
      <w:r w:rsidRPr="00960D80">
        <w:rPr>
          <w:rFonts w:cs="Arial"/>
          <w:b/>
          <w:bCs/>
          <w:smallCaps/>
          <w:sz w:val="22"/>
          <w:szCs w:val="22"/>
          <w:lang w:val="vi-VN"/>
        </w:rPr>
        <w:t xml:space="preserve">Khi </w:t>
      </w:r>
      <w:r w:rsidR="00892E57" w:rsidRPr="00960D80">
        <w:rPr>
          <w:rFonts w:cs="Arial"/>
          <w:b/>
          <w:bCs/>
          <w:smallCaps/>
          <w:sz w:val="22"/>
          <w:szCs w:val="22"/>
          <w:lang w:val="vi-VN"/>
        </w:rPr>
        <w:t>Giáo dục Công Phù hợp Miễn phí (</w:t>
      </w:r>
      <w:r w:rsidRPr="00960D80">
        <w:rPr>
          <w:rFonts w:cs="Arial"/>
          <w:b/>
          <w:bCs/>
          <w:smallCaps/>
          <w:sz w:val="22"/>
          <w:szCs w:val="22"/>
          <w:lang w:val="vi-VN"/>
        </w:rPr>
        <w:t>FAPE</w:t>
      </w:r>
      <w:r w:rsidR="00892E57" w:rsidRPr="00960D80">
        <w:rPr>
          <w:rFonts w:cs="Arial"/>
          <w:b/>
          <w:bCs/>
          <w:smallCaps/>
          <w:sz w:val="22"/>
          <w:szCs w:val="22"/>
          <w:lang w:val="vi-VN"/>
        </w:rPr>
        <w:t>)</w:t>
      </w:r>
      <w:r w:rsidRPr="00960D80">
        <w:rPr>
          <w:rFonts w:cs="Arial"/>
          <w:b/>
          <w:bCs/>
          <w:smallCaps/>
          <w:sz w:val="22"/>
          <w:szCs w:val="22"/>
          <w:lang w:val="vi-VN"/>
        </w:rPr>
        <w:t xml:space="preserve"> có </w:t>
      </w:r>
      <w:r w:rsidR="00892E57" w:rsidRPr="00960D80">
        <w:rPr>
          <w:rFonts w:cs="Arial"/>
          <w:b/>
          <w:bCs/>
          <w:smallCaps/>
          <w:sz w:val="22"/>
          <w:szCs w:val="22"/>
          <w:lang w:val="vi-VN"/>
        </w:rPr>
        <w:t>V</w:t>
      </w:r>
      <w:r w:rsidRPr="00960D80">
        <w:rPr>
          <w:rFonts w:cs="Arial"/>
          <w:b/>
          <w:bCs/>
          <w:smallCaps/>
          <w:sz w:val="22"/>
          <w:szCs w:val="22"/>
          <w:lang w:val="vi-VN"/>
        </w:rPr>
        <w:t>ấn đề</w:t>
      </w:r>
      <w:bookmarkEnd w:id="204"/>
      <w:r w:rsidRPr="00960D80">
        <w:rPr>
          <w:rFonts w:cs="Arial"/>
          <w:b/>
          <w:bCs/>
          <w:smallCaps/>
          <w:sz w:val="22"/>
          <w:szCs w:val="22"/>
          <w:lang w:val="vi-VN"/>
        </w:rPr>
        <w:t xml:space="preserve"> </w:t>
      </w:r>
      <w:bookmarkEnd w:id="203"/>
    </w:p>
    <w:p w14:paraId="67C3271D" w14:textId="77777777" w:rsidR="001C57B3" w:rsidRPr="00960D80" w:rsidRDefault="001C57B3" w:rsidP="001C57B3">
      <w:pPr>
        <w:keepNext/>
        <w:keepLines/>
        <w:jc w:val="both"/>
        <w:rPr>
          <w:rFonts w:cs="Arial"/>
          <w:b/>
          <w:bCs/>
          <w:sz w:val="18"/>
          <w:szCs w:val="22"/>
          <w:lang w:val="vi-VN"/>
        </w:rPr>
      </w:pPr>
      <w:r w:rsidRPr="00960D80">
        <w:rPr>
          <w:rFonts w:cs="Arial"/>
          <w:b/>
          <w:bCs/>
          <w:sz w:val="18"/>
          <w:szCs w:val="22"/>
          <w:lang w:val="vi-VN"/>
        </w:rPr>
        <w:t>34 CFR §300.148; K.A.R. 91-40-41</w:t>
      </w:r>
    </w:p>
    <w:p w14:paraId="44C0714E" w14:textId="77777777" w:rsidR="001C57B3" w:rsidRPr="00960D80" w:rsidRDefault="00892E57" w:rsidP="001C57B3">
      <w:pPr>
        <w:keepNext/>
        <w:keepLines/>
        <w:spacing w:before="120"/>
        <w:outlineLvl w:val="2"/>
        <w:rPr>
          <w:rFonts w:cs="Arial"/>
          <w:b/>
          <w:bCs/>
          <w:sz w:val="18"/>
          <w:szCs w:val="18"/>
          <w:lang w:val="vi-VN"/>
        </w:rPr>
      </w:pPr>
      <w:bookmarkStart w:id="205" w:name="_Toc143289425"/>
      <w:r w:rsidRPr="00960D80">
        <w:rPr>
          <w:rFonts w:cs="Arial"/>
          <w:b/>
          <w:bCs/>
          <w:sz w:val="18"/>
          <w:szCs w:val="18"/>
          <w:lang w:val="vi-VN"/>
        </w:rPr>
        <w:t>Hoàn trả học phí cho việc đăng ký học tại trường tư</w:t>
      </w:r>
      <w:bookmarkEnd w:id="205"/>
    </w:p>
    <w:p w14:paraId="25C79B26" w14:textId="77777777" w:rsidR="001C57B3" w:rsidRPr="00960D80" w:rsidRDefault="001C57B3" w:rsidP="001C57B3">
      <w:pPr>
        <w:rPr>
          <w:rFonts w:eastAsia="Arial Unicode MS" w:cs="Arial"/>
          <w:sz w:val="18"/>
          <w:szCs w:val="18"/>
          <w:lang w:val="vi-VN"/>
        </w:rPr>
      </w:pPr>
      <w:r w:rsidRPr="00960D80">
        <w:rPr>
          <w:rFonts w:eastAsia="Arial Unicode MS" w:cs="Arial"/>
          <w:sz w:val="18"/>
          <w:szCs w:val="18"/>
          <w:lang w:val="vi-VN"/>
        </w:rPr>
        <w:t xml:space="preserve">Nếu con quý vị có </w:t>
      </w:r>
      <w:r w:rsidR="00892E57" w:rsidRPr="00960D80">
        <w:rPr>
          <w:rFonts w:eastAsia="Arial Unicode MS" w:cs="Arial"/>
          <w:sz w:val="18"/>
          <w:szCs w:val="18"/>
          <w:lang w:val="vi-VN"/>
        </w:rPr>
        <w:t xml:space="preserve">yếu tố </w:t>
      </w:r>
      <w:r w:rsidRPr="00960D80">
        <w:rPr>
          <w:rFonts w:eastAsia="Arial Unicode MS" w:cs="Arial"/>
          <w:sz w:val="18"/>
          <w:szCs w:val="18"/>
          <w:lang w:val="vi-VN"/>
        </w:rPr>
        <w:t xml:space="preserve">ngoại lệ trước đây đã được giáo dục đặc biệt và các dịch vụ liên quan thuộc thẩm quyền của khu học chánh, và quý vị chọn ghi danh cho con mình vào một trường mầm non, tiểu học hoặc trung học tư thục mà không có sự đồng ý hoặc giới thiệu của khu học chánh, tòa án hoặc </w:t>
      </w:r>
      <w:r w:rsidR="00145DE7" w:rsidRPr="00960D80">
        <w:rPr>
          <w:rFonts w:eastAsia="Arial Unicode MS" w:cs="Arial"/>
          <w:sz w:val="18"/>
          <w:szCs w:val="18"/>
          <w:lang w:val="vi-VN"/>
        </w:rPr>
        <w:t>viên chức</w:t>
      </w:r>
      <w:r w:rsidR="00AE0160" w:rsidRPr="00960D80">
        <w:rPr>
          <w:rFonts w:eastAsia="Arial Unicode MS" w:cs="Arial"/>
          <w:sz w:val="18"/>
          <w:szCs w:val="18"/>
          <w:lang w:val="vi-VN"/>
        </w:rPr>
        <w:t xml:space="preserve"> điều trần</w:t>
      </w:r>
      <w:r w:rsidRPr="00960D80">
        <w:rPr>
          <w:rFonts w:eastAsia="Arial Unicode MS" w:cs="Arial"/>
          <w:sz w:val="18"/>
          <w:szCs w:val="18"/>
          <w:lang w:val="vi-VN"/>
        </w:rPr>
        <w:t xml:space="preserve"> có thể yêu cầu cơ quan hoàn trả cho quý vị chi phí ghi danh đó nếu tòa án hoặc </w:t>
      </w:r>
      <w:r w:rsidR="00145DE7" w:rsidRPr="00960D80">
        <w:rPr>
          <w:rFonts w:eastAsia="Arial Unicode MS" w:cs="Arial"/>
          <w:sz w:val="18"/>
          <w:szCs w:val="18"/>
          <w:lang w:val="vi-VN"/>
        </w:rPr>
        <w:t>viên chức</w:t>
      </w:r>
      <w:r w:rsidR="00AE0160" w:rsidRPr="00960D80">
        <w:rPr>
          <w:rFonts w:eastAsia="Arial Unicode MS" w:cs="Arial"/>
          <w:sz w:val="18"/>
          <w:szCs w:val="18"/>
          <w:lang w:val="vi-VN"/>
        </w:rPr>
        <w:t xml:space="preserve"> điều trần</w:t>
      </w:r>
      <w:r w:rsidRPr="00960D80">
        <w:rPr>
          <w:rFonts w:eastAsia="Arial Unicode MS" w:cs="Arial"/>
          <w:sz w:val="18"/>
          <w:szCs w:val="18"/>
          <w:lang w:val="vi-VN"/>
        </w:rPr>
        <w:t xml:space="preserve"> thấy rằng cơ quan đó đã không cung cấp một nền giáo dục công lập phù hợp miễn phí (FAPE) cho con </w:t>
      </w:r>
      <w:r w:rsidR="00C647F3" w:rsidRPr="00960D80">
        <w:rPr>
          <w:rFonts w:eastAsia="Arial Unicode MS" w:cs="Arial"/>
          <w:sz w:val="18"/>
          <w:szCs w:val="18"/>
          <w:lang w:val="vi-VN"/>
        </w:rPr>
        <w:t>quý vị</w:t>
      </w:r>
      <w:r w:rsidRPr="00960D80">
        <w:rPr>
          <w:rFonts w:eastAsia="Arial Unicode MS" w:cs="Arial"/>
          <w:sz w:val="18"/>
          <w:szCs w:val="18"/>
          <w:lang w:val="vi-VN"/>
        </w:rPr>
        <w:t xml:space="preserve"> một cách kịp thời trước khi đăng ký đó và </w:t>
      </w:r>
      <w:r w:rsidR="00414C44" w:rsidRPr="00960D80">
        <w:rPr>
          <w:rFonts w:eastAsia="Arial Unicode MS" w:cs="Arial"/>
          <w:sz w:val="18"/>
          <w:szCs w:val="18"/>
          <w:lang w:val="vi-VN"/>
        </w:rPr>
        <w:t>sắp xếp</w:t>
      </w:r>
      <w:r w:rsidR="00C34649" w:rsidRPr="00960D80">
        <w:rPr>
          <w:rFonts w:eastAsia="Arial Unicode MS" w:cs="Arial"/>
          <w:sz w:val="18"/>
          <w:szCs w:val="18"/>
          <w:lang w:val="vi-VN"/>
        </w:rPr>
        <w:t xml:space="preserve"> cá nhân</w:t>
      </w:r>
      <w:r w:rsidRPr="00960D80">
        <w:rPr>
          <w:rFonts w:eastAsia="Arial Unicode MS" w:cs="Arial"/>
          <w:sz w:val="18"/>
          <w:szCs w:val="18"/>
          <w:lang w:val="vi-VN"/>
        </w:rPr>
        <w:t xml:space="preserve"> là phù hợp. </w:t>
      </w:r>
      <w:r w:rsidR="00145DE7" w:rsidRPr="00960D80">
        <w:rPr>
          <w:rFonts w:eastAsia="Arial Unicode MS" w:cs="Arial"/>
          <w:sz w:val="18"/>
          <w:szCs w:val="18"/>
          <w:lang w:val="vi-VN"/>
        </w:rPr>
        <w:t>Viên chức</w:t>
      </w:r>
      <w:r w:rsidR="00AE0160" w:rsidRPr="00960D80">
        <w:rPr>
          <w:rFonts w:eastAsia="Arial Unicode MS" w:cs="Arial"/>
          <w:sz w:val="18"/>
          <w:szCs w:val="18"/>
          <w:lang w:val="vi-VN"/>
        </w:rPr>
        <w:t xml:space="preserve"> điều trần</w:t>
      </w:r>
      <w:r w:rsidRPr="00960D80">
        <w:rPr>
          <w:rFonts w:eastAsia="Arial Unicode MS" w:cs="Arial"/>
          <w:sz w:val="18"/>
          <w:szCs w:val="18"/>
          <w:lang w:val="vi-VN"/>
        </w:rPr>
        <w:t xml:space="preserve"> hoặc tòa án có thể thấy </w:t>
      </w:r>
      <w:r w:rsidR="00414C44" w:rsidRPr="00960D80">
        <w:rPr>
          <w:rFonts w:eastAsia="Arial Unicode MS" w:cs="Arial"/>
          <w:sz w:val="18"/>
          <w:szCs w:val="18"/>
          <w:lang w:val="vi-VN"/>
        </w:rPr>
        <w:t>sắp xếp</w:t>
      </w:r>
      <w:r w:rsidRPr="00960D80">
        <w:rPr>
          <w:rFonts w:eastAsia="Arial Unicode MS" w:cs="Arial"/>
          <w:sz w:val="18"/>
          <w:szCs w:val="18"/>
          <w:lang w:val="vi-VN"/>
        </w:rPr>
        <w:t xml:space="preserve"> của </w:t>
      </w:r>
      <w:r w:rsidR="00C647F3" w:rsidRPr="00960D80">
        <w:rPr>
          <w:rFonts w:eastAsia="Arial Unicode MS" w:cs="Arial"/>
          <w:sz w:val="18"/>
          <w:szCs w:val="18"/>
          <w:lang w:val="vi-VN"/>
        </w:rPr>
        <w:t>quý vị</w:t>
      </w:r>
      <w:r w:rsidRPr="00960D80">
        <w:rPr>
          <w:rFonts w:eastAsia="Arial Unicode MS" w:cs="Arial"/>
          <w:sz w:val="18"/>
          <w:szCs w:val="18"/>
          <w:lang w:val="vi-VN"/>
        </w:rPr>
        <w:t xml:space="preserve"> là phù hợp, ngay cả khi vị trí đó không đáp ứng các tiêu chuẩn của Tiểu bang áp dụng cho giáo dục do Cơ quan Giáo dục Tiểu bang và các khu học chánh cung cấp.</w:t>
      </w:r>
    </w:p>
    <w:p w14:paraId="7597C42A" w14:textId="77777777" w:rsidR="001C57B3" w:rsidRPr="00960D80" w:rsidRDefault="001C57B3" w:rsidP="001C57B3">
      <w:pPr>
        <w:keepNext/>
        <w:keepLines/>
        <w:spacing w:before="120"/>
        <w:outlineLvl w:val="2"/>
        <w:rPr>
          <w:rFonts w:cs="Arial"/>
          <w:b/>
          <w:bCs/>
          <w:sz w:val="18"/>
          <w:szCs w:val="18"/>
          <w:lang w:val="vi-VN"/>
        </w:rPr>
      </w:pPr>
      <w:bookmarkStart w:id="206" w:name="_Toc143289426"/>
      <w:r w:rsidRPr="00960D80">
        <w:rPr>
          <w:rFonts w:cs="Arial"/>
          <w:b/>
          <w:bCs/>
          <w:sz w:val="18"/>
          <w:szCs w:val="18"/>
          <w:lang w:val="vi-VN"/>
        </w:rPr>
        <w:t>Giới hạn</w:t>
      </w:r>
      <w:r w:rsidR="00312D17" w:rsidRPr="00960D80">
        <w:rPr>
          <w:rFonts w:cs="Arial"/>
          <w:b/>
          <w:bCs/>
          <w:sz w:val="18"/>
          <w:szCs w:val="18"/>
          <w:lang w:val="vi-VN"/>
        </w:rPr>
        <w:t xml:space="preserve"> chi phí</w:t>
      </w:r>
      <w:r w:rsidRPr="00960D80">
        <w:rPr>
          <w:rFonts w:cs="Arial"/>
          <w:b/>
          <w:bCs/>
          <w:sz w:val="18"/>
          <w:szCs w:val="18"/>
          <w:lang w:val="vi-VN"/>
        </w:rPr>
        <w:t xml:space="preserve"> hoàn trả</w:t>
      </w:r>
      <w:bookmarkEnd w:id="206"/>
    </w:p>
    <w:p w14:paraId="5A4D6469" w14:textId="77777777" w:rsidR="001C57B3" w:rsidRPr="00960D80" w:rsidRDefault="001C57B3" w:rsidP="001C57B3">
      <w:pPr>
        <w:spacing w:before="120"/>
        <w:rPr>
          <w:rFonts w:eastAsia="Arial Unicode MS" w:cs="Arial"/>
          <w:spacing w:val="-2"/>
          <w:sz w:val="18"/>
          <w:szCs w:val="18"/>
          <w:lang w:val="vi-VN"/>
        </w:rPr>
      </w:pPr>
      <w:r w:rsidRPr="00960D80">
        <w:rPr>
          <w:rFonts w:eastAsia="Arial Unicode MS" w:cs="Arial"/>
          <w:spacing w:val="-2"/>
          <w:sz w:val="18"/>
          <w:szCs w:val="18"/>
          <w:lang w:val="vi-VN"/>
        </w:rPr>
        <w:t xml:space="preserve">Chi phí </w:t>
      </w:r>
      <w:r w:rsidR="00C34649" w:rsidRPr="00960D80">
        <w:rPr>
          <w:rFonts w:eastAsia="Arial Unicode MS" w:cs="Arial"/>
          <w:spacing w:val="-2"/>
          <w:sz w:val="18"/>
          <w:szCs w:val="18"/>
          <w:lang w:val="vi-VN"/>
        </w:rPr>
        <w:t>hoàn trả</w:t>
      </w:r>
      <w:r w:rsidRPr="00960D80">
        <w:rPr>
          <w:rFonts w:eastAsia="Arial Unicode MS" w:cs="Arial"/>
          <w:spacing w:val="-2"/>
          <w:sz w:val="18"/>
          <w:szCs w:val="18"/>
          <w:lang w:val="vi-VN"/>
        </w:rPr>
        <w:t xml:space="preserve"> được mô tả trong đoạn trên có thể được giảm hoặc từ chối:</w:t>
      </w:r>
    </w:p>
    <w:p w14:paraId="6611F260" w14:textId="77777777" w:rsidR="001C57B3" w:rsidRPr="00960D80" w:rsidRDefault="001C57B3" w:rsidP="001C57B3">
      <w:pPr>
        <w:numPr>
          <w:ilvl w:val="0"/>
          <w:numId w:val="65"/>
        </w:numPr>
        <w:spacing w:before="120" w:after="160" w:line="259" w:lineRule="auto"/>
        <w:rPr>
          <w:rFonts w:eastAsia="Arial Unicode MS" w:cs="Arial"/>
          <w:sz w:val="18"/>
          <w:szCs w:val="18"/>
          <w:lang w:val="vi-VN"/>
        </w:rPr>
      </w:pPr>
      <w:r w:rsidRPr="00960D80">
        <w:rPr>
          <w:rFonts w:eastAsia="Arial Unicode MS" w:cs="Arial"/>
          <w:sz w:val="18"/>
          <w:szCs w:val="18"/>
          <w:lang w:val="vi-VN"/>
        </w:rPr>
        <w:t xml:space="preserve">Nếu: (a) Tại cuộc họp chương trình giáo dục cá nhân hóa (IEP) gần đây nhất mà </w:t>
      </w:r>
      <w:r w:rsidR="00C647F3" w:rsidRPr="00960D80">
        <w:rPr>
          <w:rFonts w:eastAsia="Arial Unicode MS" w:cs="Arial"/>
          <w:sz w:val="18"/>
          <w:szCs w:val="18"/>
          <w:lang w:val="vi-VN"/>
        </w:rPr>
        <w:t>quý vị</w:t>
      </w:r>
      <w:r w:rsidRPr="00960D80">
        <w:rPr>
          <w:rFonts w:eastAsia="Arial Unicode MS" w:cs="Arial"/>
          <w:sz w:val="18"/>
          <w:szCs w:val="18"/>
          <w:lang w:val="vi-VN"/>
        </w:rPr>
        <w:t xml:space="preserve"> đã tham dự trước khi đưa con </w:t>
      </w:r>
      <w:r w:rsidR="00C647F3" w:rsidRPr="00960D80">
        <w:rPr>
          <w:rFonts w:eastAsia="Arial Unicode MS" w:cs="Arial"/>
          <w:sz w:val="18"/>
          <w:szCs w:val="18"/>
          <w:lang w:val="vi-VN"/>
        </w:rPr>
        <w:t>quý vị</w:t>
      </w:r>
      <w:r w:rsidRPr="00960D80">
        <w:rPr>
          <w:rFonts w:eastAsia="Arial Unicode MS" w:cs="Arial"/>
          <w:sz w:val="18"/>
          <w:szCs w:val="18"/>
          <w:lang w:val="vi-VN"/>
        </w:rPr>
        <w:t xml:space="preserve"> ra khỏi trường công, </w:t>
      </w:r>
      <w:r w:rsidR="00C647F3" w:rsidRPr="00960D80">
        <w:rPr>
          <w:rFonts w:eastAsia="Arial Unicode MS" w:cs="Arial"/>
          <w:sz w:val="18"/>
          <w:szCs w:val="18"/>
          <w:lang w:val="vi-VN"/>
        </w:rPr>
        <w:t>quý vị</w:t>
      </w:r>
      <w:r w:rsidRPr="00960D80">
        <w:rPr>
          <w:rFonts w:eastAsia="Arial Unicode MS" w:cs="Arial"/>
          <w:sz w:val="18"/>
          <w:szCs w:val="18"/>
          <w:lang w:val="vi-VN"/>
        </w:rPr>
        <w:t xml:space="preserve"> đã không thông báo cho </w:t>
      </w:r>
      <w:r w:rsidR="00602A93" w:rsidRPr="00960D80">
        <w:rPr>
          <w:rFonts w:eastAsia="Arial Unicode MS" w:cs="Arial"/>
          <w:sz w:val="18"/>
          <w:szCs w:val="18"/>
          <w:lang w:val="vi-VN"/>
        </w:rPr>
        <w:t>Đội ngũ IEP</w:t>
      </w:r>
      <w:r w:rsidRPr="00960D80">
        <w:rPr>
          <w:rFonts w:eastAsia="Arial Unicode MS" w:cs="Arial"/>
          <w:sz w:val="18"/>
          <w:szCs w:val="18"/>
          <w:lang w:val="vi-VN"/>
        </w:rPr>
        <w:t xml:space="preserve"> rằng </w:t>
      </w:r>
      <w:r w:rsidR="00C647F3" w:rsidRPr="00960D80">
        <w:rPr>
          <w:rFonts w:eastAsia="Arial Unicode MS" w:cs="Arial"/>
          <w:sz w:val="18"/>
          <w:szCs w:val="18"/>
          <w:lang w:val="vi-VN"/>
        </w:rPr>
        <w:t>quý vị</w:t>
      </w:r>
      <w:r w:rsidRPr="00960D80">
        <w:rPr>
          <w:rFonts w:eastAsia="Arial Unicode MS" w:cs="Arial"/>
          <w:sz w:val="18"/>
          <w:szCs w:val="18"/>
          <w:lang w:val="vi-VN"/>
        </w:rPr>
        <w:t xml:space="preserve"> đang từ chối </w:t>
      </w:r>
      <w:r w:rsidR="00414C44" w:rsidRPr="00960D80">
        <w:rPr>
          <w:rFonts w:eastAsia="Arial Unicode MS" w:cs="Arial"/>
          <w:sz w:val="18"/>
          <w:szCs w:val="18"/>
          <w:lang w:val="vi-VN"/>
        </w:rPr>
        <w:t>sắp xếp</w:t>
      </w:r>
      <w:r w:rsidRPr="00960D80">
        <w:rPr>
          <w:rFonts w:eastAsia="Arial Unicode MS" w:cs="Arial"/>
          <w:sz w:val="18"/>
          <w:szCs w:val="18"/>
          <w:lang w:val="vi-VN"/>
        </w:rPr>
        <w:t xml:space="preserve"> do khu học chánh đề xuất để cung cấp FAPE cho con </w:t>
      </w:r>
      <w:r w:rsidR="00C647F3" w:rsidRPr="00960D80">
        <w:rPr>
          <w:rFonts w:eastAsia="Arial Unicode MS" w:cs="Arial"/>
          <w:sz w:val="18"/>
          <w:szCs w:val="18"/>
          <w:lang w:val="vi-VN"/>
        </w:rPr>
        <w:t>quý vị</w:t>
      </w:r>
      <w:r w:rsidRPr="00960D80">
        <w:rPr>
          <w:rFonts w:eastAsia="Arial Unicode MS" w:cs="Arial"/>
          <w:sz w:val="18"/>
          <w:szCs w:val="18"/>
          <w:lang w:val="vi-VN"/>
        </w:rPr>
        <w:t xml:space="preserve">, bao gồm nêu rõ mối quan tâm của </w:t>
      </w:r>
      <w:r w:rsidR="00C647F3" w:rsidRPr="00960D80">
        <w:rPr>
          <w:rFonts w:eastAsia="Arial Unicode MS" w:cs="Arial"/>
          <w:sz w:val="18"/>
          <w:szCs w:val="18"/>
          <w:lang w:val="vi-VN"/>
        </w:rPr>
        <w:t>quý vị</w:t>
      </w:r>
      <w:r w:rsidRPr="00960D80">
        <w:rPr>
          <w:rFonts w:eastAsia="Arial Unicode MS" w:cs="Arial"/>
          <w:sz w:val="18"/>
          <w:szCs w:val="18"/>
          <w:lang w:val="vi-VN"/>
        </w:rPr>
        <w:t xml:space="preserve"> và ý định ghi danh cho con </w:t>
      </w:r>
      <w:r w:rsidR="00C647F3" w:rsidRPr="00960D80">
        <w:rPr>
          <w:rFonts w:eastAsia="Arial Unicode MS" w:cs="Arial"/>
          <w:sz w:val="18"/>
          <w:szCs w:val="18"/>
          <w:lang w:val="vi-VN"/>
        </w:rPr>
        <w:t>quý vị</w:t>
      </w:r>
      <w:r w:rsidRPr="00960D80">
        <w:rPr>
          <w:rFonts w:eastAsia="Arial Unicode MS" w:cs="Arial"/>
          <w:sz w:val="18"/>
          <w:szCs w:val="18"/>
          <w:lang w:val="vi-VN"/>
        </w:rPr>
        <w:t xml:space="preserve"> vào một trường tư thục bằng chi phí công; hoặc (b) Ít nhất 10 ngày làm việc (bao gồm bất kỳ ngày lễ nào xảy ra vào ngày làm việc) trước khi </w:t>
      </w:r>
      <w:r w:rsidR="00C647F3" w:rsidRPr="00960D80">
        <w:rPr>
          <w:rFonts w:eastAsia="Arial Unicode MS" w:cs="Arial"/>
          <w:sz w:val="18"/>
          <w:szCs w:val="18"/>
          <w:lang w:val="vi-VN"/>
        </w:rPr>
        <w:t>quý vị</w:t>
      </w:r>
      <w:r w:rsidRPr="00960D80">
        <w:rPr>
          <w:rFonts w:eastAsia="Arial Unicode MS" w:cs="Arial"/>
          <w:sz w:val="18"/>
          <w:szCs w:val="18"/>
          <w:lang w:val="vi-VN"/>
        </w:rPr>
        <w:t xml:space="preserve"> đưa con </w:t>
      </w:r>
      <w:r w:rsidR="00C647F3" w:rsidRPr="00960D80">
        <w:rPr>
          <w:rFonts w:eastAsia="Arial Unicode MS" w:cs="Arial"/>
          <w:sz w:val="18"/>
          <w:szCs w:val="18"/>
          <w:lang w:val="vi-VN"/>
        </w:rPr>
        <w:t>quý vị</w:t>
      </w:r>
      <w:r w:rsidRPr="00960D80">
        <w:rPr>
          <w:rFonts w:eastAsia="Arial Unicode MS" w:cs="Arial"/>
          <w:sz w:val="18"/>
          <w:szCs w:val="18"/>
          <w:lang w:val="vi-VN"/>
        </w:rPr>
        <w:t xml:space="preserve"> ra khỏi trường công, </w:t>
      </w:r>
      <w:r w:rsidR="00C647F3" w:rsidRPr="00960D80">
        <w:rPr>
          <w:rFonts w:eastAsia="Arial Unicode MS" w:cs="Arial"/>
          <w:sz w:val="18"/>
          <w:szCs w:val="18"/>
          <w:lang w:val="vi-VN"/>
        </w:rPr>
        <w:t>quý vị</w:t>
      </w:r>
      <w:r w:rsidRPr="00960D80">
        <w:rPr>
          <w:rFonts w:eastAsia="Arial Unicode MS" w:cs="Arial"/>
          <w:sz w:val="18"/>
          <w:szCs w:val="18"/>
          <w:lang w:val="vi-VN"/>
        </w:rPr>
        <w:t xml:space="preserve"> đã không thông báo bằng văn bản cho khu học chánh về thông tin đó; </w:t>
      </w:r>
    </w:p>
    <w:p w14:paraId="598C2BBC" w14:textId="77777777" w:rsidR="001C57B3" w:rsidRPr="00960D80" w:rsidRDefault="001C57B3" w:rsidP="001C57B3">
      <w:pPr>
        <w:numPr>
          <w:ilvl w:val="0"/>
          <w:numId w:val="65"/>
        </w:numPr>
        <w:spacing w:before="120" w:after="160" w:line="259" w:lineRule="auto"/>
        <w:rPr>
          <w:rFonts w:eastAsia="Arial Unicode MS" w:cs="Arial"/>
          <w:sz w:val="18"/>
          <w:szCs w:val="18"/>
          <w:lang w:val="vi-VN"/>
        </w:rPr>
      </w:pPr>
      <w:r w:rsidRPr="00960D80">
        <w:rPr>
          <w:rFonts w:eastAsia="Arial Unicode MS" w:cs="Arial"/>
          <w:sz w:val="18"/>
          <w:szCs w:val="18"/>
          <w:lang w:val="vi-VN"/>
        </w:rPr>
        <w:t xml:space="preserve">Nếu, trước khi </w:t>
      </w:r>
      <w:r w:rsidR="00C647F3" w:rsidRPr="00960D80">
        <w:rPr>
          <w:rFonts w:eastAsia="Arial Unicode MS" w:cs="Arial"/>
          <w:sz w:val="18"/>
          <w:szCs w:val="18"/>
          <w:lang w:val="vi-VN"/>
        </w:rPr>
        <w:t>quý vị</w:t>
      </w:r>
      <w:r w:rsidRPr="00960D80">
        <w:rPr>
          <w:rFonts w:eastAsia="Arial Unicode MS" w:cs="Arial"/>
          <w:sz w:val="18"/>
          <w:szCs w:val="18"/>
          <w:lang w:val="vi-VN"/>
        </w:rPr>
        <w:t xml:space="preserve"> đưa con </w:t>
      </w:r>
      <w:r w:rsidR="00C647F3" w:rsidRPr="00960D80">
        <w:rPr>
          <w:rFonts w:eastAsia="Arial Unicode MS" w:cs="Arial"/>
          <w:sz w:val="18"/>
          <w:szCs w:val="18"/>
          <w:lang w:val="vi-VN"/>
        </w:rPr>
        <w:t>quý vị</w:t>
      </w:r>
      <w:r w:rsidRPr="00960D80">
        <w:rPr>
          <w:rFonts w:eastAsia="Arial Unicode MS" w:cs="Arial"/>
          <w:sz w:val="18"/>
          <w:szCs w:val="18"/>
          <w:lang w:val="vi-VN"/>
        </w:rPr>
        <w:t xml:space="preserve"> ra khỏi trường công, khu học chánh đã thông báo trước bằng văn bản cho </w:t>
      </w:r>
      <w:r w:rsidR="00C647F3" w:rsidRPr="00960D80">
        <w:rPr>
          <w:rFonts w:eastAsia="Arial Unicode MS" w:cs="Arial"/>
          <w:sz w:val="18"/>
          <w:szCs w:val="18"/>
          <w:lang w:val="vi-VN"/>
        </w:rPr>
        <w:t>quý vị</w:t>
      </w:r>
      <w:r w:rsidRPr="00960D80">
        <w:rPr>
          <w:rFonts w:eastAsia="Arial Unicode MS" w:cs="Arial"/>
          <w:sz w:val="18"/>
          <w:szCs w:val="18"/>
          <w:lang w:val="vi-VN"/>
        </w:rPr>
        <w:t xml:space="preserve"> về ý định đánh giá con </w:t>
      </w:r>
      <w:r w:rsidR="00C647F3" w:rsidRPr="00960D80">
        <w:rPr>
          <w:rFonts w:eastAsia="Arial Unicode MS" w:cs="Arial"/>
          <w:sz w:val="18"/>
          <w:szCs w:val="18"/>
          <w:lang w:val="vi-VN"/>
        </w:rPr>
        <w:t>quý vị</w:t>
      </w:r>
      <w:r w:rsidRPr="00960D80">
        <w:rPr>
          <w:rFonts w:eastAsia="Arial Unicode MS" w:cs="Arial"/>
          <w:sz w:val="18"/>
          <w:szCs w:val="18"/>
          <w:lang w:val="vi-VN"/>
        </w:rPr>
        <w:t xml:space="preserve"> (bao gồm cả tuyên bố về mục đích đánh giá phù hợp và hợp lý), nhưng </w:t>
      </w:r>
      <w:r w:rsidR="00C647F3" w:rsidRPr="00960D80">
        <w:rPr>
          <w:rFonts w:eastAsia="Arial Unicode MS" w:cs="Arial"/>
          <w:sz w:val="18"/>
          <w:szCs w:val="18"/>
          <w:lang w:val="vi-VN"/>
        </w:rPr>
        <w:t>quý vị</w:t>
      </w:r>
      <w:r w:rsidRPr="00960D80">
        <w:rPr>
          <w:rFonts w:eastAsia="Arial Unicode MS" w:cs="Arial"/>
          <w:sz w:val="18"/>
          <w:szCs w:val="18"/>
          <w:lang w:val="vi-VN"/>
        </w:rPr>
        <w:t xml:space="preserve"> không cho trẻ sẵn sàng để đánh giá; </w:t>
      </w:r>
      <w:r w:rsidRPr="00960D80">
        <w:rPr>
          <w:rFonts w:eastAsia="Arial Unicode MS" w:cs="Arial"/>
          <w:b/>
          <w:bCs/>
          <w:sz w:val="18"/>
          <w:szCs w:val="18"/>
          <w:u w:val="single"/>
          <w:lang w:val="vi-VN"/>
        </w:rPr>
        <w:t>hoặc</w:t>
      </w:r>
    </w:p>
    <w:p w14:paraId="7176A37C" w14:textId="77777777" w:rsidR="001C57B3" w:rsidRPr="00960D80" w:rsidRDefault="001C57B3" w:rsidP="001C57B3">
      <w:pPr>
        <w:numPr>
          <w:ilvl w:val="0"/>
          <w:numId w:val="65"/>
        </w:numPr>
        <w:spacing w:before="120" w:after="160" w:line="259" w:lineRule="auto"/>
        <w:rPr>
          <w:rFonts w:eastAsia="Arial Unicode MS" w:cs="Arial"/>
          <w:sz w:val="18"/>
          <w:szCs w:val="18"/>
          <w:lang w:val="vi-VN"/>
        </w:rPr>
      </w:pPr>
      <w:r w:rsidRPr="00960D80">
        <w:rPr>
          <w:rFonts w:eastAsia="Arial Unicode MS" w:cs="Arial"/>
          <w:sz w:val="18"/>
          <w:szCs w:val="18"/>
          <w:lang w:val="vi-VN"/>
        </w:rPr>
        <w:lastRenderedPageBreak/>
        <w:t xml:space="preserve">Khi tòa án nhận thấy rằng hành động của </w:t>
      </w:r>
      <w:r w:rsidR="00C647F3" w:rsidRPr="00960D80">
        <w:rPr>
          <w:rFonts w:eastAsia="Arial Unicode MS" w:cs="Arial"/>
          <w:sz w:val="18"/>
          <w:szCs w:val="18"/>
          <w:lang w:val="vi-VN"/>
        </w:rPr>
        <w:t>quý vị</w:t>
      </w:r>
      <w:r w:rsidRPr="00960D80">
        <w:rPr>
          <w:rFonts w:eastAsia="Arial Unicode MS" w:cs="Arial"/>
          <w:sz w:val="18"/>
          <w:szCs w:val="18"/>
          <w:lang w:val="vi-VN"/>
        </w:rPr>
        <w:t xml:space="preserve"> là không hợp lý. </w:t>
      </w:r>
    </w:p>
    <w:p w14:paraId="6F6AC43B" w14:textId="77777777" w:rsidR="001C57B3" w:rsidRPr="00960D80" w:rsidRDefault="001C57B3" w:rsidP="001C57B3">
      <w:pPr>
        <w:spacing w:before="120"/>
        <w:rPr>
          <w:rFonts w:eastAsia="Arial Unicode MS" w:cs="Arial"/>
          <w:sz w:val="18"/>
          <w:szCs w:val="18"/>
          <w:lang w:val="vi-VN"/>
        </w:rPr>
      </w:pPr>
      <w:r w:rsidRPr="00960D80">
        <w:rPr>
          <w:rFonts w:eastAsia="Arial Unicode MS" w:cs="Arial"/>
          <w:sz w:val="18"/>
          <w:szCs w:val="18"/>
          <w:lang w:val="vi-VN"/>
        </w:rPr>
        <w:t>Tuy nhiên, chi phí hoàn trả:</w:t>
      </w:r>
    </w:p>
    <w:p w14:paraId="6DF6F2C2" w14:textId="77777777" w:rsidR="001C57B3" w:rsidRPr="00960D80" w:rsidRDefault="001C57B3" w:rsidP="001C57B3">
      <w:pPr>
        <w:numPr>
          <w:ilvl w:val="0"/>
          <w:numId w:val="69"/>
        </w:numPr>
        <w:spacing w:before="120" w:after="160" w:line="259" w:lineRule="auto"/>
        <w:rPr>
          <w:rFonts w:eastAsia="Arial Unicode MS" w:cs="Arial"/>
          <w:sz w:val="18"/>
          <w:szCs w:val="18"/>
          <w:lang w:val="vi-VN"/>
        </w:rPr>
      </w:pPr>
      <w:r w:rsidRPr="00960D80">
        <w:rPr>
          <w:rFonts w:eastAsia="Arial Unicode MS" w:cs="Arial"/>
          <w:sz w:val="18"/>
          <w:szCs w:val="18"/>
          <w:lang w:val="vi-VN"/>
        </w:rPr>
        <w:t xml:space="preserve">Không được giảm hoặc từ chối vì không cung cấp thông báo nếu: (a) Nhà trường ngăn cản </w:t>
      </w:r>
      <w:r w:rsidR="00C647F3" w:rsidRPr="00960D80">
        <w:rPr>
          <w:rFonts w:eastAsia="Arial Unicode MS" w:cs="Arial"/>
          <w:sz w:val="18"/>
          <w:szCs w:val="18"/>
          <w:lang w:val="vi-VN"/>
        </w:rPr>
        <w:t>quý vị</w:t>
      </w:r>
      <w:r w:rsidRPr="00960D80">
        <w:rPr>
          <w:rFonts w:eastAsia="Arial Unicode MS" w:cs="Arial"/>
          <w:sz w:val="18"/>
          <w:szCs w:val="18"/>
          <w:lang w:val="vi-VN"/>
        </w:rPr>
        <w:t xml:space="preserve"> cung cấp thông báo; (b) </w:t>
      </w:r>
      <w:r w:rsidR="00C647F3" w:rsidRPr="00960D80">
        <w:rPr>
          <w:rFonts w:eastAsia="Arial Unicode MS" w:cs="Arial"/>
          <w:sz w:val="18"/>
          <w:szCs w:val="18"/>
          <w:lang w:val="vi-VN"/>
        </w:rPr>
        <w:t>Quý vị</w:t>
      </w:r>
      <w:r w:rsidRPr="00960D80">
        <w:rPr>
          <w:rFonts w:eastAsia="Arial Unicode MS" w:cs="Arial"/>
          <w:sz w:val="18"/>
          <w:szCs w:val="18"/>
          <w:lang w:val="vi-VN"/>
        </w:rPr>
        <w:t xml:space="preserve"> chưa nhận được thông báo về trách nhiệm cung cấp thông báo được mô tả ở trên; hoặc (c) Việc tuân thủ các yêu cầu trên có thể sẽ dẫn đến tổn hại về thể chất cho con </w:t>
      </w:r>
      <w:r w:rsidR="00C647F3" w:rsidRPr="00960D80">
        <w:rPr>
          <w:rFonts w:eastAsia="Arial Unicode MS" w:cs="Arial"/>
          <w:sz w:val="18"/>
          <w:szCs w:val="18"/>
          <w:lang w:val="vi-VN"/>
        </w:rPr>
        <w:t>quý vị</w:t>
      </w:r>
      <w:r w:rsidRPr="00960D80">
        <w:rPr>
          <w:rFonts w:eastAsia="Arial Unicode MS" w:cs="Arial"/>
          <w:sz w:val="18"/>
          <w:szCs w:val="18"/>
          <w:lang w:val="vi-VN"/>
        </w:rPr>
        <w:t xml:space="preserve">; </w:t>
      </w:r>
      <w:r w:rsidRPr="00960D80">
        <w:rPr>
          <w:rFonts w:eastAsia="Arial Unicode MS" w:cs="Arial"/>
          <w:b/>
          <w:bCs/>
          <w:sz w:val="18"/>
          <w:szCs w:val="18"/>
          <w:u w:val="single"/>
          <w:lang w:val="vi-VN"/>
        </w:rPr>
        <w:t>và</w:t>
      </w:r>
    </w:p>
    <w:p w14:paraId="35CBE8E6" w14:textId="77777777" w:rsidR="001C57B3" w:rsidRPr="00960D80" w:rsidRDefault="001C57B3" w:rsidP="001C57B3">
      <w:pPr>
        <w:numPr>
          <w:ilvl w:val="0"/>
          <w:numId w:val="69"/>
        </w:numPr>
        <w:spacing w:before="120" w:after="0" w:line="259" w:lineRule="auto"/>
        <w:rPr>
          <w:rFonts w:eastAsia="Arial Unicode MS" w:cs="Arial"/>
          <w:sz w:val="18"/>
          <w:szCs w:val="18"/>
          <w:lang w:val="vi-VN"/>
        </w:rPr>
      </w:pPr>
      <w:r w:rsidRPr="00960D80">
        <w:rPr>
          <w:rFonts w:eastAsia="Arial Unicode MS" w:cs="Arial"/>
          <w:sz w:val="18"/>
          <w:szCs w:val="18"/>
          <w:lang w:val="vi-VN"/>
        </w:rPr>
        <w:t xml:space="preserve">Có thể, theo quyết định của tòa án hoặc </w:t>
      </w:r>
      <w:r w:rsidR="00145DE7" w:rsidRPr="00960D80">
        <w:rPr>
          <w:rFonts w:eastAsia="Arial Unicode MS" w:cs="Arial"/>
          <w:sz w:val="18"/>
          <w:szCs w:val="18"/>
          <w:lang w:val="vi-VN"/>
        </w:rPr>
        <w:t>viên chức</w:t>
      </w:r>
      <w:r w:rsidR="00AE0160" w:rsidRPr="00960D80">
        <w:rPr>
          <w:rFonts w:eastAsia="Arial Unicode MS" w:cs="Arial"/>
          <w:sz w:val="18"/>
          <w:szCs w:val="18"/>
          <w:lang w:val="vi-VN"/>
        </w:rPr>
        <w:t xml:space="preserve"> điều trần</w:t>
      </w:r>
      <w:r w:rsidRPr="00960D80">
        <w:rPr>
          <w:rFonts w:eastAsia="Arial Unicode MS" w:cs="Arial"/>
          <w:sz w:val="18"/>
          <w:szCs w:val="18"/>
          <w:lang w:val="vi-VN"/>
        </w:rPr>
        <w:t xml:space="preserve">, không được giảm hoặc từ chối vì </w:t>
      </w:r>
      <w:r w:rsidR="00C647F3" w:rsidRPr="00960D80">
        <w:rPr>
          <w:rFonts w:eastAsia="Arial Unicode MS" w:cs="Arial"/>
          <w:sz w:val="18"/>
          <w:szCs w:val="18"/>
          <w:lang w:val="vi-VN"/>
        </w:rPr>
        <w:t>quý vị</w:t>
      </w:r>
      <w:r w:rsidRPr="00960D80">
        <w:rPr>
          <w:rFonts w:eastAsia="Arial Unicode MS" w:cs="Arial"/>
          <w:sz w:val="18"/>
          <w:szCs w:val="18"/>
          <w:lang w:val="vi-VN"/>
        </w:rPr>
        <w:t xml:space="preserve"> không cung cấp thông báo cần thiết nếu: (a) </w:t>
      </w:r>
      <w:r w:rsidR="00C647F3" w:rsidRPr="00960D80">
        <w:rPr>
          <w:rFonts w:eastAsia="Arial Unicode MS" w:cs="Arial"/>
          <w:sz w:val="18"/>
          <w:szCs w:val="18"/>
          <w:lang w:val="vi-VN"/>
        </w:rPr>
        <w:t>Quý vị</w:t>
      </w:r>
      <w:r w:rsidRPr="00960D80">
        <w:rPr>
          <w:rFonts w:eastAsia="Arial Unicode MS" w:cs="Arial"/>
          <w:sz w:val="18"/>
          <w:szCs w:val="18"/>
          <w:lang w:val="vi-VN"/>
        </w:rPr>
        <w:t xml:space="preserve"> không biết chữ hoặc không thể viết bằng tiếng Anh; hoặc (b) Việc tuân thủ yêu cầu trên có thể sẽ dẫn đến tổn hại nghiêm trọng về tinh thần cho con </w:t>
      </w:r>
      <w:r w:rsidR="00C647F3" w:rsidRPr="00960D80">
        <w:rPr>
          <w:rFonts w:eastAsia="Arial Unicode MS" w:cs="Arial"/>
          <w:sz w:val="18"/>
          <w:szCs w:val="18"/>
          <w:lang w:val="vi-VN"/>
        </w:rPr>
        <w:t>quý vị</w:t>
      </w:r>
      <w:r w:rsidRPr="00960D80">
        <w:rPr>
          <w:rFonts w:eastAsia="Arial Unicode MS" w:cs="Arial"/>
          <w:sz w:val="18"/>
          <w:szCs w:val="18"/>
          <w:lang w:val="vi-VN"/>
        </w:rPr>
        <w:t>.</w:t>
      </w:r>
    </w:p>
    <w:p w14:paraId="6AB29319" w14:textId="77777777" w:rsidR="001C57B3" w:rsidRPr="00960D80" w:rsidRDefault="001C57B3" w:rsidP="001C57B3">
      <w:pPr>
        <w:spacing w:after="160" w:line="259" w:lineRule="auto"/>
        <w:rPr>
          <w:rFonts w:ascii="Calibri" w:eastAsia="Calibri" w:hAnsi="Calibri"/>
          <w:kern w:val="2"/>
          <w:sz w:val="20"/>
          <w:szCs w:val="20"/>
          <w:lang w:val="vi-VN"/>
        </w:rPr>
      </w:pPr>
    </w:p>
    <w:p w14:paraId="5FC2143A" w14:textId="77777777" w:rsidR="00DB0A17" w:rsidRPr="00960D80" w:rsidRDefault="00DB0A17" w:rsidP="00DB0A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Arial" w:hAnsi="Arial" w:cs="Arial"/>
          <w:sz w:val="18"/>
          <w:szCs w:val="18"/>
          <w:lang w:val="vi-VN"/>
        </w:rPr>
      </w:pPr>
    </w:p>
    <w:sectPr w:rsidR="00DB0A17" w:rsidRPr="00960D80" w:rsidSect="009D0B25">
      <w:headerReference w:type="even" r:id="rId17"/>
      <w:headerReference w:type="default" r:id="rId18"/>
      <w:headerReference w:type="first" r:id="rId19"/>
      <w:pgSz w:w="12240" w:h="15840" w:code="1"/>
      <w:pgMar w:top="108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45535" w14:textId="77777777" w:rsidR="00C93466" w:rsidRDefault="00C93466">
      <w:r>
        <w:separator/>
      </w:r>
    </w:p>
    <w:p w14:paraId="3885AFFD" w14:textId="77777777" w:rsidR="00C93466" w:rsidRDefault="00C93466"/>
  </w:endnote>
  <w:endnote w:type="continuationSeparator" w:id="0">
    <w:p w14:paraId="2B0BE609" w14:textId="77777777" w:rsidR="00C93466" w:rsidRDefault="00C93466">
      <w:r>
        <w:continuationSeparator/>
      </w:r>
    </w:p>
    <w:p w14:paraId="0284A2B1" w14:textId="77777777" w:rsidR="00C93466" w:rsidRDefault="00C93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6045" w14:textId="77777777" w:rsidR="001C57B3" w:rsidRDefault="001C57B3" w:rsidP="00852D53">
    <w:pPr>
      <w:pStyle w:val="Normal6pt"/>
      <w:keepLines w:val="0"/>
      <w:spacing w:before="240" w:after="240"/>
    </w:pPr>
    <w:r>
      <w:rPr>
        <w:rFonts w:cs="Times New Roman"/>
        <w:sz w:val="20"/>
        <w:szCs w:val="20"/>
      </w:rPr>
      <w:t>Tháng Hai Năm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7E19" w14:textId="77777777" w:rsidR="001C57B3" w:rsidRDefault="00C647F3" w:rsidP="004302A7">
    <w:pPr>
      <w:pStyle w:val="Footer"/>
      <w:rPr>
        <w:b/>
        <w:bCs/>
        <w:sz w:val="18"/>
      </w:rPr>
    </w:pPr>
    <w:r>
      <w:rPr>
        <w:b/>
        <w:bCs/>
        <w:sz w:val="18"/>
      </w:rPr>
      <w:t>Sở</w:t>
    </w:r>
    <w:r w:rsidR="001C57B3">
      <w:rPr>
        <w:b/>
        <w:bCs/>
        <w:sz w:val="18"/>
      </w:rPr>
      <w:t xml:space="preserve"> Giáo dục Kansas </w:t>
    </w:r>
    <w:r w:rsidR="001C57B3">
      <w:rPr>
        <w:b/>
        <w:bCs/>
        <w:sz w:val="18"/>
      </w:rPr>
      <w:tab/>
    </w:r>
    <w:r w:rsidR="001C57B3">
      <w:rPr>
        <w:b/>
        <w:bCs/>
        <w:sz w:val="18"/>
      </w:rPr>
      <w:tab/>
      <w:t xml:space="preserve">Quyền của phụ huynh trong </w:t>
    </w:r>
    <w:r w:rsidR="00F920F0">
      <w:rPr>
        <w:b/>
        <w:bCs/>
        <w:sz w:val="18"/>
      </w:rPr>
      <w:t>G</w:t>
    </w:r>
    <w:r w:rsidR="001C57B3">
      <w:rPr>
        <w:b/>
        <w:bCs/>
        <w:sz w:val="18"/>
      </w:rPr>
      <w:t xml:space="preserve">iáo dục </w:t>
    </w:r>
    <w:r w:rsidR="00F920F0">
      <w:rPr>
        <w:b/>
        <w:bCs/>
        <w:sz w:val="18"/>
      </w:rPr>
      <w:t>Đ</w:t>
    </w:r>
    <w:r w:rsidR="001C57B3">
      <w:rPr>
        <w:b/>
        <w:bCs/>
        <w:sz w:val="18"/>
      </w:rPr>
      <w:t>ặc biệt</w:t>
    </w:r>
  </w:p>
  <w:p w14:paraId="66A25D45" w14:textId="77777777" w:rsidR="001C57B3" w:rsidRDefault="00F920F0" w:rsidP="004302A7">
    <w:pPr>
      <w:pStyle w:val="Footer"/>
      <w:rPr>
        <w:sz w:val="18"/>
        <w:szCs w:val="18"/>
      </w:rPr>
    </w:pPr>
    <w:r>
      <w:rPr>
        <w:sz w:val="18"/>
        <w:szCs w:val="18"/>
      </w:rPr>
      <w:t>Đội ngũ</w:t>
    </w:r>
    <w:r w:rsidR="001C57B3" w:rsidRPr="00206C7C">
      <w:rPr>
        <w:sz w:val="18"/>
        <w:szCs w:val="18"/>
      </w:rPr>
      <w:t xml:space="preserve"> Dịch vụ Giáo dục Đặc biệt</w:t>
    </w:r>
    <w:r w:rsidR="001C57B3">
      <w:rPr>
        <w:b/>
        <w:bCs/>
        <w:sz w:val="18"/>
      </w:rPr>
      <w:tab/>
    </w:r>
    <w:r w:rsidR="001C57B3">
      <w:rPr>
        <w:b/>
        <w:bCs/>
        <w:sz w:val="18"/>
      </w:rPr>
      <w:tab/>
      <w:t xml:space="preserve">Thông báo về các </w:t>
    </w:r>
    <w:r>
      <w:rPr>
        <w:b/>
        <w:bCs/>
        <w:sz w:val="18"/>
      </w:rPr>
      <w:t>B</w:t>
    </w:r>
    <w:r w:rsidR="001C57B3">
      <w:rPr>
        <w:b/>
        <w:bCs/>
        <w:sz w:val="18"/>
      </w:rPr>
      <w:t xml:space="preserve">iện pháp </w:t>
    </w:r>
    <w:r>
      <w:rPr>
        <w:b/>
        <w:bCs/>
        <w:sz w:val="18"/>
      </w:rPr>
      <w:t>B</w:t>
    </w:r>
    <w:r w:rsidR="001C57B3">
      <w:rPr>
        <w:b/>
        <w:bCs/>
        <w:sz w:val="18"/>
      </w:rPr>
      <w:t>ảo vệ theo</w:t>
    </w:r>
    <w:r>
      <w:rPr>
        <w:b/>
        <w:bCs/>
        <w:sz w:val="18"/>
      </w:rPr>
      <w:t xml:space="preserve"> T</w:t>
    </w:r>
    <w:r w:rsidR="001C57B3">
      <w:rPr>
        <w:b/>
        <w:bCs/>
        <w:sz w:val="18"/>
      </w:rPr>
      <w:t>hủ tục</w:t>
    </w:r>
  </w:p>
  <w:p w14:paraId="7DE1183F" w14:textId="0129CBB1" w:rsidR="001C57B3" w:rsidRDefault="001C57B3" w:rsidP="004302A7">
    <w:pPr>
      <w:pStyle w:val="Footer"/>
    </w:pPr>
    <w:r w:rsidRPr="00C457F3">
      <w:rPr>
        <w:sz w:val="18"/>
        <w:szCs w:val="18"/>
      </w:rPr>
      <w:t>900 SW Jackson St. Suite 620., Topeka, KS 66612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DB79" w14:textId="77777777" w:rsidR="00332A78" w:rsidRPr="00A61BC1" w:rsidRDefault="001C57B3" w:rsidP="002E3B5C">
    <w:pPr>
      <w:pStyle w:val="Normal6pt"/>
      <w:keepLines w:val="0"/>
      <w:spacing w:before="240" w:after="240"/>
      <w:jc w:val="right"/>
    </w:pPr>
    <w:r>
      <w:rPr>
        <w:rFonts w:cs="Times New Roman"/>
        <w:sz w:val="20"/>
        <w:szCs w:val="20"/>
      </w:rPr>
      <w:t>Tháng 2 Năm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9CDA" w14:textId="77777777" w:rsidR="00332A78" w:rsidRDefault="00332A78" w:rsidP="00430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13BD" w14:textId="77777777" w:rsidR="00C93466" w:rsidRDefault="00C93466">
      <w:r>
        <w:separator/>
      </w:r>
    </w:p>
    <w:p w14:paraId="714D2481" w14:textId="77777777" w:rsidR="00C93466" w:rsidRDefault="00C93466"/>
  </w:footnote>
  <w:footnote w:type="continuationSeparator" w:id="0">
    <w:p w14:paraId="07B40160" w14:textId="77777777" w:rsidR="00C93466" w:rsidRDefault="00C93466">
      <w:r>
        <w:continuationSeparator/>
      </w:r>
    </w:p>
    <w:p w14:paraId="1FA56EC8" w14:textId="77777777" w:rsidR="00C93466" w:rsidRDefault="00C934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432"/>
      <w:gridCol w:w="9360"/>
      <w:gridCol w:w="926"/>
    </w:tblGrid>
    <w:tr w:rsidR="001C57B3" w14:paraId="7CF4D551" w14:textId="77777777" w:rsidTr="00852D53">
      <w:tc>
        <w:tcPr>
          <w:tcW w:w="432" w:type="dxa"/>
          <w:tcBorders>
            <w:top w:val="single" w:sz="12" w:space="0" w:color="auto"/>
            <w:bottom w:val="single" w:sz="18" w:space="0" w:color="auto"/>
          </w:tcBorders>
          <w:shd w:val="clear" w:color="auto" w:fill="000000"/>
          <w:vAlign w:val="bottom"/>
        </w:tcPr>
        <w:p w14:paraId="03FBD350" w14:textId="77777777" w:rsidR="001C57B3" w:rsidRPr="005A70D5" w:rsidRDefault="00746799" w:rsidP="00852D53">
          <w:pPr>
            <w:spacing w:after="0"/>
            <w:rPr>
              <w:b/>
              <w:bCs/>
              <w:sz w:val="20"/>
              <w:szCs w:val="20"/>
            </w:rPr>
          </w:pPr>
          <w:r>
            <w:rPr>
              <w:b/>
              <w:bCs/>
              <w:sz w:val="20"/>
              <w:szCs w:val="20"/>
            </w:rPr>
            <w:t>ii</w:t>
          </w:r>
        </w:p>
      </w:tc>
      <w:tc>
        <w:tcPr>
          <w:tcW w:w="9360" w:type="dxa"/>
          <w:vAlign w:val="bottom"/>
        </w:tcPr>
        <w:p w14:paraId="6EE661CD" w14:textId="77777777" w:rsidR="001C57B3" w:rsidRPr="005A70D5" w:rsidRDefault="001C57B3" w:rsidP="00852D53">
          <w:pPr>
            <w:tabs>
              <w:tab w:val="right" w:pos="9288"/>
            </w:tabs>
            <w:spacing w:after="0"/>
            <w:rPr>
              <w:b/>
              <w:bCs/>
              <w:sz w:val="20"/>
              <w:szCs w:val="20"/>
              <w:shd w:val="clear" w:color="auto" w:fill="000000"/>
            </w:rPr>
          </w:pPr>
          <w:r>
            <w:rPr>
              <w:b/>
            </w:rPr>
            <w:tab/>
          </w:r>
          <w:r w:rsidRPr="005A70D5">
            <w:rPr>
              <w:b/>
              <w:bCs/>
              <w:sz w:val="20"/>
              <w:szCs w:val="20"/>
            </w:rPr>
            <w:t xml:space="preserve">Thông báo về các </w:t>
          </w:r>
          <w:r w:rsidR="00F920F0">
            <w:rPr>
              <w:b/>
              <w:bCs/>
              <w:sz w:val="20"/>
              <w:szCs w:val="20"/>
            </w:rPr>
            <w:t>B</w:t>
          </w:r>
          <w:r w:rsidRPr="005A70D5">
            <w:rPr>
              <w:b/>
              <w:bCs/>
              <w:sz w:val="20"/>
              <w:szCs w:val="20"/>
            </w:rPr>
            <w:t xml:space="preserve">iện pháp </w:t>
          </w:r>
          <w:r w:rsidR="00F920F0">
            <w:rPr>
              <w:b/>
              <w:bCs/>
              <w:sz w:val="20"/>
              <w:szCs w:val="20"/>
            </w:rPr>
            <w:t>B</w:t>
          </w:r>
          <w:r w:rsidRPr="005A70D5">
            <w:rPr>
              <w:b/>
              <w:bCs/>
              <w:sz w:val="20"/>
              <w:szCs w:val="20"/>
            </w:rPr>
            <w:t xml:space="preserve">ảo vệ theo </w:t>
          </w:r>
          <w:r w:rsidR="00F920F0">
            <w:rPr>
              <w:b/>
              <w:bCs/>
              <w:sz w:val="20"/>
              <w:szCs w:val="20"/>
            </w:rPr>
            <w:t>T</w:t>
          </w:r>
          <w:r w:rsidRPr="005A70D5">
            <w:rPr>
              <w:b/>
              <w:bCs/>
              <w:sz w:val="20"/>
              <w:szCs w:val="20"/>
            </w:rPr>
            <w:t>hủ tục</w:t>
          </w:r>
          <w:r w:rsidR="006D59E7">
            <w:rPr>
              <w:b/>
              <w:bCs/>
              <w:sz w:val="20"/>
              <w:szCs w:val="20"/>
            </w:rPr>
            <w:t xml:space="preserve"> </w:t>
          </w:r>
        </w:p>
      </w:tc>
      <w:tc>
        <w:tcPr>
          <w:tcW w:w="926" w:type="dxa"/>
          <w:tcBorders>
            <w:top w:val="single" w:sz="12" w:space="0" w:color="auto"/>
            <w:bottom w:val="single" w:sz="18" w:space="0" w:color="auto"/>
          </w:tcBorders>
          <w:shd w:val="clear" w:color="auto" w:fill="000000"/>
          <w:vAlign w:val="bottom"/>
        </w:tcPr>
        <w:p w14:paraId="1742E917" w14:textId="77777777" w:rsidR="001C57B3" w:rsidRDefault="0048750F" w:rsidP="00332A78">
          <w:pPr>
            <w:spacing w:after="0"/>
            <w:jc w:val="center"/>
            <w:rPr>
              <w:b/>
              <w:bCs/>
            </w:rPr>
          </w:pPr>
          <w:r w:rsidRPr="0048750F">
            <w:rPr>
              <w:b/>
              <w:bCs/>
            </w:rPr>
            <w:t>KSDE</w:t>
          </w:r>
        </w:p>
      </w:tc>
    </w:tr>
  </w:tbl>
  <w:p w14:paraId="57A88CF2" w14:textId="77777777" w:rsidR="001C57B3" w:rsidRDefault="001C5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1C57B3" w14:paraId="1A5B5F10" w14:textId="77777777">
      <w:tc>
        <w:tcPr>
          <w:tcW w:w="864" w:type="dxa"/>
          <w:tcBorders>
            <w:top w:val="single" w:sz="12" w:space="0" w:color="auto"/>
            <w:bottom w:val="single" w:sz="18" w:space="0" w:color="auto"/>
          </w:tcBorders>
          <w:shd w:val="clear" w:color="auto" w:fill="000000"/>
          <w:vAlign w:val="bottom"/>
        </w:tcPr>
        <w:p w14:paraId="7CBC35E3" w14:textId="77777777" w:rsidR="001C57B3" w:rsidRDefault="001C57B3">
          <w:pPr>
            <w:rPr>
              <w:b/>
              <w:bCs/>
            </w:rPr>
          </w:pPr>
          <w:r>
            <w:rPr>
              <w:b/>
              <w:bCs/>
            </w:rPr>
            <w:t xml:space="preserve">Phần B </w:t>
          </w:r>
        </w:p>
      </w:tc>
      <w:tc>
        <w:tcPr>
          <w:tcW w:w="9216" w:type="dxa"/>
          <w:vAlign w:val="bottom"/>
        </w:tcPr>
        <w:p w14:paraId="5B6C352E" w14:textId="77777777" w:rsidR="001C57B3" w:rsidRDefault="001C57B3">
          <w:pPr>
            <w:rPr>
              <w:b/>
              <w:bCs/>
              <w:shd w:val="clear" w:color="auto" w:fill="000000"/>
            </w:rPr>
          </w:pPr>
          <w:r>
            <w:rPr>
              <w:b/>
              <w:bCs/>
            </w:rPr>
            <w:t>Thông báo về các biện pháp bảo vệ theo thủ tục</w:t>
          </w:r>
        </w:p>
      </w:tc>
      <w:tc>
        <w:tcPr>
          <w:tcW w:w="432" w:type="dxa"/>
          <w:tcBorders>
            <w:top w:val="single" w:sz="12" w:space="0" w:color="auto"/>
            <w:bottom w:val="single" w:sz="18" w:space="0" w:color="auto"/>
          </w:tcBorders>
          <w:shd w:val="clear" w:color="auto" w:fill="000000"/>
          <w:vAlign w:val="bottom"/>
        </w:tcPr>
        <w:p w14:paraId="61411F51" w14:textId="77777777" w:rsidR="001C57B3" w:rsidRDefault="001C57B3">
          <w:pPr>
            <w:jc w:val="center"/>
            <w:rPr>
              <w:b/>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tc>
    </w:tr>
  </w:tbl>
  <w:p w14:paraId="3E5AAD39" w14:textId="77777777" w:rsidR="001C57B3" w:rsidRDefault="001C57B3">
    <w:pPr>
      <w:rPr>
        <w:sz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332A78" w14:paraId="6EEDDA18" w14:textId="77777777">
      <w:tc>
        <w:tcPr>
          <w:tcW w:w="864" w:type="dxa"/>
          <w:tcBorders>
            <w:top w:val="single" w:sz="12" w:space="0" w:color="auto"/>
            <w:bottom w:val="single" w:sz="18" w:space="0" w:color="auto"/>
          </w:tcBorders>
          <w:shd w:val="clear" w:color="auto" w:fill="000000"/>
          <w:vAlign w:val="bottom"/>
        </w:tcPr>
        <w:p w14:paraId="357691D3" w14:textId="77777777" w:rsidR="00332A78" w:rsidRPr="005A70D5" w:rsidRDefault="00332A78">
          <w:pPr>
            <w:spacing w:after="0"/>
            <w:rPr>
              <w:b/>
              <w:bCs/>
              <w:sz w:val="20"/>
              <w:szCs w:val="20"/>
            </w:rPr>
          </w:pPr>
          <w:r w:rsidRPr="005A70D5">
            <w:rPr>
              <w:b/>
              <w:bCs/>
              <w:sz w:val="20"/>
              <w:szCs w:val="20"/>
            </w:rPr>
            <w:t xml:space="preserve">KSDE </w:t>
          </w:r>
        </w:p>
      </w:tc>
      <w:tc>
        <w:tcPr>
          <w:tcW w:w="9216" w:type="dxa"/>
          <w:vAlign w:val="bottom"/>
        </w:tcPr>
        <w:p w14:paraId="20C51F20" w14:textId="77777777" w:rsidR="00332A78" w:rsidRPr="005A70D5" w:rsidRDefault="006D59E7">
          <w:pPr>
            <w:spacing w:after="0"/>
            <w:rPr>
              <w:b/>
              <w:bCs/>
              <w:sz w:val="20"/>
              <w:szCs w:val="20"/>
              <w:shd w:val="clear" w:color="auto" w:fill="000000"/>
            </w:rPr>
          </w:pPr>
          <w:r>
            <w:rPr>
              <w:b/>
              <w:bCs/>
              <w:sz w:val="20"/>
              <w:szCs w:val="20"/>
            </w:rPr>
            <w:t>Thông báo Biện pháp Bảo vệ theo Thủ tục</w:t>
          </w:r>
        </w:p>
      </w:tc>
      <w:tc>
        <w:tcPr>
          <w:tcW w:w="432" w:type="dxa"/>
          <w:tcBorders>
            <w:top w:val="single" w:sz="12" w:space="0" w:color="auto"/>
            <w:bottom w:val="single" w:sz="18" w:space="0" w:color="auto"/>
          </w:tcBorders>
          <w:shd w:val="clear" w:color="auto" w:fill="000000"/>
          <w:vAlign w:val="bottom"/>
        </w:tcPr>
        <w:p w14:paraId="4547CF70" w14:textId="77777777" w:rsidR="00332A78" w:rsidRDefault="009D0B25">
          <w:pPr>
            <w:spacing w:after="0"/>
            <w:jc w:val="center"/>
            <w:rPr>
              <w:b/>
              <w:bCs/>
            </w:rPr>
          </w:pPr>
          <w:r>
            <w:rPr>
              <w:b/>
              <w:bCs/>
            </w:rPr>
            <w:t>i</w:t>
          </w:r>
        </w:p>
      </w:tc>
    </w:tr>
  </w:tbl>
  <w:p w14:paraId="35D4C5D4" w14:textId="77777777" w:rsidR="00332A78" w:rsidRDefault="00332A78">
    <w:pPr>
      <w:rPr>
        <w:sz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332A78" w14:paraId="4162AF85" w14:textId="77777777">
      <w:tc>
        <w:tcPr>
          <w:tcW w:w="864" w:type="dxa"/>
          <w:tcBorders>
            <w:top w:val="single" w:sz="12" w:space="0" w:color="auto"/>
            <w:bottom w:val="single" w:sz="18" w:space="0" w:color="auto"/>
          </w:tcBorders>
          <w:shd w:val="clear" w:color="auto" w:fill="000000"/>
          <w:vAlign w:val="bottom"/>
        </w:tcPr>
        <w:p w14:paraId="64C6088E" w14:textId="77777777" w:rsidR="00332A78" w:rsidRPr="005A70D5" w:rsidRDefault="00332A78">
          <w:pPr>
            <w:spacing w:after="0"/>
            <w:rPr>
              <w:b/>
              <w:bCs/>
              <w:sz w:val="20"/>
              <w:szCs w:val="20"/>
            </w:rPr>
          </w:pPr>
          <w:r w:rsidRPr="005A70D5">
            <w:rPr>
              <w:b/>
              <w:bCs/>
              <w:sz w:val="20"/>
              <w:szCs w:val="20"/>
            </w:rPr>
            <w:t xml:space="preserve">KSDE </w:t>
          </w:r>
        </w:p>
      </w:tc>
      <w:tc>
        <w:tcPr>
          <w:tcW w:w="9216" w:type="dxa"/>
          <w:vAlign w:val="bottom"/>
        </w:tcPr>
        <w:p w14:paraId="1C431318" w14:textId="77777777" w:rsidR="00332A78" w:rsidRPr="005A70D5" w:rsidRDefault="0017476E">
          <w:pPr>
            <w:spacing w:after="0"/>
            <w:rPr>
              <w:b/>
              <w:bCs/>
              <w:sz w:val="20"/>
              <w:szCs w:val="20"/>
              <w:shd w:val="clear" w:color="auto" w:fill="000000"/>
            </w:rPr>
          </w:pPr>
          <w:r w:rsidRPr="0017476E">
            <w:rPr>
              <w:b/>
              <w:bCs/>
              <w:sz w:val="20"/>
              <w:szCs w:val="20"/>
            </w:rPr>
            <w:t>Thông báo Biện pháp Bảo vệ theo Thủ tục</w:t>
          </w:r>
        </w:p>
      </w:tc>
      <w:tc>
        <w:tcPr>
          <w:tcW w:w="432" w:type="dxa"/>
          <w:tcBorders>
            <w:top w:val="single" w:sz="12" w:space="0" w:color="auto"/>
            <w:bottom w:val="single" w:sz="18" w:space="0" w:color="auto"/>
          </w:tcBorders>
          <w:shd w:val="clear" w:color="auto" w:fill="000000"/>
          <w:vAlign w:val="bottom"/>
        </w:tcPr>
        <w:p w14:paraId="544049F9" w14:textId="77777777" w:rsidR="00332A78" w:rsidRDefault="009D0B25">
          <w:pPr>
            <w:spacing w:after="0"/>
            <w:jc w:val="center"/>
            <w:rPr>
              <w:b/>
              <w:bCs/>
            </w:rPr>
          </w:pPr>
          <w:r>
            <w:rPr>
              <w:b/>
              <w:bCs/>
              <w:shd w:val="clear" w:color="auto" w:fill="000000"/>
            </w:rPr>
            <w:t>i</w:t>
          </w:r>
        </w:p>
      </w:tc>
    </w:tr>
  </w:tbl>
  <w:p w14:paraId="01F467E6" w14:textId="77777777" w:rsidR="00332A78" w:rsidRDefault="00332A78">
    <w:pPr>
      <w:rPr>
        <w:sz w:val="4"/>
      </w:rPr>
    </w:pPr>
  </w:p>
  <w:p w14:paraId="18428938" w14:textId="77777777" w:rsidR="00332A78" w:rsidRDefault="00332A7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432"/>
      <w:gridCol w:w="9360"/>
      <w:gridCol w:w="926"/>
    </w:tblGrid>
    <w:tr w:rsidR="00746799" w14:paraId="5EDCAE7D" w14:textId="77777777" w:rsidTr="00852D53">
      <w:tc>
        <w:tcPr>
          <w:tcW w:w="432" w:type="dxa"/>
          <w:tcBorders>
            <w:top w:val="single" w:sz="12" w:space="0" w:color="auto"/>
            <w:bottom w:val="single" w:sz="18" w:space="0" w:color="auto"/>
          </w:tcBorders>
          <w:shd w:val="clear" w:color="auto" w:fill="000000"/>
          <w:vAlign w:val="bottom"/>
        </w:tcPr>
        <w:p w14:paraId="0F0F2391" w14:textId="77777777" w:rsidR="00746799" w:rsidRPr="005A70D5" w:rsidRDefault="00746799" w:rsidP="00852D53">
          <w:pPr>
            <w:spacing w:after="0"/>
            <w:rPr>
              <w:b/>
              <w:bCs/>
              <w:sz w:val="20"/>
              <w:szCs w:val="20"/>
            </w:rPr>
          </w:pPr>
          <w:r w:rsidRPr="00746799">
            <w:rPr>
              <w:b/>
              <w:bCs/>
              <w:sz w:val="20"/>
              <w:szCs w:val="20"/>
            </w:rPr>
            <w:fldChar w:fldCharType="begin"/>
          </w:r>
          <w:r w:rsidRPr="00746799">
            <w:rPr>
              <w:b/>
              <w:bCs/>
              <w:sz w:val="20"/>
              <w:szCs w:val="20"/>
            </w:rPr>
            <w:instrText xml:space="preserve"> PAGE   \* MERGEFORMAT </w:instrText>
          </w:r>
          <w:r w:rsidRPr="00746799">
            <w:rPr>
              <w:b/>
              <w:bCs/>
              <w:sz w:val="20"/>
              <w:szCs w:val="20"/>
            </w:rPr>
            <w:fldChar w:fldCharType="separate"/>
          </w:r>
          <w:r w:rsidRPr="00746799">
            <w:rPr>
              <w:b/>
              <w:bCs/>
              <w:noProof/>
              <w:sz w:val="20"/>
              <w:szCs w:val="20"/>
            </w:rPr>
            <w:t>1</w:t>
          </w:r>
          <w:r w:rsidRPr="00746799">
            <w:rPr>
              <w:b/>
              <w:bCs/>
              <w:noProof/>
              <w:sz w:val="20"/>
              <w:szCs w:val="20"/>
            </w:rPr>
            <w:fldChar w:fldCharType="end"/>
          </w:r>
        </w:p>
      </w:tc>
      <w:tc>
        <w:tcPr>
          <w:tcW w:w="9360" w:type="dxa"/>
          <w:vAlign w:val="bottom"/>
        </w:tcPr>
        <w:p w14:paraId="52D437A8" w14:textId="77777777" w:rsidR="00746799" w:rsidRPr="005A70D5" w:rsidRDefault="00746799" w:rsidP="00852D53">
          <w:pPr>
            <w:tabs>
              <w:tab w:val="right" w:pos="9288"/>
            </w:tabs>
            <w:spacing w:after="0"/>
            <w:rPr>
              <w:b/>
              <w:bCs/>
              <w:sz w:val="20"/>
              <w:szCs w:val="20"/>
              <w:shd w:val="clear" w:color="auto" w:fill="000000"/>
            </w:rPr>
          </w:pPr>
          <w:r>
            <w:rPr>
              <w:b/>
            </w:rPr>
            <w:tab/>
          </w:r>
          <w:r w:rsidRPr="005A70D5">
            <w:rPr>
              <w:b/>
              <w:bCs/>
              <w:sz w:val="20"/>
              <w:szCs w:val="20"/>
            </w:rPr>
            <w:t xml:space="preserve">Thông báo về các </w:t>
          </w:r>
          <w:r>
            <w:rPr>
              <w:b/>
              <w:bCs/>
              <w:sz w:val="20"/>
              <w:szCs w:val="20"/>
            </w:rPr>
            <w:t>B</w:t>
          </w:r>
          <w:r w:rsidRPr="005A70D5">
            <w:rPr>
              <w:b/>
              <w:bCs/>
              <w:sz w:val="20"/>
              <w:szCs w:val="20"/>
            </w:rPr>
            <w:t xml:space="preserve">iện pháp </w:t>
          </w:r>
          <w:r>
            <w:rPr>
              <w:b/>
              <w:bCs/>
              <w:sz w:val="20"/>
              <w:szCs w:val="20"/>
            </w:rPr>
            <w:t>B</w:t>
          </w:r>
          <w:r w:rsidRPr="005A70D5">
            <w:rPr>
              <w:b/>
              <w:bCs/>
              <w:sz w:val="20"/>
              <w:szCs w:val="20"/>
            </w:rPr>
            <w:t xml:space="preserve">ảo vệ theo </w:t>
          </w:r>
          <w:r>
            <w:rPr>
              <w:b/>
              <w:bCs/>
              <w:sz w:val="20"/>
              <w:szCs w:val="20"/>
            </w:rPr>
            <w:t>T</w:t>
          </w:r>
          <w:r w:rsidRPr="005A70D5">
            <w:rPr>
              <w:b/>
              <w:bCs/>
              <w:sz w:val="20"/>
              <w:szCs w:val="20"/>
            </w:rPr>
            <w:t>hủ tục</w:t>
          </w:r>
          <w:r>
            <w:rPr>
              <w:b/>
              <w:bCs/>
              <w:sz w:val="20"/>
              <w:szCs w:val="20"/>
            </w:rPr>
            <w:t xml:space="preserve"> </w:t>
          </w:r>
        </w:p>
      </w:tc>
      <w:tc>
        <w:tcPr>
          <w:tcW w:w="926" w:type="dxa"/>
          <w:tcBorders>
            <w:top w:val="single" w:sz="12" w:space="0" w:color="auto"/>
            <w:bottom w:val="single" w:sz="18" w:space="0" w:color="auto"/>
          </w:tcBorders>
          <w:shd w:val="clear" w:color="auto" w:fill="000000"/>
          <w:vAlign w:val="bottom"/>
        </w:tcPr>
        <w:p w14:paraId="32681AE6" w14:textId="77777777" w:rsidR="00746799" w:rsidRDefault="00746799" w:rsidP="00332A78">
          <w:pPr>
            <w:spacing w:after="0"/>
            <w:jc w:val="center"/>
            <w:rPr>
              <w:b/>
              <w:bCs/>
            </w:rPr>
          </w:pPr>
          <w:r w:rsidRPr="0048750F">
            <w:rPr>
              <w:b/>
              <w:bCs/>
            </w:rPr>
            <w:t>KSDE</w:t>
          </w:r>
        </w:p>
      </w:tc>
    </w:tr>
  </w:tbl>
  <w:p w14:paraId="531ECF72" w14:textId="77777777" w:rsidR="00746799" w:rsidRDefault="007467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746799" w14:paraId="29FFC204" w14:textId="77777777">
      <w:tc>
        <w:tcPr>
          <w:tcW w:w="864" w:type="dxa"/>
          <w:tcBorders>
            <w:top w:val="single" w:sz="12" w:space="0" w:color="auto"/>
            <w:bottom w:val="single" w:sz="18" w:space="0" w:color="auto"/>
          </w:tcBorders>
          <w:shd w:val="clear" w:color="auto" w:fill="000000"/>
          <w:vAlign w:val="bottom"/>
        </w:tcPr>
        <w:p w14:paraId="59378C00" w14:textId="77777777" w:rsidR="00746799" w:rsidRPr="005A70D5" w:rsidRDefault="00746799">
          <w:pPr>
            <w:spacing w:after="0"/>
            <w:rPr>
              <w:b/>
              <w:bCs/>
              <w:sz w:val="20"/>
              <w:szCs w:val="20"/>
            </w:rPr>
          </w:pPr>
          <w:r w:rsidRPr="005A70D5">
            <w:rPr>
              <w:b/>
              <w:bCs/>
              <w:sz w:val="20"/>
              <w:szCs w:val="20"/>
            </w:rPr>
            <w:t xml:space="preserve">KSDE </w:t>
          </w:r>
        </w:p>
      </w:tc>
      <w:tc>
        <w:tcPr>
          <w:tcW w:w="9216" w:type="dxa"/>
          <w:vAlign w:val="bottom"/>
        </w:tcPr>
        <w:p w14:paraId="4302BF35" w14:textId="77777777" w:rsidR="00746799" w:rsidRPr="005A70D5" w:rsidRDefault="00746799">
          <w:pPr>
            <w:spacing w:after="0"/>
            <w:rPr>
              <w:b/>
              <w:bCs/>
              <w:sz w:val="20"/>
              <w:szCs w:val="20"/>
              <w:shd w:val="clear" w:color="auto" w:fill="000000"/>
            </w:rPr>
          </w:pPr>
          <w:r>
            <w:rPr>
              <w:b/>
              <w:bCs/>
              <w:sz w:val="20"/>
              <w:szCs w:val="20"/>
            </w:rPr>
            <w:t>Thông báo Biện pháp Bảo vệ theo Thủ tục</w:t>
          </w:r>
        </w:p>
      </w:tc>
      <w:tc>
        <w:tcPr>
          <w:tcW w:w="432" w:type="dxa"/>
          <w:tcBorders>
            <w:top w:val="single" w:sz="12" w:space="0" w:color="auto"/>
            <w:bottom w:val="single" w:sz="18" w:space="0" w:color="auto"/>
          </w:tcBorders>
          <w:shd w:val="clear" w:color="auto" w:fill="000000"/>
          <w:vAlign w:val="bottom"/>
        </w:tcPr>
        <w:p w14:paraId="5B6E1A9C" w14:textId="77777777" w:rsidR="00746799" w:rsidRDefault="00746799">
          <w:pPr>
            <w:spacing w:after="0"/>
            <w:jc w:val="center"/>
            <w:rPr>
              <w:b/>
              <w:bCs/>
            </w:rPr>
          </w:pPr>
          <w:r w:rsidRPr="00746799">
            <w:rPr>
              <w:b/>
              <w:bCs/>
            </w:rPr>
            <w:fldChar w:fldCharType="begin"/>
          </w:r>
          <w:r w:rsidRPr="00746799">
            <w:rPr>
              <w:b/>
              <w:bCs/>
            </w:rPr>
            <w:instrText xml:space="preserve"> PAGE   \* MERGEFORMAT </w:instrText>
          </w:r>
          <w:r w:rsidRPr="00746799">
            <w:rPr>
              <w:b/>
              <w:bCs/>
            </w:rPr>
            <w:fldChar w:fldCharType="separate"/>
          </w:r>
          <w:r w:rsidRPr="00746799">
            <w:rPr>
              <w:b/>
              <w:bCs/>
              <w:noProof/>
            </w:rPr>
            <w:t>1</w:t>
          </w:r>
          <w:r w:rsidRPr="00746799">
            <w:rPr>
              <w:b/>
              <w:bCs/>
              <w:noProof/>
            </w:rPr>
            <w:fldChar w:fldCharType="end"/>
          </w:r>
        </w:p>
      </w:tc>
    </w:tr>
  </w:tbl>
  <w:p w14:paraId="53C2EA25" w14:textId="77777777" w:rsidR="00746799" w:rsidRDefault="00746799">
    <w:pPr>
      <w:rPr>
        <w:sz w:val="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9D0B25" w14:paraId="70910720" w14:textId="77777777">
      <w:tc>
        <w:tcPr>
          <w:tcW w:w="864" w:type="dxa"/>
          <w:tcBorders>
            <w:top w:val="single" w:sz="12" w:space="0" w:color="auto"/>
            <w:bottom w:val="single" w:sz="18" w:space="0" w:color="auto"/>
          </w:tcBorders>
          <w:shd w:val="clear" w:color="auto" w:fill="000000"/>
          <w:vAlign w:val="bottom"/>
        </w:tcPr>
        <w:p w14:paraId="6D78DC5A" w14:textId="77777777" w:rsidR="009D0B25" w:rsidRPr="005A70D5" w:rsidRDefault="009D0B25">
          <w:pPr>
            <w:spacing w:after="0"/>
            <w:rPr>
              <w:b/>
              <w:bCs/>
              <w:sz w:val="20"/>
              <w:szCs w:val="20"/>
            </w:rPr>
          </w:pPr>
          <w:r w:rsidRPr="005A70D5">
            <w:rPr>
              <w:b/>
              <w:bCs/>
              <w:sz w:val="20"/>
              <w:szCs w:val="20"/>
            </w:rPr>
            <w:t xml:space="preserve">KSDE </w:t>
          </w:r>
        </w:p>
      </w:tc>
      <w:tc>
        <w:tcPr>
          <w:tcW w:w="9216" w:type="dxa"/>
          <w:vAlign w:val="bottom"/>
        </w:tcPr>
        <w:p w14:paraId="50AA4D9F" w14:textId="77777777" w:rsidR="009D0B25" w:rsidRPr="005A70D5" w:rsidRDefault="00746799">
          <w:pPr>
            <w:spacing w:after="0"/>
            <w:rPr>
              <w:b/>
              <w:bCs/>
              <w:sz w:val="20"/>
              <w:szCs w:val="20"/>
              <w:shd w:val="clear" w:color="auto" w:fill="000000"/>
            </w:rPr>
          </w:pPr>
          <w:r w:rsidRPr="00746799">
            <w:rPr>
              <w:b/>
              <w:bCs/>
              <w:sz w:val="20"/>
              <w:szCs w:val="20"/>
            </w:rPr>
            <w:t>Thông báo Biện pháp Bảo vệ theo Thủ tục</w:t>
          </w:r>
        </w:p>
      </w:tc>
      <w:tc>
        <w:tcPr>
          <w:tcW w:w="432" w:type="dxa"/>
          <w:tcBorders>
            <w:top w:val="single" w:sz="12" w:space="0" w:color="auto"/>
            <w:bottom w:val="single" w:sz="18" w:space="0" w:color="auto"/>
          </w:tcBorders>
          <w:shd w:val="clear" w:color="auto" w:fill="000000"/>
          <w:vAlign w:val="bottom"/>
        </w:tcPr>
        <w:p w14:paraId="3070C061" w14:textId="77777777" w:rsidR="009D0B25" w:rsidRDefault="009D0B25">
          <w:pPr>
            <w:spacing w:after="0"/>
            <w:jc w:val="center"/>
            <w:rPr>
              <w:b/>
              <w:bCs/>
            </w:rPr>
          </w:pPr>
          <w:r w:rsidRPr="009D0B25">
            <w:rPr>
              <w:b/>
              <w:bCs/>
            </w:rPr>
            <w:fldChar w:fldCharType="begin"/>
          </w:r>
          <w:r w:rsidRPr="009D0B25">
            <w:rPr>
              <w:b/>
              <w:bCs/>
            </w:rPr>
            <w:instrText xml:space="preserve"> PAGE   \* MERGEFORMAT </w:instrText>
          </w:r>
          <w:r w:rsidRPr="009D0B25">
            <w:rPr>
              <w:b/>
              <w:bCs/>
            </w:rPr>
            <w:fldChar w:fldCharType="separate"/>
          </w:r>
          <w:r w:rsidRPr="009D0B25">
            <w:rPr>
              <w:b/>
              <w:bCs/>
              <w:noProof/>
            </w:rPr>
            <w:t>1</w:t>
          </w:r>
          <w:r w:rsidRPr="009D0B25">
            <w:rPr>
              <w:b/>
              <w:bCs/>
              <w:noProof/>
            </w:rPr>
            <w:fldChar w:fldCharType="end"/>
          </w:r>
        </w:p>
      </w:tc>
    </w:tr>
  </w:tbl>
  <w:p w14:paraId="06CB582E" w14:textId="77777777" w:rsidR="009D0B25" w:rsidRDefault="009D0B25">
    <w:pPr>
      <w:rPr>
        <w:sz w:val="4"/>
      </w:rPr>
    </w:pPr>
  </w:p>
  <w:p w14:paraId="4202926F" w14:textId="77777777" w:rsidR="009D0B25" w:rsidRDefault="009D0B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ADE"/>
    <w:multiLevelType w:val="hybridMultilevel"/>
    <w:tmpl w:val="411E80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544C61"/>
    <w:multiLevelType w:val="hybridMultilevel"/>
    <w:tmpl w:val="EDEAB5A0"/>
    <w:lvl w:ilvl="0" w:tplc="CD48FA18">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7410ABD"/>
    <w:multiLevelType w:val="hybridMultilevel"/>
    <w:tmpl w:val="D124E0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B67FF"/>
    <w:multiLevelType w:val="hybridMultilevel"/>
    <w:tmpl w:val="CB4A5E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EB6004"/>
    <w:multiLevelType w:val="hybridMultilevel"/>
    <w:tmpl w:val="66787C96"/>
    <w:lvl w:ilvl="0" w:tplc="E82EF4C8">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A273B9B"/>
    <w:multiLevelType w:val="hybridMultilevel"/>
    <w:tmpl w:val="DF6A9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C1255D"/>
    <w:multiLevelType w:val="hybridMultilevel"/>
    <w:tmpl w:val="0F3CE7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4969A9"/>
    <w:multiLevelType w:val="hybridMultilevel"/>
    <w:tmpl w:val="AE9E6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C28A5"/>
    <w:multiLevelType w:val="hybridMultilevel"/>
    <w:tmpl w:val="E5E878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3986B04"/>
    <w:multiLevelType w:val="hybridMultilevel"/>
    <w:tmpl w:val="8FFE86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6C2FF7"/>
    <w:multiLevelType w:val="hybridMultilevel"/>
    <w:tmpl w:val="FF2E3D9C"/>
    <w:lvl w:ilvl="0" w:tplc="AC4C82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4B92D74"/>
    <w:multiLevelType w:val="hybridMultilevel"/>
    <w:tmpl w:val="F80800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4F360D6"/>
    <w:multiLevelType w:val="hybridMultilevel"/>
    <w:tmpl w:val="5A247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234C1D"/>
    <w:multiLevelType w:val="hybridMultilevel"/>
    <w:tmpl w:val="50DA1572"/>
    <w:lvl w:ilvl="0" w:tplc="FFA857B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18121BB8"/>
    <w:multiLevelType w:val="hybridMultilevel"/>
    <w:tmpl w:val="49A81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A51554"/>
    <w:multiLevelType w:val="hybridMultilevel"/>
    <w:tmpl w:val="DC5073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9D41A4D"/>
    <w:multiLevelType w:val="hybridMultilevel"/>
    <w:tmpl w:val="4FD29476"/>
    <w:lvl w:ilvl="0" w:tplc="5F420244">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B703FA"/>
    <w:multiLevelType w:val="hybridMultilevel"/>
    <w:tmpl w:val="5E02C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5B5ED1"/>
    <w:multiLevelType w:val="hybridMultilevel"/>
    <w:tmpl w:val="955C5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A86DA5"/>
    <w:multiLevelType w:val="hybridMultilevel"/>
    <w:tmpl w:val="2C32D3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40637A2"/>
    <w:multiLevelType w:val="hybridMultilevel"/>
    <w:tmpl w:val="EE7CC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434173F"/>
    <w:multiLevelType w:val="hybridMultilevel"/>
    <w:tmpl w:val="DDDA873C"/>
    <w:lvl w:ilvl="0" w:tplc="4740C6BE">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5207A32"/>
    <w:multiLevelType w:val="hybridMultilevel"/>
    <w:tmpl w:val="60621D12"/>
    <w:lvl w:ilvl="0" w:tplc="B676638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8494097"/>
    <w:multiLevelType w:val="hybridMultilevel"/>
    <w:tmpl w:val="DA741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9794AEF"/>
    <w:multiLevelType w:val="hybridMultilevel"/>
    <w:tmpl w:val="D2B626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9FF4F19"/>
    <w:multiLevelType w:val="hybridMultilevel"/>
    <w:tmpl w:val="80B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7B659E"/>
    <w:multiLevelType w:val="hybridMultilevel"/>
    <w:tmpl w:val="4352FE84"/>
    <w:lvl w:ilvl="0" w:tplc="C720C22A">
      <w:start w:val="1"/>
      <w:numFmt w:val="decimal"/>
      <w:lvlText w:val="%1."/>
      <w:lvlJc w:val="left"/>
      <w:pPr>
        <w:tabs>
          <w:tab w:val="num" w:pos="720"/>
        </w:tabs>
        <w:ind w:left="720" w:hanging="360"/>
      </w:pPr>
      <w:rPr>
        <w:rFonts w:hint="default"/>
      </w:rPr>
    </w:lvl>
    <w:lvl w:ilvl="1" w:tplc="FFA857B0">
      <w:start w:val="1"/>
      <w:numFmt w:val="lowerLetter"/>
      <w:lvlText w:val="%2."/>
      <w:lvlJc w:val="left"/>
      <w:pPr>
        <w:tabs>
          <w:tab w:val="num" w:pos="1440"/>
        </w:tabs>
        <w:ind w:left="1440" w:hanging="360"/>
      </w:pPr>
      <w:rPr>
        <w:rFonts w:hint="default"/>
      </w:rPr>
    </w:lvl>
    <w:lvl w:ilvl="2" w:tplc="C720C22A">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B27329D"/>
    <w:multiLevelType w:val="hybridMultilevel"/>
    <w:tmpl w:val="CC42BC4C"/>
    <w:lvl w:ilvl="0" w:tplc="C40456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2C93476A"/>
    <w:multiLevelType w:val="hybridMultilevel"/>
    <w:tmpl w:val="B1CC9150"/>
    <w:lvl w:ilvl="0" w:tplc="C720C2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16A5F03"/>
    <w:multiLevelType w:val="hybridMultilevel"/>
    <w:tmpl w:val="60D2E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1F363AC"/>
    <w:multiLevelType w:val="hybridMultilevel"/>
    <w:tmpl w:val="8AD464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3A20E8F"/>
    <w:multiLevelType w:val="hybridMultilevel"/>
    <w:tmpl w:val="64104FEE"/>
    <w:lvl w:ilvl="0" w:tplc="C720C22A">
      <w:start w:val="1"/>
      <w:numFmt w:val="decimal"/>
      <w:lvlText w:val="%1."/>
      <w:lvlJc w:val="left"/>
      <w:pPr>
        <w:tabs>
          <w:tab w:val="num" w:pos="789"/>
        </w:tabs>
        <w:ind w:left="789" w:hanging="360"/>
      </w:pPr>
      <w:rPr>
        <w:rFonts w:hint="default"/>
        <w:b w:val="0"/>
        <w:i w:val="0"/>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32" w15:restartNumberingAfterBreak="0">
    <w:nsid w:val="35C334C3"/>
    <w:multiLevelType w:val="hybridMultilevel"/>
    <w:tmpl w:val="EEB433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82406F5"/>
    <w:multiLevelType w:val="hybridMultilevel"/>
    <w:tmpl w:val="3EF48D5A"/>
    <w:lvl w:ilvl="0" w:tplc="4740C6B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9C90313"/>
    <w:multiLevelType w:val="hybridMultilevel"/>
    <w:tmpl w:val="325C6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A84090B"/>
    <w:multiLevelType w:val="hybridMultilevel"/>
    <w:tmpl w:val="20F6D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2A0433D"/>
    <w:multiLevelType w:val="hybridMultilevel"/>
    <w:tmpl w:val="80746768"/>
    <w:lvl w:ilvl="0" w:tplc="701C508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4110021"/>
    <w:multiLevelType w:val="hybridMultilevel"/>
    <w:tmpl w:val="1DCED1D0"/>
    <w:lvl w:ilvl="0" w:tplc="AD5C4D7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6B54116"/>
    <w:multiLevelType w:val="hybridMultilevel"/>
    <w:tmpl w:val="41E2E3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78047B2"/>
    <w:multiLevelType w:val="hybridMultilevel"/>
    <w:tmpl w:val="BE7E9EEE"/>
    <w:lvl w:ilvl="0" w:tplc="D7DA6D9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95A3DB1"/>
    <w:multiLevelType w:val="hybridMultilevel"/>
    <w:tmpl w:val="ED403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A3525B7"/>
    <w:multiLevelType w:val="hybridMultilevel"/>
    <w:tmpl w:val="5A641196"/>
    <w:lvl w:ilvl="0" w:tplc="08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4CA352AC"/>
    <w:multiLevelType w:val="hybridMultilevel"/>
    <w:tmpl w:val="CE180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CE119D2"/>
    <w:multiLevelType w:val="hybridMultilevel"/>
    <w:tmpl w:val="95C299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4F2E6033"/>
    <w:multiLevelType w:val="hybridMultilevel"/>
    <w:tmpl w:val="A0208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120713C"/>
    <w:multiLevelType w:val="hybridMultilevel"/>
    <w:tmpl w:val="A594A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1EE5AA1"/>
    <w:multiLevelType w:val="hybridMultilevel"/>
    <w:tmpl w:val="19FAF9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25B3256"/>
    <w:multiLevelType w:val="hybridMultilevel"/>
    <w:tmpl w:val="53763B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546161A1"/>
    <w:multiLevelType w:val="hybridMultilevel"/>
    <w:tmpl w:val="655CDF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4923B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5558552E"/>
    <w:multiLevelType w:val="hybridMultilevel"/>
    <w:tmpl w:val="016E2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62D3EA3"/>
    <w:multiLevelType w:val="hybridMultilevel"/>
    <w:tmpl w:val="0182129A"/>
    <w:lvl w:ilvl="0" w:tplc="14EE3432">
      <w:start w:val="1"/>
      <w:numFmt w:val="bullet"/>
      <w:pStyle w:val="Question"/>
      <w:lvlText w:val=""/>
      <w:lvlJc w:val="left"/>
      <w:pPr>
        <w:tabs>
          <w:tab w:val="num" w:pos="1080"/>
        </w:tabs>
        <w:ind w:left="1080" w:hanging="360"/>
      </w:pPr>
      <w:rPr>
        <w:rFonts w:ascii="Wingdings" w:hAnsi="Wingdings" w:hint="default"/>
        <w:sz w:val="24"/>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565847E0"/>
    <w:multiLevelType w:val="hybridMultilevel"/>
    <w:tmpl w:val="4D1C915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3" w15:restartNumberingAfterBreak="0">
    <w:nsid w:val="57AD3F5F"/>
    <w:multiLevelType w:val="hybridMultilevel"/>
    <w:tmpl w:val="C9D80834"/>
    <w:lvl w:ilvl="0" w:tplc="3962AFF6">
      <w:start w:val="1"/>
      <w:numFmt w:val="decimal"/>
      <w:lvlText w:val="%1."/>
      <w:lvlJc w:val="left"/>
      <w:pPr>
        <w:tabs>
          <w:tab w:val="num" w:pos="1800"/>
        </w:tabs>
        <w:ind w:left="1800" w:hanging="360"/>
      </w:pPr>
      <w:rPr>
        <w:rFonts w:hint="default"/>
        <w:color w:val="auto"/>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4" w15:restartNumberingAfterBreak="0">
    <w:nsid w:val="58433CD0"/>
    <w:multiLevelType w:val="hybridMultilevel"/>
    <w:tmpl w:val="6D7A4402"/>
    <w:lvl w:ilvl="0" w:tplc="95DA50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15:restartNumberingAfterBreak="0">
    <w:nsid w:val="58B43D29"/>
    <w:multiLevelType w:val="hybridMultilevel"/>
    <w:tmpl w:val="2460CB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A3B4DE7"/>
    <w:multiLevelType w:val="hybridMultilevel"/>
    <w:tmpl w:val="4DC25E18"/>
    <w:lvl w:ilvl="0" w:tplc="0409000F">
      <w:start w:val="1"/>
      <w:numFmt w:val="decimal"/>
      <w:lvlText w:val="%1."/>
      <w:lvlJc w:val="left"/>
      <w:pPr>
        <w:tabs>
          <w:tab w:val="num" w:pos="720"/>
        </w:tabs>
        <w:ind w:left="720" w:hanging="360"/>
      </w:pPr>
      <w:rPr>
        <w:rFonts w:hint="default"/>
      </w:rPr>
    </w:lvl>
    <w:lvl w:ilvl="1" w:tplc="95DA5022">
      <w:start w:val="1"/>
      <w:numFmt w:val="decimal"/>
      <w:lvlText w:val="%2."/>
      <w:lvlJc w:val="left"/>
      <w:pPr>
        <w:tabs>
          <w:tab w:val="num" w:pos="1440"/>
        </w:tabs>
        <w:ind w:left="1440" w:hanging="360"/>
      </w:pPr>
      <w:rPr>
        <w:rFonts w:hint="default"/>
      </w:rPr>
    </w:lvl>
    <w:lvl w:ilvl="2" w:tplc="52D4FDE4">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BEC362B"/>
    <w:multiLevelType w:val="hybridMultilevel"/>
    <w:tmpl w:val="AA6EC436"/>
    <w:lvl w:ilvl="0" w:tplc="DA463C96">
      <w:start w:val="1"/>
      <w:numFmt w:val="bullet"/>
      <w:pStyle w:val="Text-Bulleted-Sub1"/>
      <w:lvlText w:val=""/>
      <w:lvlJc w:val="left"/>
      <w:pPr>
        <w:tabs>
          <w:tab w:val="num" w:pos="1080"/>
        </w:tabs>
        <w:ind w:left="1080" w:hanging="360"/>
      </w:pPr>
      <w:rPr>
        <w:rFonts w:ascii="Wingdings" w:hAnsi="Wingdings" w:hint="default"/>
        <w:sz w:val="24"/>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5C10115D"/>
    <w:multiLevelType w:val="hybridMultilevel"/>
    <w:tmpl w:val="977AC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EF05BF3"/>
    <w:multiLevelType w:val="hybridMultilevel"/>
    <w:tmpl w:val="A76C76E6"/>
    <w:lvl w:ilvl="0" w:tplc="4740C6B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15C5081"/>
    <w:multiLevelType w:val="hybridMultilevel"/>
    <w:tmpl w:val="A51254D2"/>
    <w:lvl w:ilvl="0" w:tplc="0409000F">
      <w:start w:val="1"/>
      <w:numFmt w:val="decimal"/>
      <w:lvlText w:val="%1."/>
      <w:lvlJc w:val="left"/>
      <w:pPr>
        <w:tabs>
          <w:tab w:val="num" w:pos="720"/>
        </w:tabs>
        <w:ind w:left="720" w:hanging="360"/>
      </w:pPr>
    </w:lvl>
    <w:lvl w:ilvl="1" w:tplc="D5BC32A0">
      <w:start w:val="1"/>
      <w:numFmt w:val="lowerLetter"/>
      <w:lvlText w:val="(%2)"/>
      <w:lvlJc w:val="left"/>
      <w:pPr>
        <w:tabs>
          <w:tab w:val="num" w:pos="1452"/>
        </w:tabs>
        <w:ind w:left="1452" w:hanging="372"/>
      </w:pPr>
      <w:rPr>
        <w:rFonts w:hint="default"/>
      </w:rPr>
    </w:lvl>
    <w:lvl w:ilvl="2" w:tplc="8CC01FBC">
      <w:start w:val="2"/>
      <w:numFmt w:val="bullet"/>
      <w:lvlText w:val=""/>
      <w:lvlJc w:val="left"/>
      <w:pPr>
        <w:tabs>
          <w:tab w:val="num" w:pos="2925"/>
        </w:tabs>
        <w:ind w:left="2925" w:hanging="945"/>
      </w:pPr>
      <w:rPr>
        <w:rFonts w:ascii="Wingdings" w:eastAsia="Times New Roman" w:hAnsi="Wingdings"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2DB2842"/>
    <w:multiLevelType w:val="hybridMultilevel"/>
    <w:tmpl w:val="55C854DA"/>
    <w:lvl w:ilvl="0" w:tplc="C720C22A">
      <w:start w:val="1"/>
      <w:numFmt w:val="decimal"/>
      <w:lvlText w:val="%1."/>
      <w:lvlJc w:val="left"/>
      <w:pPr>
        <w:tabs>
          <w:tab w:val="num" w:pos="789"/>
        </w:tabs>
        <w:ind w:left="789" w:hanging="360"/>
      </w:pPr>
      <w:rPr>
        <w:rFonts w:hint="default"/>
        <w:b w:val="0"/>
        <w:i w:val="0"/>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62" w15:restartNumberingAfterBreak="0">
    <w:nsid w:val="64D87999"/>
    <w:multiLevelType w:val="hybridMultilevel"/>
    <w:tmpl w:val="63F64DB6"/>
    <w:lvl w:ilvl="0" w:tplc="9368770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6B91D2B"/>
    <w:multiLevelType w:val="hybridMultilevel"/>
    <w:tmpl w:val="6568C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71E39B2"/>
    <w:multiLevelType w:val="hybridMultilevel"/>
    <w:tmpl w:val="648CC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7405012"/>
    <w:multiLevelType w:val="hybridMultilevel"/>
    <w:tmpl w:val="6486C0D2"/>
    <w:lvl w:ilvl="0" w:tplc="B918654E">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6" w15:restartNumberingAfterBreak="0">
    <w:nsid w:val="67E801C3"/>
    <w:multiLevelType w:val="hybridMultilevel"/>
    <w:tmpl w:val="6876F4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682D62F1"/>
    <w:multiLevelType w:val="hybridMultilevel"/>
    <w:tmpl w:val="192A9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8652A75"/>
    <w:multiLevelType w:val="hybridMultilevel"/>
    <w:tmpl w:val="FCCCB3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15:restartNumberingAfterBreak="0">
    <w:nsid w:val="68850B4A"/>
    <w:multiLevelType w:val="hybridMultilevel"/>
    <w:tmpl w:val="9DB84B60"/>
    <w:lvl w:ilvl="0" w:tplc="395AAC50">
      <w:start w:val="1"/>
      <w:numFmt w:val="bullet"/>
      <w:pStyle w:val="Text-Bulleted-Sub2"/>
      <w:lvlText w:val="▪"/>
      <w:lvlJc w:val="left"/>
      <w:pPr>
        <w:tabs>
          <w:tab w:val="num" w:pos="-360"/>
        </w:tabs>
        <w:ind w:left="-360" w:hanging="360"/>
      </w:pPr>
      <w:rPr>
        <w:rFonts w:ascii="Times New Roman" w:cs="Times New Roman" w:hint="default"/>
        <w:sz w:val="24"/>
        <w:vertAlign w:val="baseline"/>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0" w15:restartNumberingAfterBreak="0">
    <w:nsid w:val="68F416F5"/>
    <w:multiLevelType w:val="hybridMultilevel"/>
    <w:tmpl w:val="DAE0614A"/>
    <w:lvl w:ilvl="0" w:tplc="0409000F">
      <w:start w:val="1"/>
      <w:numFmt w:val="decimal"/>
      <w:lvlText w:val="%1."/>
      <w:lvlJc w:val="left"/>
      <w:pPr>
        <w:tabs>
          <w:tab w:val="num" w:pos="720"/>
        </w:tabs>
        <w:ind w:left="720" w:hanging="360"/>
      </w:pPr>
    </w:lvl>
    <w:lvl w:ilvl="1" w:tplc="3962AFF6">
      <w:start w:val="1"/>
      <w:numFmt w:val="decimal"/>
      <w:lvlText w:val="%2."/>
      <w:lvlJc w:val="left"/>
      <w:pPr>
        <w:tabs>
          <w:tab w:val="num" w:pos="1440"/>
        </w:tabs>
        <w:ind w:left="1440" w:hanging="360"/>
      </w:pPr>
      <w:rPr>
        <w:rFonts w:hint="default"/>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C5265DF"/>
    <w:multiLevelType w:val="hybridMultilevel"/>
    <w:tmpl w:val="B52263EE"/>
    <w:lvl w:ilvl="0" w:tplc="30AA45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DF75E63"/>
    <w:multiLevelType w:val="hybridMultilevel"/>
    <w:tmpl w:val="6F00E0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6E516654"/>
    <w:multiLevelType w:val="hybridMultilevel"/>
    <w:tmpl w:val="C65C3900"/>
    <w:lvl w:ilvl="0" w:tplc="4740C6B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30429CD"/>
    <w:multiLevelType w:val="hybridMultilevel"/>
    <w:tmpl w:val="8B98DF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3067365"/>
    <w:multiLevelType w:val="hybridMultilevel"/>
    <w:tmpl w:val="A0C41BB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6" w15:restartNumberingAfterBreak="0">
    <w:nsid w:val="73FB3FE2"/>
    <w:multiLevelType w:val="hybridMultilevel"/>
    <w:tmpl w:val="000C3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67A7263"/>
    <w:multiLevelType w:val="hybridMultilevel"/>
    <w:tmpl w:val="3872C3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7E84AD7"/>
    <w:multiLevelType w:val="hybridMultilevel"/>
    <w:tmpl w:val="0736261A"/>
    <w:lvl w:ilvl="0" w:tplc="077C5F84">
      <w:start w:val="1"/>
      <w:numFmt w:val="decimal"/>
      <w:lvlText w:val="%1."/>
      <w:lvlJc w:val="left"/>
      <w:pPr>
        <w:tabs>
          <w:tab w:val="num" w:pos="720"/>
        </w:tabs>
        <w:ind w:left="720" w:hanging="360"/>
      </w:pPr>
      <w:rPr>
        <w:rFonts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9795D30"/>
    <w:multiLevelType w:val="hybridMultilevel"/>
    <w:tmpl w:val="8BF837B4"/>
    <w:lvl w:ilvl="0" w:tplc="4740C6BE">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99C33C8"/>
    <w:multiLevelType w:val="hybridMultilevel"/>
    <w:tmpl w:val="D046B6CE"/>
    <w:lvl w:ilvl="0" w:tplc="77D8FA60">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A0F56B9"/>
    <w:multiLevelType w:val="hybridMultilevel"/>
    <w:tmpl w:val="883AB00E"/>
    <w:lvl w:ilvl="0" w:tplc="7ADA71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15:restartNumberingAfterBreak="0">
    <w:nsid w:val="7B9A1144"/>
    <w:multiLevelType w:val="hybridMultilevel"/>
    <w:tmpl w:val="8F2E5E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E5C5CEE"/>
    <w:multiLevelType w:val="hybridMultilevel"/>
    <w:tmpl w:val="B59CB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EF13604"/>
    <w:multiLevelType w:val="hybridMultilevel"/>
    <w:tmpl w:val="C9E60DD2"/>
    <w:lvl w:ilvl="0" w:tplc="735E81B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92659205">
    <w:abstractNumId w:val="43"/>
  </w:num>
  <w:num w:numId="2" w16cid:durableId="115178148">
    <w:abstractNumId w:val="57"/>
  </w:num>
  <w:num w:numId="3" w16cid:durableId="1010375302">
    <w:abstractNumId w:val="51"/>
  </w:num>
  <w:num w:numId="4" w16cid:durableId="964770366">
    <w:abstractNumId w:val="58"/>
  </w:num>
  <w:num w:numId="5" w16cid:durableId="740754639">
    <w:abstractNumId w:val="76"/>
  </w:num>
  <w:num w:numId="6" w16cid:durableId="738406209">
    <w:abstractNumId w:val="38"/>
  </w:num>
  <w:num w:numId="7" w16cid:durableId="520239365">
    <w:abstractNumId w:val="3"/>
  </w:num>
  <w:num w:numId="8" w16cid:durableId="822621075">
    <w:abstractNumId w:val="53"/>
  </w:num>
  <w:num w:numId="9" w16cid:durableId="1293944676">
    <w:abstractNumId w:val="78"/>
  </w:num>
  <w:num w:numId="10" w16cid:durableId="1163544872">
    <w:abstractNumId w:val="40"/>
  </w:num>
  <w:num w:numId="11" w16cid:durableId="1120300324">
    <w:abstractNumId w:val="70"/>
  </w:num>
  <w:num w:numId="12" w16cid:durableId="1486237524">
    <w:abstractNumId w:val="80"/>
  </w:num>
  <w:num w:numId="13" w16cid:durableId="1423523975">
    <w:abstractNumId w:val="81"/>
  </w:num>
  <w:num w:numId="14" w16cid:durableId="1014574082">
    <w:abstractNumId w:val="39"/>
  </w:num>
  <w:num w:numId="15" w16cid:durableId="2001615071">
    <w:abstractNumId w:val="28"/>
  </w:num>
  <w:num w:numId="16" w16cid:durableId="213086333">
    <w:abstractNumId w:val="26"/>
  </w:num>
  <w:num w:numId="17" w16cid:durableId="736898671">
    <w:abstractNumId w:val="31"/>
  </w:num>
  <w:num w:numId="18" w16cid:durableId="302394945">
    <w:abstractNumId w:val="61"/>
  </w:num>
  <w:num w:numId="19" w16cid:durableId="569585963">
    <w:abstractNumId w:val="33"/>
  </w:num>
  <w:num w:numId="20" w16cid:durableId="1917281807">
    <w:abstractNumId w:val="59"/>
  </w:num>
  <w:num w:numId="21" w16cid:durableId="210188441">
    <w:abstractNumId w:val="73"/>
  </w:num>
  <w:num w:numId="22" w16cid:durableId="255872975">
    <w:abstractNumId w:val="79"/>
  </w:num>
  <w:num w:numId="23" w16cid:durableId="3631531">
    <w:abstractNumId w:val="21"/>
  </w:num>
  <w:num w:numId="24" w16cid:durableId="226841343">
    <w:abstractNumId w:val="56"/>
  </w:num>
  <w:num w:numId="25" w16cid:durableId="1005865380">
    <w:abstractNumId w:val="66"/>
  </w:num>
  <w:num w:numId="26" w16cid:durableId="1850218755">
    <w:abstractNumId w:val="77"/>
  </w:num>
  <w:num w:numId="27" w16cid:durableId="919369601">
    <w:abstractNumId w:val="74"/>
  </w:num>
  <w:num w:numId="28" w16cid:durableId="1626888007">
    <w:abstractNumId w:val="82"/>
  </w:num>
  <w:num w:numId="29" w16cid:durableId="2012097060">
    <w:abstractNumId w:val="19"/>
  </w:num>
  <w:num w:numId="30" w16cid:durableId="1752309037">
    <w:abstractNumId w:val="46"/>
  </w:num>
  <w:num w:numId="31" w16cid:durableId="258297802">
    <w:abstractNumId w:val="32"/>
  </w:num>
  <w:num w:numId="32" w16cid:durableId="793213218">
    <w:abstractNumId w:val="30"/>
  </w:num>
  <w:num w:numId="33" w16cid:durableId="1289513450">
    <w:abstractNumId w:val="2"/>
  </w:num>
  <w:num w:numId="34" w16cid:durableId="2001499903">
    <w:abstractNumId w:val="68"/>
  </w:num>
  <w:num w:numId="35" w16cid:durableId="1417901437">
    <w:abstractNumId w:val="44"/>
  </w:num>
  <w:num w:numId="36" w16cid:durableId="463812931">
    <w:abstractNumId w:val="34"/>
  </w:num>
  <w:num w:numId="37" w16cid:durableId="33965611">
    <w:abstractNumId w:val="29"/>
  </w:num>
  <w:num w:numId="38" w16cid:durableId="745419553">
    <w:abstractNumId w:val="63"/>
  </w:num>
  <w:num w:numId="39" w16cid:durableId="596443869">
    <w:abstractNumId w:val="14"/>
  </w:num>
  <w:num w:numId="40" w16cid:durableId="259947090">
    <w:abstractNumId w:val="20"/>
  </w:num>
  <w:num w:numId="41" w16cid:durableId="1992364876">
    <w:abstractNumId w:val="9"/>
  </w:num>
  <w:num w:numId="42" w16cid:durableId="2141145360">
    <w:abstractNumId w:val="15"/>
  </w:num>
  <w:num w:numId="43" w16cid:durableId="524489542">
    <w:abstractNumId w:val="83"/>
  </w:num>
  <w:num w:numId="44" w16cid:durableId="159857186">
    <w:abstractNumId w:val="45"/>
  </w:num>
  <w:num w:numId="45" w16cid:durableId="1618946542">
    <w:abstractNumId w:val="60"/>
  </w:num>
  <w:num w:numId="46" w16cid:durableId="1270697015">
    <w:abstractNumId w:val="22"/>
  </w:num>
  <w:num w:numId="47" w16cid:durableId="542711864">
    <w:abstractNumId w:val="42"/>
  </w:num>
  <w:num w:numId="48" w16cid:durableId="773331347">
    <w:abstractNumId w:val="64"/>
  </w:num>
  <w:num w:numId="49" w16cid:durableId="1118061963">
    <w:abstractNumId w:val="55"/>
  </w:num>
  <w:num w:numId="50" w16cid:durableId="370425043">
    <w:abstractNumId w:val="4"/>
  </w:num>
  <w:num w:numId="51" w16cid:durableId="439448761">
    <w:abstractNumId w:val="1"/>
  </w:num>
  <w:num w:numId="52" w16cid:durableId="547957078">
    <w:abstractNumId w:val="24"/>
  </w:num>
  <w:num w:numId="53" w16cid:durableId="280117425">
    <w:abstractNumId w:val="6"/>
  </w:num>
  <w:num w:numId="54" w16cid:durableId="387188909">
    <w:abstractNumId w:val="27"/>
  </w:num>
  <w:num w:numId="55" w16cid:durableId="390927718">
    <w:abstractNumId w:val="10"/>
  </w:num>
  <w:num w:numId="56" w16cid:durableId="672148260">
    <w:abstractNumId w:val="84"/>
  </w:num>
  <w:num w:numId="57" w16cid:durableId="1335377521">
    <w:abstractNumId w:val="37"/>
  </w:num>
  <w:num w:numId="58" w16cid:durableId="1049836757">
    <w:abstractNumId w:val="62"/>
  </w:num>
  <w:num w:numId="59" w16cid:durableId="2125927578">
    <w:abstractNumId w:val="16"/>
  </w:num>
  <w:num w:numId="60" w16cid:durableId="2046052514">
    <w:abstractNumId w:val="17"/>
  </w:num>
  <w:num w:numId="61" w16cid:durableId="692651183">
    <w:abstractNumId w:val="50"/>
  </w:num>
  <w:num w:numId="62" w16cid:durableId="1579754508">
    <w:abstractNumId w:val="35"/>
  </w:num>
  <w:num w:numId="63" w16cid:durableId="345595669">
    <w:abstractNumId w:val="69"/>
  </w:num>
  <w:num w:numId="64" w16cid:durableId="2142533418">
    <w:abstractNumId w:val="36"/>
  </w:num>
  <w:num w:numId="65" w16cid:durableId="1750467799">
    <w:abstractNumId w:val="48"/>
  </w:num>
  <w:num w:numId="66" w16cid:durableId="1532451996">
    <w:abstractNumId w:val="5"/>
  </w:num>
  <w:num w:numId="67" w16cid:durableId="350423480">
    <w:abstractNumId w:val="54"/>
  </w:num>
  <w:num w:numId="68" w16cid:durableId="2127845767">
    <w:abstractNumId w:val="0"/>
  </w:num>
  <w:num w:numId="69" w16cid:durableId="1692680257">
    <w:abstractNumId w:val="71"/>
  </w:num>
  <w:num w:numId="70" w16cid:durableId="934754489">
    <w:abstractNumId w:val="67"/>
  </w:num>
  <w:num w:numId="71" w16cid:durableId="1217426282">
    <w:abstractNumId w:val="69"/>
  </w:num>
  <w:num w:numId="72" w16cid:durableId="1818645210">
    <w:abstractNumId w:val="69"/>
  </w:num>
  <w:num w:numId="73" w16cid:durableId="854154174">
    <w:abstractNumId w:val="69"/>
  </w:num>
  <w:num w:numId="74" w16cid:durableId="1327630891">
    <w:abstractNumId w:val="49"/>
  </w:num>
  <w:num w:numId="75" w16cid:durableId="945506680">
    <w:abstractNumId w:val="7"/>
  </w:num>
  <w:num w:numId="76" w16cid:durableId="1145708632">
    <w:abstractNumId w:val="12"/>
  </w:num>
  <w:num w:numId="77" w16cid:durableId="1958678038">
    <w:abstractNumId w:val="23"/>
  </w:num>
  <w:num w:numId="78" w16cid:durableId="427115233">
    <w:abstractNumId w:val="25"/>
  </w:num>
  <w:num w:numId="79" w16cid:durableId="1776291764">
    <w:abstractNumId w:val="18"/>
  </w:num>
  <w:num w:numId="80" w16cid:durableId="317805307">
    <w:abstractNumId w:val="47"/>
  </w:num>
  <w:num w:numId="81" w16cid:durableId="1032153813">
    <w:abstractNumId w:val="75"/>
  </w:num>
  <w:num w:numId="82" w16cid:durableId="1036857170">
    <w:abstractNumId w:val="41"/>
  </w:num>
  <w:num w:numId="83" w16cid:durableId="219443851">
    <w:abstractNumId w:val="8"/>
  </w:num>
  <w:num w:numId="84" w16cid:durableId="382144962">
    <w:abstractNumId w:val="72"/>
  </w:num>
  <w:num w:numId="85" w16cid:durableId="1700856526">
    <w:abstractNumId w:val="65"/>
  </w:num>
  <w:num w:numId="86" w16cid:durableId="1433624655">
    <w:abstractNumId w:val="11"/>
  </w:num>
  <w:num w:numId="87" w16cid:durableId="1960185727">
    <w:abstractNumId w:val="52"/>
  </w:num>
  <w:num w:numId="88" w16cid:durableId="469978930">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F5D"/>
    <w:rsid w:val="00000FC7"/>
    <w:rsid w:val="00002FFF"/>
    <w:rsid w:val="00004307"/>
    <w:rsid w:val="000065BD"/>
    <w:rsid w:val="00014D06"/>
    <w:rsid w:val="00031938"/>
    <w:rsid w:val="00033EFE"/>
    <w:rsid w:val="00034498"/>
    <w:rsid w:val="00034529"/>
    <w:rsid w:val="000407E7"/>
    <w:rsid w:val="00052830"/>
    <w:rsid w:val="00054814"/>
    <w:rsid w:val="00066288"/>
    <w:rsid w:val="00076481"/>
    <w:rsid w:val="00080F3F"/>
    <w:rsid w:val="00083DF2"/>
    <w:rsid w:val="000A176A"/>
    <w:rsid w:val="000B38C1"/>
    <w:rsid w:val="000B3D42"/>
    <w:rsid w:val="000B4F57"/>
    <w:rsid w:val="000C6899"/>
    <w:rsid w:val="000D0911"/>
    <w:rsid w:val="000F1BC0"/>
    <w:rsid w:val="00117E0A"/>
    <w:rsid w:val="00126452"/>
    <w:rsid w:val="00126608"/>
    <w:rsid w:val="0013254F"/>
    <w:rsid w:val="00145DE7"/>
    <w:rsid w:val="00155BFB"/>
    <w:rsid w:val="00163072"/>
    <w:rsid w:val="0017315D"/>
    <w:rsid w:val="0017476E"/>
    <w:rsid w:val="00183F9A"/>
    <w:rsid w:val="001A128D"/>
    <w:rsid w:val="001A2711"/>
    <w:rsid w:val="001A5D47"/>
    <w:rsid w:val="001C57B3"/>
    <w:rsid w:val="001C6D01"/>
    <w:rsid w:val="001E1218"/>
    <w:rsid w:val="001E5A64"/>
    <w:rsid w:val="00203EF0"/>
    <w:rsid w:val="00206C7C"/>
    <w:rsid w:val="00235DA5"/>
    <w:rsid w:val="002375B8"/>
    <w:rsid w:val="00237CA1"/>
    <w:rsid w:val="002546B7"/>
    <w:rsid w:val="00256FE5"/>
    <w:rsid w:val="002716B5"/>
    <w:rsid w:val="00290008"/>
    <w:rsid w:val="00290B53"/>
    <w:rsid w:val="0029118A"/>
    <w:rsid w:val="00291B50"/>
    <w:rsid w:val="002B316E"/>
    <w:rsid w:val="002D1A41"/>
    <w:rsid w:val="002D3723"/>
    <w:rsid w:val="002D7F3D"/>
    <w:rsid w:val="002E3B5C"/>
    <w:rsid w:val="002E6114"/>
    <w:rsid w:val="002F4136"/>
    <w:rsid w:val="002F4ED7"/>
    <w:rsid w:val="002F7DFA"/>
    <w:rsid w:val="00312D17"/>
    <w:rsid w:val="003205FA"/>
    <w:rsid w:val="00332A78"/>
    <w:rsid w:val="00334EEF"/>
    <w:rsid w:val="0033653E"/>
    <w:rsid w:val="00373F92"/>
    <w:rsid w:val="003865F8"/>
    <w:rsid w:val="0038768C"/>
    <w:rsid w:val="00391585"/>
    <w:rsid w:val="003916C3"/>
    <w:rsid w:val="003C49A6"/>
    <w:rsid w:val="003E1192"/>
    <w:rsid w:val="003E58D7"/>
    <w:rsid w:val="003F5712"/>
    <w:rsid w:val="00402543"/>
    <w:rsid w:val="00410DCC"/>
    <w:rsid w:val="00412310"/>
    <w:rsid w:val="00414C44"/>
    <w:rsid w:val="00423F21"/>
    <w:rsid w:val="0042531E"/>
    <w:rsid w:val="004302A7"/>
    <w:rsid w:val="00433815"/>
    <w:rsid w:val="00434132"/>
    <w:rsid w:val="004371A3"/>
    <w:rsid w:val="004401FE"/>
    <w:rsid w:val="00440A88"/>
    <w:rsid w:val="00442D5D"/>
    <w:rsid w:val="00456B00"/>
    <w:rsid w:val="00461FA7"/>
    <w:rsid w:val="00462FEC"/>
    <w:rsid w:val="004703DC"/>
    <w:rsid w:val="0048750F"/>
    <w:rsid w:val="004902BD"/>
    <w:rsid w:val="004946E5"/>
    <w:rsid w:val="004A049A"/>
    <w:rsid w:val="004B4F12"/>
    <w:rsid w:val="004C4E86"/>
    <w:rsid w:val="004D0EF2"/>
    <w:rsid w:val="004D210B"/>
    <w:rsid w:val="004D4392"/>
    <w:rsid w:val="00507107"/>
    <w:rsid w:val="005119FB"/>
    <w:rsid w:val="00525F5D"/>
    <w:rsid w:val="00526E31"/>
    <w:rsid w:val="00530FE9"/>
    <w:rsid w:val="00540775"/>
    <w:rsid w:val="00554046"/>
    <w:rsid w:val="0056486A"/>
    <w:rsid w:val="00594988"/>
    <w:rsid w:val="005A21E4"/>
    <w:rsid w:val="005A2E58"/>
    <w:rsid w:val="005A70D5"/>
    <w:rsid w:val="005D2631"/>
    <w:rsid w:val="005E1843"/>
    <w:rsid w:val="005E7AEF"/>
    <w:rsid w:val="005F20CC"/>
    <w:rsid w:val="005F710A"/>
    <w:rsid w:val="005F7FFB"/>
    <w:rsid w:val="00600025"/>
    <w:rsid w:val="00602A93"/>
    <w:rsid w:val="00605A94"/>
    <w:rsid w:val="00605AFF"/>
    <w:rsid w:val="0061717D"/>
    <w:rsid w:val="00624B11"/>
    <w:rsid w:val="00651030"/>
    <w:rsid w:val="006523DF"/>
    <w:rsid w:val="00653152"/>
    <w:rsid w:val="00667DEB"/>
    <w:rsid w:val="00672521"/>
    <w:rsid w:val="00674F1E"/>
    <w:rsid w:val="006830BB"/>
    <w:rsid w:val="00694C22"/>
    <w:rsid w:val="00694D44"/>
    <w:rsid w:val="006974D8"/>
    <w:rsid w:val="006A5DCE"/>
    <w:rsid w:val="006A67BC"/>
    <w:rsid w:val="006B1B64"/>
    <w:rsid w:val="006B7365"/>
    <w:rsid w:val="006D59E7"/>
    <w:rsid w:val="006E5905"/>
    <w:rsid w:val="006F4B24"/>
    <w:rsid w:val="00704E34"/>
    <w:rsid w:val="0071114F"/>
    <w:rsid w:val="007202E7"/>
    <w:rsid w:val="007412B6"/>
    <w:rsid w:val="00746799"/>
    <w:rsid w:val="007502C4"/>
    <w:rsid w:val="00751283"/>
    <w:rsid w:val="00762421"/>
    <w:rsid w:val="00770A36"/>
    <w:rsid w:val="007812D1"/>
    <w:rsid w:val="00785B0E"/>
    <w:rsid w:val="007B5D97"/>
    <w:rsid w:val="007E5580"/>
    <w:rsid w:val="007E5FA0"/>
    <w:rsid w:val="008057B9"/>
    <w:rsid w:val="00807B2B"/>
    <w:rsid w:val="00824224"/>
    <w:rsid w:val="00843489"/>
    <w:rsid w:val="00843892"/>
    <w:rsid w:val="00852D53"/>
    <w:rsid w:val="008577E4"/>
    <w:rsid w:val="0086342B"/>
    <w:rsid w:val="008651D6"/>
    <w:rsid w:val="0087064E"/>
    <w:rsid w:val="00882BCD"/>
    <w:rsid w:val="00883368"/>
    <w:rsid w:val="00890F98"/>
    <w:rsid w:val="00892E57"/>
    <w:rsid w:val="008A0CEE"/>
    <w:rsid w:val="008A1246"/>
    <w:rsid w:val="008A703E"/>
    <w:rsid w:val="008D4E5E"/>
    <w:rsid w:val="008E423F"/>
    <w:rsid w:val="008F0D8C"/>
    <w:rsid w:val="008F3AE0"/>
    <w:rsid w:val="009038A7"/>
    <w:rsid w:val="00910A1A"/>
    <w:rsid w:val="00911AD6"/>
    <w:rsid w:val="009161E9"/>
    <w:rsid w:val="009162F6"/>
    <w:rsid w:val="0094143D"/>
    <w:rsid w:val="00960D80"/>
    <w:rsid w:val="00960E4B"/>
    <w:rsid w:val="009646DF"/>
    <w:rsid w:val="009727D7"/>
    <w:rsid w:val="00980161"/>
    <w:rsid w:val="009811C0"/>
    <w:rsid w:val="00983FBA"/>
    <w:rsid w:val="00987BE7"/>
    <w:rsid w:val="009C1152"/>
    <w:rsid w:val="009D0B25"/>
    <w:rsid w:val="009E4AAE"/>
    <w:rsid w:val="00A057F8"/>
    <w:rsid w:val="00A172A9"/>
    <w:rsid w:val="00A2023B"/>
    <w:rsid w:val="00A26830"/>
    <w:rsid w:val="00A37708"/>
    <w:rsid w:val="00A41196"/>
    <w:rsid w:val="00A61BC1"/>
    <w:rsid w:val="00A676A9"/>
    <w:rsid w:val="00A7358E"/>
    <w:rsid w:val="00A74654"/>
    <w:rsid w:val="00A82791"/>
    <w:rsid w:val="00A84A3F"/>
    <w:rsid w:val="00A916E9"/>
    <w:rsid w:val="00AA2A95"/>
    <w:rsid w:val="00AD053E"/>
    <w:rsid w:val="00AD1BB7"/>
    <w:rsid w:val="00AE0160"/>
    <w:rsid w:val="00AE2C5C"/>
    <w:rsid w:val="00B03310"/>
    <w:rsid w:val="00B038E4"/>
    <w:rsid w:val="00B053C6"/>
    <w:rsid w:val="00B06CB2"/>
    <w:rsid w:val="00B2126D"/>
    <w:rsid w:val="00B61335"/>
    <w:rsid w:val="00B66F72"/>
    <w:rsid w:val="00B6703F"/>
    <w:rsid w:val="00B71F51"/>
    <w:rsid w:val="00BB1B6D"/>
    <w:rsid w:val="00BC49AC"/>
    <w:rsid w:val="00BD3C40"/>
    <w:rsid w:val="00BE08DE"/>
    <w:rsid w:val="00BE6856"/>
    <w:rsid w:val="00C206C0"/>
    <w:rsid w:val="00C3411F"/>
    <w:rsid w:val="00C34649"/>
    <w:rsid w:val="00C45505"/>
    <w:rsid w:val="00C457F3"/>
    <w:rsid w:val="00C46A6D"/>
    <w:rsid w:val="00C647F3"/>
    <w:rsid w:val="00C729ED"/>
    <w:rsid w:val="00C76BBC"/>
    <w:rsid w:val="00C84D0D"/>
    <w:rsid w:val="00C86686"/>
    <w:rsid w:val="00C93466"/>
    <w:rsid w:val="00C941B8"/>
    <w:rsid w:val="00C953D4"/>
    <w:rsid w:val="00CA3032"/>
    <w:rsid w:val="00CA3077"/>
    <w:rsid w:val="00CA46EE"/>
    <w:rsid w:val="00CC1FE7"/>
    <w:rsid w:val="00CD006B"/>
    <w:rsid w:val="00CD5EAE"/>
    <w:rsid w:val="00CE0745"/>
    <w:rsid w:val="00CE3655"/>
    <w:rsid w:val="00CE5B7A"/>
    <w:rsid w:val="00CE7298"/>
    <w:rsid w:val="00CF604F"/>
    <w:rsid w:val="00D025B9"/>
    <w:rsid w:val="00D02632"/>
    <w:rsid w:val="00D137F3"/>
    <w:rsid w:val="00D151F0"/>
    <w:rsid w:val="00D2627B"/>
    <w:rsid w:val="00D2791B"/>
    <w:rsid w:val="00D32325"/>
    <w:rsid w:val="00D37E57"/>
    <w:rsid w:val="00D4498F"/>
    <w:rsid w:val="00D65F9C"/>
    <w:rsid w:val="00D71A0B"/>
    <w:rsid w:val="00D71BD6"/>
    <w:rsid w:val="00D73AF4"/>
    <w:rsid w:val="00D73E29"/>
    <w:rsid w:val="00D95CA1"/>
    <w:rsid w:val="00DA5F27"/>
    <w:rsid w:val="00DA625E"/>
    <w:rsid w:val="00DB0A17"/>
    <w:rsid w:val="00DB120D"/>
    <w:rsid w:val="00DD63EF"/>
    <w:rsid w:val="00DE09DA"/>
    <w:rsid w:val="00DF2D4D"/>
    <w:rsid w:val="00E06273"/>
    <w:rsid w:val="00E477A2"/>
    <w:rsid w:val="00E47D9E"/>
    <w:rsid w:val="00E52245"/>
    <w:rsid w:val="00E52B31"/>
    <w:rsid w:val="00E7213E"/>
    <w:rsid w:val="00E73FC9"/>
    <w:rsid w:val="00E8433C"/>
    <w:rsid w:val="00E87712"/>
    <w:rsid w:val="00E87988"/>
    <w:rsid w:val="00E904E3"/>
    <w:rsid w:val="00E945D1"/>
    <w:rsid w:val="00E94695"/>
    <w:rsid w:val="00EA1C9B"/>
    <w:rsid w:val="00EA2C31"/>
    <w:rsid w:val="00EA4E73"/>
    <w:rsid w:val="00EC7EE6"/>
    <w:rsid w:val="00EE2743"/>
    <w:rsid w:val="00EF2736"/>
    <w:rsid w:val="00EF6C37"/>
    <w:rsid w:val="00F04D3B"/>
    <w:rsid w:val="00F04E88"/>
    <w:rsid w:val="00F05D48"/>
    <w:rsid w:val="00F214AB"/>
    <w:rsid w:val="00F30210"/>
    <w:rsid w:val="00F37858"/>
    <w:rsid w:val="00F452C3"/>
    <w:rsid w:val="00F514C2"/>
    <w:rsid w:val="00F60599"/>
    <w:rsid w:val="00F60DB6"/>
    <w:rsid w:val="00F920F0"/>
    <w:rsid w:val="00FB0832"/>
    <w:rsid w:val="00FB4E3A"/>
    <w:rsid w:val="00FB69C0"/>
    <w:rsid w:val="00FC1E0A"/>
    <w:rsid w:val="00FD3C1E"/>
    <w:rsid w:val="00FD4FEE"/>
    <w:rsid w:val="00FE2A2D"/>
    <w:rsid w:val="00FF3861"/>
    <w:rsid w:val="00FF5F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4B72E6"/>
  <w15:chartTrackingRefBased/>
  <w15:docId w15:val="{56E8E35A-9558-48A4-A155-6492D3C1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AEF"/>
    <w:pPr>
      <w:spacing w:after="120"/>
    </w:pPr>
    <w:rPr>
      <w:rFonts w:ascii="Arial" w:hAnsi="Arial"/>
      <w:sz w:val="24"/>
      <w:szCs w:val="24"/>
      <w:lang w:eastAsia="en-US"/>
    </w:rPr>
  </w:style>
  <w:style w:type="paragraph" w:styleId="Heading1">
    <w:name w:val="heading 1"/>
    <w:basedOn w:val="Normal"/>
    <w:next w:val="Normal"/>
    <w:qFormat/>
    <w:rsid w:val="00066288"/>
    <w:pPr>
      <w:keepNext/>
      <w:keepLines/>
      <w:pageBreakBefore/>
      <w:pBdr>
        <w:top w:val="single" w:sz="24" w:space="1" w:color="auto"/>
        <w:left w:val="single" w:sz="24" w:space="4" w:color="auto"/>
        <w:bottom w:val="single" w:sz="24" w:space="1" w:color="auto"/>
      </w:pBdr>
      <w:shd w:val="clear" w:color="auto" w:fill="000000"/>
      <w:ind w:left="187"/>
      <w:outlineLvl w:val="0"/>
    </w:pPr>
    <w:rPr>
      <w:b/>
      <w:bCs/>
      <w:smallCaps/>
      <w:sz w:val="36"/>
    </w:rPr>
  </w:style>
  <w:style w:type="paragraph" w:styleId="Heading2">
    <w:name w:val="heading 2"/>
    <w:basedOn w:val="Normal"/>
    <w:next w:val="Normal"/>
    <w:qFormat/>
    <w:rsid w:val="005E7AEF"/>
    <w:pPr>
      <w:keepNext/>
      <w:keepLines/>
      <w:pBdr>
        <w:bottom w:val="single" w:sz="24" w:space="1" w:color="auto"/>
      </w:pBdr>
      <w:spacing w:before="480" w:after="0"/>
      <w:outlineLvl w:val="1"/>
    </w:pPr>
    <w:rPr>
      <w:rFonts w:cs="Arial"/>
      <w:b/>
      <w:bCs/>
      <w:smallCaps/>
      <w:sz w:val="36"/>
    </w:rPr>
  </w:style>
  <w:style w:type="paragraph" w:styleId="Heading3">
    <w:name w:val="heading 3"/>
    <w:basedOn w:val="Normal"/>
    <w:next w:val="Normal"/>
    <w:qFormat/>
    <w:rsid w:val="005E7AEF"/>
    <w:pPr>
      <w:keepNext/>
      <w:keepLines/>
      <w:spacing w:before="240"/>
      <w:outlineLvl w:val="2"/>
    </w:pPr>
    <w:rPr>
      <w:rFonts w:cs="Arial"/>
      <w:b/>
      <w:bCs/>
    </w:rPr>
  </w:style>
  <w:style w:type="paragraph" w:styleId="Heading4">
    <w:name w:val="heading 4"/>
    <w:basedOn w:val="Normal"/>
    <w:next w:val="Normal"/>
    <w:qFormat/>
    <w:rsid w:val="005E7AEF"/>
    <w:pPr>
      <w:keepNext/>
      <w:framePr w:hSpace="187" w:wrap="notBeside" w:vAnchor="page" w:hAnchor="margin" w:xAlign="center" w:y="721"/>
      <w:suppressOverlap/>
      <w:outlineLvl w:val="3"/>
    </w:pPr>
    <w:rPr>
      <w:b/>
      <w:bCs/>
      <w:smallCaps/>
      <w:spacing w:val="-6"/>
      <w:sz w:val="48"/>
      <w:shd w:val="clear" w:color="auto" w:fill="FFFFFF"/>
    </w:rPr>
  </w:style>
  <w:style w:type="paragraph" w:styleId="Heading5">
    <w:name w:val="heading 5"/>
    <w:basedOn w:val="Normal"/>
    <w:next w:val="Normal"/>
    <w:qFormat/>
    <w:rsid w:val="005E7AEF"/>
    <w:pPr>
      <w:keepNext/>
      <w:autoSpaceDE w:val="0"/>
      <w:autoSpaceDN w:val="0"/>
      <w:adjustRightInd w:val="0"/>
      <w:spacing w:before="240"/>
      <w:ind w:left="360"/>
      <w:outlineLvl w:val="4"/>
    </w:pPr>
    <w:rPr>
      <w:b/>
      <w:bCs/>
      <w:color w:val="000000"/>
      <w:szCs w:val="18"/>
    </w:rPr>
  </w:style>
  <w:style w:type="paragraph" w:styleId="Heading6">
    <w:name w:val="heading 6"/>
    <w:basedOn w:val="Normal"/>
    <w:next w:val="Normal"/>
    <w:qFormat/>
    <w:rsid w:val="005E7AEF"/>
    <w:pPr>
      <w:keepNext/>
      <w:autoSpaceDE w:val="0"/>
      <w:autoSpaceDN w:val="0"/>
      <w:adjustRightInd w:val="0"/>
      <w:ind w:left="720"/>
      <w:outlineLvl w:val="5"/>
    </w:pPr>
    <w:rPr>
      <w:b/>
      <w:bCs/>
      <w:i/>
      <w:iCs/>
      <w:color w:val="000000"/>
      <w:szCs w:val="18"/>
    </w:rPr>
  </w:style>
  <w:style w:type="paragraph" w:styleId="Heading7">
    <w:name w:val="heading 7"/>
    <w:basedOn w:val="Normal"/>
    <w:next w:val="Normal"/>
    <w:qFormat/>
    <w:rsid w:val="005E7AEF"/>
    <w:pPr>
      <w:keepNext/>
      <w:autoSpaceDE w:val="0"/>
      <w:autoSpaceDN w:val="0"/>
      <w:adjustRightInd w:val="0"/>
      <w:jc w:val="center"/>
      <w:outlineLvl w:val="6"/>
    </w:pPr>
    <w:rPr>
      <w:b/>
      <w:bCs/>
    </w:rPr>
  </w:style>
  <w:style w:type="paragraph" w:styleId="Heading8">
    <w:name w:val="heading 8"/>
    <w:basedOn w:val="Normal"/>
    <w:next w:val="Normal"/>
    <w:qFormat/>
    <w:rsid w:val="005E7AEF"/>
    <w:pPr>
      <w:keepNext/>
      <w:autoSpaceDE w:val="0"/>
      <w:autoSpaceDN w:val="0"/>
      <w:adjustRightInd w:val="0"/>
      <w:outlineLvl w:val="7"/>
    </w:pPr>
    <w:rPr>
      <w:b/>
      <w:bCs/>
      <w:i/>
      <w:iCs/>
      <w:color w:val="000000"/>
      <w:szCs w:val="18"/>
    </w:rPr>
  </w:style>
  <w:style w:type="paragraph" w:styleId="Heading9">
    <w:name w:val="heading 9"/>
    <w:basedOn w:val="Normal"/>
    <w:next w:val="Normal"/>
    <w:qFormat/>
    <w:rsid w:val="005E7AEF"/>
    <w:pPr>
      <w:keepNext/>
      <w:autoSpaceDE w:val="0"/>
      <w:autoSpaceDN w:val="0"/>
      <w:adjustRightInd w:val="0"/>
      <w:ind w:left="360"/>
      <w:outlineLvl w:val="8"/>
    </w:pPr>
    <w:rPr>
      <w:b/>
      <w:bCs/>
      <w:i/>
      <w:iCs/>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E7AEF"/>
    <w:rPr>
      <w:rFonts w:ascii="Courier New" w:hAnsi="Courier New" w:cs="Courier New"/>
      <w:sz w:val="20"/>
      <w:szCs w:val="20"/>
    </w:rPr>
  </w:style>
  <w:style w:type="paragraph" w:styleId="Title">
    <w:name w:val="Title"/>
    <w:basedOn w:val="Normal"/>
    <w:qFormat/>
    <w:rsid w:val="005E7AEF"/>
    <w:pPr>
      <w:jc w:val="center"/>
    </w:pPr>
    <w:rPr>
      <w:rFonts w:eastAsia="MS Mincho"/>
      <w:b/>
      <w:bCs/>
    </w:rPr>
  </w:style>
  <w:style w:type="paragraph" w:styleId="Header">
    <w:name w:val="header"/>
    <w:basedOn w:val="Normal"/>
    <w:rsid w:val="005E7AEF"/>
    <w:pPr>
      <w:tabs>
        <w:tab w:val="center" w:pos="4320"/>
        <w:tab w:val="right" w:pos="8640"/>
      </w:tabs>
      <w:spacing w:after="60"/>
    </w:pPr>
  </w:style>
  <w:style w:type="paragraph" w:styleId="Footer">
    <w:name w:val="footer"/>
    <w:basedOn w:val="Normal"/>
    <w:rsid w:val="004302A7"/>
    <w:pPr>
      <w:tabs>
        <w:tab w:val="center" w:pos="4320"/>
        <w:tab w:val="right" w:pos="8640"/>
      </w:tabs>
      <w:spacing w:after="0"/>
    </w:pPr>
  </w:style>
  <w:style w:type="paragraph" w:customStyle="1" w:styleId="Text-Bulleted-Sub1">
    <w:name w:val="Text - Bulleted - Sub 1"/>
    <w:basedOn w:val="Normal"/>
    <w:rsid w:val="005E7AEF"/>
    <w:pPr>
      <w:numPr>
        <w:numId w:val="2"/>
      </w:numPr>
      <w:spacing w:before="240" w:after="60"/>
    </w:pPr>
  </w:style>
  <w:style w:type="paragraph" w:styleId="BodyText">
    <w:name w:val="Body Text"/>
    <w:basedOn w:val="Normal"/>
    <w:rsid w:val="005E7AEF"/>
    <w:pPr>
      <w:spacing w:before="240" w:after="60"/>
      <w:jc w:val="center"/>
    </w:pPr>
    <w:rPr>
      <w:b/>
      <w:bCs/>
    </w:rPr>
  </w:style>
  <w:style w:type="paragraph" w:customStyle="1" w:styleId="Question">
    <w:name w:val="Question"/>
    <w:basedOn w:val="Normal"/>
    <w:rsid w:val="005E7AEF"/>
    <w:pPr>
      <w:keepNext/>
      <w:keepLines/>
      <w:numPr>
        <w:numId w:val="3"/>
      </w:numPr>
      <w:tabs>
        <w:tab w:val="clear" w:pos="1080"/>
        <w:tab w:val="left" w:pos="720"/>
        <w:tab w:val="right" w:pos="9360"/>
      </w:tabs>
      <w:spacing w:before="240" w:after="60"/>
      <w:ind w:left="720"/>
    </w:pPr>
    <w:rPr>
      <w:rFonts w:cs="Arial"/>
      <w:spacing w:val="-2"/>
    </w:rPr>
  </w:style>
  <w:style w:type="paragraph" w:customStyle="1" w:styleId="Responses">
    <w:name w:val="Responses"/>
    <w:basedOn w:val="Normal"/>
    <w:rsid w:val="005E7AEF"/>
    <w:pPr>
      <w:keepLines/>
      <w:pBdr>
        <w:top w:val="single" w:sz="12" w:space="1" w:color="auto"/>
        <w:left w:val="single" w:sz="12" w:space="0" w:color="auto"/>
        <w:bottom w:val="single" w:sz="12" w:space="1" w:color="auto"/>
        <w:right w:val="single" w:sz="12" w:space="0" w:color="auto"/>
      </w:pBdr>
      <w:spacing w:after="60"/>
      <w:ind w:left="720"/>
      <w:jc w:val="both"/>
    </w:pPr>
    <w:rPr>
      <w:rFonts w:cs="Arial"/>
    </w:rPr>
  </w:style>
  <w:style w:type="paragraph" w:styleId="BodyTextIndent">
    <w:name w:val="Body Text Indent"/>
    <w:basedOn w:val="Normal"/>
    <w:rsid w:val="005E7AEF"/>
    <w:pPr>
      <w:spacing w:before="120" w:after="60"/>
      <w:ind w:left="360" w:hanging="360"/>
    </w:pPr>
  </w:style>
  <w:style w:type="paragraph" w:styleId="BodyTextIndent2">
    <w:name w:val="Body Text Indent 2"/>
    <w:basedOn w:val="Normal"/>
    <w:rsid w:val="005E7AEF"/>
    <w:pPr>
      <w:spacing w:before="240" w:after="60"/>
      <w:ind w:left="720"/>
    </w:pPr>
  </w:style>
  <w:style w:type="paragraph" w:customStyle="1" w:styleId="CFR">
    <w:name w:val="CFR"/>
    <w:basedOn w:val="Normal"/>
    <w:rsid w:val="005E7AEF"/>
    <w:pPr>
      <w:keepNext/>
      <w:keepLines/>
      <w:jc w:val="both"/>
    </w:pPr>
    <w:rPr>
      <w:rFonts w:cs="Arial"/>
      <w:b/>
      <w:bCs/>
      <w:sz w:val="28"/>
    </w:rPr>
  </w:style>
  <w:style w:type="paragraph" w:customStyle="1" w:styleId="Normal6pt">
    <w:name w:val="Normal + 6pt"/>
    <w:basedOn w:val="Normal"/>
    <w:rsid w:val="005E7AEF"/>
    <w:pPr>
      <w:keepLines/>
      <w:spacing w:before="120"/>
    </w:pPr>
    <w:rPr>
      <w:rFonts w:cs="Arial"/>
    </w:rPr>
  </w:style>
  <w:style w:type="paragraph" w:styleId="TOC1">
    <w:name w:val="toc 1"/>
    <w:basedOn w:val="Normal"/>
    <w:next w:val="Normal"/>
    <w:autoRedefine/>
    <w:uiPriority w:val="39"/>
    <w:rsid w:val="00D32325"/>
    <w:pPr>
      <w:keepNext/>
      <w:keepLines/>
      <w:tabs>
        <w:tab w:val="right" w:leader="dot" w:pos="9360"/>
      </w:tabs>
      <w:spacing w:before="240" w:after="40"/>
      <w:ind w:left="187" w:right="720" w:hanging="187"/>
    </w:pPr>
    <w:rPr>
      <w:b/>
      <w:bCs/>
      <w:noProof/>
      <w:szCs w:val="36"/>
    </w:rPr>
  </w:style>
  <w:style w:type="paragraph" w:styleId="TOC2">
    <w:name w:val="toc 2"/>
    <w:basedOn w:val="Normal"/>
    <w:next w:val="Normal"/>
    <w:autoRedefine/>
    <w:uiPriority w:val="39"/>
    <w:rsid w:val="00DB120D"/>
    <w:pPr>
      <w:keepLines/>
      <w:tabs>
        <w:tab w:val="right" w:leader="dot" w:pos="9360"/>
      </w:tabs>
      <w:spacing w:after="40"/>
      <w:ind w:left="547" w:right="1440" w:hanging="187"/>
    </w:pPr>
    <w:rPr>
      <w:noProof/>
      <w:szCs w:val="36"/>
    </w:rPr>
  </w:style>
  <w:style w:type="paragraph" w:styleId="TOC3">
    <w:name w:val="toc 3"/>
    <w:basedOn w:val="Normal"/>
    <w:next w:val="Normal"/>
    <w:autoRedefine/>
    <w:uiPriority w:val="39"/>
    <w:rsid w:val="005E7AEF"/>
    <w:pPr>
      <w:ind w:left="480"/>
    </w:pPr>
  </w:style>
  <w:style w:type="paragraph" w:styleId="TOC4">
    <w:name w:val="toc 4"/>
    <w:basedOn w:val="Normal"/>
    <w:next w:val="Normal"/>
    <w:autoRedefine/>
    <w:uiPriority w:val="39"/>
    <w:rsid w:val="005E7AEF"/>
    <w:pPr>
      <w:ind w:left="720"/>
    </w:pPr>
  </w:style>
  <w:style w:type="paragraph" w:styleId="TOC5">
    <w:name w:val="toc 5"/>
    <w:basedOn w:val="Normal"/>
    <w:next w:val="Normal"/>
    <w:autoRedefine/>
    <w:uiPriority w:val="39"/>
    <w:rsid w:val="005E7AEF"/>
    <w:pPr>
      <w:ind w:left="960"/>
    </w:pPr>
  </w:style>
  <w:style w:type="paragraph" w:styleId="TOC6">
    <w:name w:val="toc 6"/>
    <w:basedOn w:val="Normal"/>
    <w:next w:val="Normal"/>
    <w:autoRedefine/>
    <w:uiPriority w:val="39"/>
    <w:rsid w:val="005E7AEF"/>
    <w:pPr>
      <w:ind w:left="1200"/>
    </w:pPr>
  </w:style>
  <w:style w:type="paragraph" w:styleId="TOC7">
    <w:name w:val="toc 7"/>
    <w:basedOn w:val="Normal"/>
    <w:next w:val="Normal"/>
    <w:autoRedefine/>
    <w:uiPriority w:val="39"/>
    <w:rsid w:val="005E7AEF"/>
    <w:pPr>
      <w:ind w:left="1440"/>
    </w:pPr>
  </w:style>
  <w:style w:type="paragraph" w:styleId="TOC8">
    <w:name w:val="toc 8"/>
    <w:basedOn w:val="Normal"/>
    <w:next w:val="Normal"/>
    <w:autoRedefine/>
    <w:uiPriority w:val="39"/>
    <w:rsid w:val="005E7AEF"/>
    <w:pPr>
      <w:ind w:left="1680"/>
    </w:pPr>
  </w:style>
  <w:style w:type="paragraph" w:styleId="TOC9">
    <w:name w:val="toc 9"/>
    <w:basedOn w:val="Normal"/>
    <w:next w:val="Normal"/>
    <w:autoRedefine/>
    <w:uiPriority w:val="39"/>
    <w:rsid w:val="005E7AEF"/>
    <w:pPr>
      <w:ind w:left="1920"/>
    </w:pPr>
  </w:style>
  <w:style w:type="paragraph" w:styleId="BodyText2">
    <w:name w:val="Body Text 2"/>
    <w:basedOn w:val="Normal"/>
    <w:rsid w:val="005E7AEF"/>
    <w:pPr>
      <w:autoSpaceDE w:val="0"/>
      <w:autoSpaceDN w:val="0"/>
      <w:adjustRightInd w:val="0"/>
    </w:pPr>
    <w:rPr>
      <w:rFonts w:cs="Arial"/>
      <w:color w:val="000000"/>
      <w:szCs w:val="18"/>
    </w:rPr>
  </w:style>
  <w:style w:type="paragraph" w:customStyle="1" w:styleId="Text-Bulleted-Sub2">
    <w:name w:val="Text - Bulleted - Sub 2"/>
    <w:basedOn w:val="Normal"/>
    <w:rsid w:val="005E7AEF"/>
    <w:pPr>
      <w:numPr>
        <w:numId w:val="63"/>
      </w:numPr>
    </w:pPr>
  </w:style>
  <w:style w:type="paragraph" w:styleId="BodyTextIndent3">
    <w:name w:val="Body Text Indent 3"/>
    <w:basedOn w:val="Normal"/>
    <w:rsid w:val="005E7AEF"/>
    <w:pPr>
      <w:ind w:left="720"/>
    </w:pPr>
    <w:rPr>
      <w:rFonts w:cs="Arial"/>
    </w:rPr>
  </w:style>
  <w:style w:type="paragraph" w:styleId="BodyText3">
    <w:name w:val="Body Text 3"/>
    <w:basedOn w:val="Normal"/>
    <w:rsid w:val="005E7AEF"/>
    <w:rPr>
      <w:b/>
      <w:bCs/>
      <w:sz w:val="32"/>
    </w:rPr>
  </w:style>
  <w:style w:type="paragraph" w:styleId="HTMLPreformatted">
    <w:name w:val="HTML Preformatted"/>
    <w:basedOn w:val="Normal"/>
    <w:rsid w:val="005E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PageNumber">
    <w:name w:val="page number"/>
    <w:basedOn w:val="DefaultParagraphFont"/>
    <w:rsid w:val="005E7AEF"/>
  </w:style>
  <w:style w:type="character" w:styleId="CommentReference">
    <w:name w:val="annotation reference"/>
    <w:semiHidden/>
    <w:rsid w:val="005E7AEF"/>
    <w:rPr>
      <w:sz w:val="16"/>
      <w:szCs w:val="16"/>
    </w:rPr>
  </w:style>
  <w:style w:type="paragraph" w:styleId="CommentText">
    <w:name w:val="annotation text"/>
    <w:basedOn w:val="Normal"/>
    <w:link w:val="CommentTextChar"/>
    <w:semiHidden/>
    <w:rsid w:val="005E7AEF"/>
    <w:rPr>
      <w:sz w:val="20"/>
      <w:szCs w:val="20"/>
    </w:rPr>
  </w:style>
  <w:style w:type="paragraph" w:styleId="BalloonText">
    <w:name w:val="Balloon Text"/>
    <w:basedOn w:val="Normal"/>
    <w:semiHidden/>
    <w:rsid w:val="005E7AEF"/>
    <w:rPr>
      <w:rFonts w:ascii="Tahoma" w:hAnsi="Tahoma" w:cs="Tahoma"/>
      <w:sz w:val="16"/>
      <w:szCs w:val="16"/>
    </w:rPr>
  </w:style>
  <w:style w:type="character" w:styleId="Hyperlink">
    <w:name w:val="Hyperlink"/>
    <w:uiPriority w:val="99"/>
    <w:rsid w:val="00D95CA1"/>
    <w:rPr>
      <w:color w:val="0000FF"/>
      <w:u w:val="single"/>
    </w:rPr>
  </w:style>
  <w:style w:type="paragraph" w:styleId="ListParagraph">
    <w:name w:val="List Paragraph"/>
    <w:basedOn w:val="Normal"/>
    <w:uiPriority w:val="34"/>
    <w:qFormat/>
    <w:rsid w:val="008A703E"/>
    <w:pPr>
      <w:ind w:left="720"/>
      <w:contextualSpacing/>
    </w:pPr>
  </w:style>
  <w:style w:type="paragraph" w:styleId="CommentSubject">
    <w:name w:val="annotation subject"/>
    <w:basedOn w:val="CommentText"/>
    <w:next w:val="CommentText"/>
    <w:link w:val="CommentSubjectChar"/>
    <w:rsid w:val="00D2627B"/>
    <w:rPr>
      <w:b/>
      <w:bCs/>
    </w:rPr>
  </w:style>
  <w:style w:type="character" w:customStyle="1" w:styleId="CommentTextChar">
    <w:name w:val="Comment Text Char"/>
    <w:link w:val="CommentText"/>
    <w:semiHidden/>
    <w:rsid w:val="00D2627B"/>
    <w:rPr>
      <w:rFonts w:ascii="Arial" w:hAnsi="Arial"/>
    </w:rPr>
  </w:style>
  <w:style w:type="character" w:customStyle="1" w:styleId="CommentSubjectChar">
    <w:name w:val="Comment Subject Char"/>
    <w:link w:val="CommentSubject"/>
    <w:rsid w:val="00D2627B"/>
    <w:rPr>
      <w:rFonts w:ascii="Arial" w:hAnsi="Arial"/>
      <w:b/>
      <w:bCs/>
    </w:rPr>
  </w:style>
  <w:style w:type="paragraph" w:styleId="TOCHeading">
    <w:name w:val="TOC Heading"/>
    <w:basedOn w:val="Heading1"/>
    <w:next w:val="Normal"/>
    <w:uiPriority w:val="39"/>
    <w:unhideWhenUsed/>
    <w:qFormat/>
    <w:rsid w:val="00D37E57"/>
    <w:pPr>
      <w:pageBreakBefore w:val="0"/>
      <w:pBdr>
        <w:top w:val="none" w:sz="0" w:space="0" w:color="auto"/>
        <w:left w:val="none" w:sz="0" w:space="0" w:color="auto"/>
        <w:bottom w:val="none" w:sz="0" w:space="0" w:color="auto"/>
      </w:pBdr>
      <w:shd w:val="clear" w:color="auto" w:fill="auto"/>
      <w:spacing w:before="240" w:after="0" w:line="259" w:lineRule="auto"/>
      <w:ind w:left="0"/>
      <w:outlineLvl w:val="9"/>
    </w:pPr>
    <w:rPr>
      <w:rFonts w:ascii="Calibri Light" w:hAnsi="Calibri Light"/>
      <w:b w:val="0"/>
      <w:bCs w:val="0"/>
      <w:smallCaps w:val="0"/>
      <w:color w:val="2F5496"/>
      <w:sz w:val="32"/>
      <w:szCs w:val="32"/>
    </w:rPr>
  </w:style>
  <w:style w:type="character" w:styleId="UnresolvedMention">
    <w:name w:val="Unresolved Mention"/>
    <w:uiPriority w:val="99"/>
    <w:semiHidden/>
    <w:unhideWhenUsed/>
    <w:rsid w:val="00D37E57"/>
    <w:rPr>
      <w:color w:val="605E5C"/>
      <w:shd w:val="clear" w:color="auto" w:fill="E1DFDD"/>
    </w:rPr>
  </w:style>
  <w:style w:type="paragraph" w:styleId="Revision">
    <w:name w:val="Revision"/>
    <w:hidden/>
    <w:uiPriority w:val="99"/>
    <w:semiHidden/>
    <w:rsid w:val="006974D8"/>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de.org/"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6505F-08AB-44C4-B4FC-183CF3F5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17051</Words>
  <Characters>97191</Characters>
  <Application>Microsoft Office Word</Application>
  <DocSecurity>0</DocSecurity>
  <Lines>809</Lines>
  <Paragraphs>228</Paragraphs>
  <ScaleCrop>false</ScaleCrop>
  <HeadingPairs>
    <vt:vector size="2" baseType="variant">
      <vt:variant>
        <vt:lpstr>Title</vt:lpstr>
      </vt:variant>
      <vt:variant>
        <vt:i4>1</vt:i4>
      </vt:variant>
    </vt:vector>
  </HeadingPairs>
  <TitlesOfParts>
    <vt:vector size="1" baseType="lpstr">
      <vt:lpstr>IDEA 2004 Model Forms: Guidance on Required Content of Forms Under Part B of The Idea (MS Word)</vt:lpstr>
    </vt:vector>
  </TitlesOfParts>
  <Company>U.S. Department of Education, OSERS, OSEP</Company>
  <LinksUpToDate>false</LinksUpToDate>
  <CharactersWithSpaces>114014</CharactersWithSpaces>
  <SharedDoc>false</SharedDoc>
  <HyperlinkBase>http://www.ed.gov</HyperlinkBase>
  <HLinks>
    <vt:vector size="858" baseType="variant">
      <vt:variant>
        <vt:i4>1703998</vt:i4>
      </vt:variant>
      <vt:variant>
        <vt:i4>851</vt:i4>
      </vt:variant>
      <vt:variant>
        <vt:i4>0</vt:i4>
      </vt:variant>
      <vt:variant>
        <vt:i4>5</vt:i4>
      </vt:variant>
      <vt:variant>
        <vt:lpwstr/>
      </vt:variant>
      <vt:variant>
        <vt:lpwstr>_Toc143289426</vt:lpwstr>
      </vt:variant>
      <vt:variant>
        <vt:i4>1703998</vt:i4>
      </vt:variant>
      <vt:variant>
        <vt:i4>845</vt:i4>
      </vt:variant>
      <vt:variant>
        <vt:i4>0</vt:i4>
      </vt:variant>
      <vt:variant>
        <vt:i4>5</vt:i4>
      </vt:variant>
      <vt:variant>
        <vt:lpwstr/>
      </vt:variant>
      <vt:variant>
        <vt:lpwstr>_Toc143289425</vt:lpwstr>
      </vt:variant>
      <vt:variant>
        <vt:i4>1703998</vt:i4>
      </vt:variant>
      <vt:variant>
        <vt:i4>839</vt:i4>
      </vt:variant>
      <vt:variant>
        <vt:i4>0</vt:i4>
      </vt:variant>
      <vt:variant>
        <vt:i4>5</vt:i4>
      </vt:variant>
      <vt:variant>
        <vt:lpwstr/>
      </vt:variant>
      <vt:variant>
        <vt:lpwstr>_Toc143289424</vt:lpwstr>
      </vt:variant>
      <vt:variant>
        <vt:i4>1703998</vt:i4>
      </vt:variant>
      <vt:variant>
        <vt:i4>833</vt:i4>
      </vt:variant>
      <vt:variant>
        <vt:i4>0</vt:i4>
      </vt:variant>
      <vt:variant>
        <vt:i4>5</vt:i4>
      </vt:variant>
      <vt:variant>
        <vt:lpwstr/>
      </vt:variant>
      <vt:variant>
        <vt:lpwstr>_Toc143289423</vt:lpwstr>
      </vt:variant>
      <vt:variant>
        <vt:i4>1703998</vt:i4>
      </vt:variant>
      <vt:variant>
        <vt:i4>827</vt:i4>
      </vt:variant>
      <vt:variant>
        <vt:i4>0</vt:i4>
      </vt:variant>
      <vt:variant>
        <vt:i4>5</vt:i4>
      </vt:variant>
      <vt:variant>
        <vt:lpwstr/>
      </vt:variant>
      <vt:variant>
        <vt:lpwstr>_Toc143289422</vt:lpwstr>
      </vt:variant>
      <vt:variant>
        <vt:i4>1703998</vt:i4>
      </vt:variant>
      <vt:variant>
        <vt:i4>821</vt:i4>
      </vt:variant>
      <vt:variant>
        <vt:i4>0</vt:i4>
      </vt:variant>
      <vt:variant>
        <vt:i4>5</vt:i4>
      </vt:variant>
      <vt:variant>
        <vt:lpwstr/>
      </vt:variant>
      <vt:variant>
        <vt:lpwstr>_Toc143289421</vt:lpwstr>
      </vt:variant>
      <vt:variant>
        <vt:i4>1703998</vt:i4>
      </vt:variant>
      <vt:variant>
        <vt:i4>815</vt:i4>
      </vt:variant>
      <vt:variant>
        <vt:i4>0</vt:i4>
      </vt:variant>
      <vt:variant>
        <vt:i4>5</vt:i4>
      </vt:variant>
      <vt:variant>
        <vt:lpwstr/>
      </vt:variant>
      <vt:variant>
        <vt:lpwstr>_Toc143289420</vt:lpwstr>
      </vt:variant>
      <vt:variant>
        <vt:i4>1638462</vt:i4>
      </vt:variant>
      <vt:variant>
        <vt:i4>809</vt:i4>
      </vt:variant>
      <vt:variant>
        <vt:i4>0</vt:i4>
      </vt:variant>
      <vt:variant>
        <vt:i4>5</vt:i4>
      </vt:variant>
      <vt:variant>
        <vt:lpwstr/>
      </vt:variant>
      <vt:variant>
        <vt:lpwstr>_Toc143289419</vt:lpwstr>
      </vt:variant>
      <vt:variant>
        <vt:i4>1638462</vt:i4>
      </vt:variant>
      <vt:variant>
        <vt:i4>803</vt:i4>
      </vt:variant>
      <vt:variant>
        <vt:i4>0</vt:i4>
      </vt:variant>
      <vt:variant>
        <vt:i4>5</vt:i4>
      </vt:variant>
      <vt:variant>
        <vt:lpwstr/>
      </vt:variant>
      <vt:variant>
        <vt:lpwstr>_Toc143289418</vt:lpwstr>
      </vt:variant>
      <vt:variant>
        <vt:i4>1638462</vt:i4>
      </vt:variant>
      <vt:variant>
        <vt:i4>797</vt:i4>
      </vt:variant>
      <vt:variant>
        <vt:i4>0</vt:i4>
      </vt:variant>
      <vt:variant>
        <vt:i4>5</vt:i4>
      </vt:variant>
      <vt:variant>
        <vt:lpwstr/>
      </vt:variant>
      <vt:variant>
        <vt:lpwstr>_Toc143289417</vt:lpwstr>
      </vt:variant>
      <vt:variant>
        <vt:i4>1638462</vt:i4>
      </vt:variant>
      <vt:variant>
        <vt:i4>791</vt:i4>
      </vt:variant>
      <vt:variant>
        <vt:i4>0</vt:i4>
      </vt:variant>
      <vt:variant>
        <vt:i4>5</vt:i4>
      </vt:variant>
      <vt:variant>
        <vt:lpwstr/>
      </vt:variant>
      <vt:variant>
        <vt:lpwstr>_Toc143289416</vt:lpwstr>
      </vt:variant>
      <vt:variant>
        <vt:i4>1638462</vt:i4>
      </vt:variant>
      <vt:variant>
        <vt:i4>785</vt:i4>
      </vt:variant>
      <vt:variant>
        <vt:i4>0</vt:i4>
      </vt:variant>
      <vt:variant>
        <vt:i4>5</vt:i4>
      </vt:variant>
      <vt:variant>
        <vt:lpwstr/>
      </vt:variant>
      <vt:variant>
        <vt:lpwstr>_Toc143289415</vt:lpwstr>
      </vt:variant>
      <vt:variant>
        <vt:i4>1638462</vt:i4>
      </vt:variant>
      <vt:variant>
        <vt:i4>779</vt:i4>
      </vt:variant>
      <vt:variant>
        <vt:i4>0</vt:i4>
      </vt:variant>
      <vt:variant>
        <vt:i4>5</vt:i4>
      </vt:variant>
      <vt:variant>
        <vt:lpwstr/>
      </vt:variant>
      <vt:variant>
        <vt:lpwstr>_Toc143289414</vt:lpwstr>
      </vt:variant>
      <vt:variant>
        <vt:i4>1638462</vt:i4>
      </vt:variant>
      <vt:variant>
        <vt:i4>773</vt:i4>
      </vt:variant>
      <vt:variant>
        <vt:i4>0</vt:i4>
      </vt:variant>
      <vt:variant>
        <vt:i4>5</vt:i4>
      </vt:variant>
      <vt:variant>
        <vt:lpwstr/>
      </vt:variant>
      <vt:variant>
        <vt:lpwstr>_Toc143289413</vt:lpwstr>
      </vt:variant>
      <vt:variant>
        <vt:i4>1638462</vt:i4>
      </vt:variant>
      <vt:variant>
        <vt:i4>767</vt:i4>
      </vt:variant>
      <vt:variant>
        <vt:i4>0</vt:i4>
      </vt:variant>
      <vt:variant>
        <vt:i4>5</vt:i4>
      </vt:variant>
      <vt:variant>
        <vt:lpwstr/>
      </vt:variant>
      <vt:variant>
        <vt:lpwstr>_Toc143289412</vt:lpwstr>
      </vt:variant>
      <vt:variant>
        <vt:i4>1638462</vt:i4>
      </vt:variant>
      <vt:variant>
        <vt:i4>761</vt:i4>
      </vt:variant>
      <vt:variant>
        <vt:i4>0</vt:i4>
      </vt:variant>
      <vt:variant>
        <vt:i4>5</vt:i4>
      </vt:variant>
      <vt:variant>
        <vt:lpwstr/>
      </vt:variant>
      <vt:variant>
        <vt:lpwstr>_Toc143289411</vt:lpwstr>
      </vt:variant>
      <vt:variant>
        <vt:i4>1638462</vt:i4>
      </vt:variant>
      <vt:variant>
        <vt:i4>755</vt:i4>
      </vt:variant>
      <vt:variant>
        <vt:i4>0</vt:i4>
      </vt:variant>
      <vt:variant>
        <vt:i4>5</vt:i4>
      </vt:variant>
      <vt:variant>
        <vt:lpwstr/>
      </vt:variant>
      <vt:variant>
        <vt:lpwstr>_Toc143289410</vt:lpwstr>
      </vt:variant>
      <vt:variant>
        <vt:i4>1572926</vt:i4>
      </vt:variant>
      <vt:variant>
        <vt:i4>749</vt:i4>
      </vt:variant>
      <vt:variant>
        <vt:i4>0</vt:i4>
      </vt:variant>
      <vt:variant>
        <vt:i4>5</vt:i4>
      </vt:variant>
      <vt:variant>
        <vt:lpwstr/>
      </vt:variant>
      <vt:variant>
        <vt:lpwstr>_Toc143289409</vt:lpwstr>
      </vt:variant>
      <vt:variant>
        <vt:i4>1572926</vt:i4>
      </vt:variant>
      <vt:variant>
        <vt:i4>743</vt:i4>
      </vt:variant>
      <vt:variant>
        <vt:i4>0</vt:i4>
      </vt:variant>
      <vt:variant>
        <vt:i4>5</vt:i4>
      </vt:variant>
      <vt:variant>
        <vt:lpwstr/>
      </vt:variant>
      <vt:variant>
        <vt:lpwstr>_Toc143289408</vt:lpwstr>
      </vt:variant>
      <vt:variant>
        <vt:i4>1572926</vt:i4>
      </vt:variant>
      <vt:variant>
        <vt:i4>737</vt:i4>
      </vt:variant>
      <vt:variant>
        <vt:i4>0</vt:i4>
      </vt:variant>
      <vt:variant>
        <vt:i4>5</vt:i4>
      </vt:variant>
      <vt:variant>
        <vt:lpwstr/>
      </vt:variant>
      <vt:variant>
        <vt:lpwstr>_Toc143289407</vt:lpwstr>
      </vt:variant>
      <vt:variant>
        <vt:i4>1572926</vt:i4>
      </vt:variant>
      <vt:variant>
        <vt:i4>731</vt:i4>
      </vt:variant>
      <vt:variant>
        <vt:i4>0</vt:i4>
      </vt:variant>
      <vt:variant>
        <vt:i4>5</vt:i4>
      </vt:variant>
      <vt:variant>
        <vt:lpwstr/>
      </vt:variant>
      <vt:variant>
        <vt:lpwstr>_Toc143289406</vt:lpwstr>
      </vt:variant>
      <vt:variant>
        <vt:i4>1572926</vt:i4>
      </vt:variant>
      <vt:variant>
        <vt:i4>725</vt:i4>
      </vt:variant>
      <vt:variant>
        <vt:i4>0</vt:i4>
      </vt:variant>
      <vt:variant>
        <vt:i4>5</vt:i4>
      </vt:variant>
      <vt:variant>
        <vt:lpwstr/>
      </vt:variant>
      <vt:variant>
        <vt:lpwstr>_Toc143289405</vt:lpwstr>
      </vt:variant>
      <vt:variant>
        <vt:i4>1572926</vt:i4>
      </vt:variant>
      <vt:variant>
        <vt:i4>719</vt:i4>
      </vt:variant>
      <vt:variant>
        <vt:i4>0</vt:i4>
      </vt:variant>
      <vt:variant>
        <vt:i4>5</vt:i4>
      </vt:variant>
      <vt:variant>
        <vt:lpwstr/>
      </vt:variant>
      <vt:variant>
        <vt:lpwstr>_Toc143289404</vt:lpwstr>
      </vt:variant>
      <vt:variant>
        <vt:i4>1572926</vt:i4>
      </vt:variant>
      <vt:variant>
        <vt:i4>713</vt:i4>
      </vt:variant>
      <vt:variant>
        <vt:i4>0</vt:i4>
      </vt:variant>
      <vt:variant>
        <vt:i4>5</vt:i4>
      </vt:variant>
      <vt:variant>
        <vt:lpwstr/>
      </vt:variant>
      <vt:variant>
        <vt:lpwstr>_Toc143289403</vt:lpwstr>
      </vt:variant>
      <vt:variant>
        <vt:i4>1572926</vt:i4>
      </vt:variant>
      <vt:variant>
        <vt:i4>707</vt:i4>
      </vt:variant>
      <vt:variant>
        <vt:i4>0</vt:i4>
      </vt:variant>
      <vt:variant>
        <vt:i4>5</vt:i4>
      </vt:variant>
      <vt:variant>
        <vt:lpwstr/>
      </vt:variant>
      <vt:variant>
        <vt:lpwstr>_Toc143289402</vt:lpwstr>
      </vt:variant>
      <vt:variant>
        <vt:i4>1572926</vt:i4>
      </vt:variant>
      <vt:variant>
        <vt:i4>701</vt:i4>
      </vt:variant>
      <vt:variant>
        <vt:i4>0</vt:i4>
      </vt:variant>
      <vt:variant>
        <vt:i4>5</vt:i4>
      </vt:variant>
      <vt:variant>
        <vt:lpwstr/>
      </vt:variant>
      <vt:variant>
        <vt:lpwstr>_Toc143289401</vt:lpwstr>
      </vt:variant>
      <vt:variant>
        <vt:i4>1572926</vt:i4>
      </vt:variant>
      <vt:variant>
        <vt:i4>695</vt:i4>
      </vt:variant>
      <vt:variant>
        <vt:i4>0</vt:i4>
      </vt:variant>
      <vt:variant>
        <vt:i4>5</vt:i4>
      </vt:variant>
      <vt:variant>
        <vt:lpwstr/>
      </vt:variant>
      <vt:variant>
        <vt:lpwstr>_Toc143289400</vt:lpwstr>
      </vt:variant>
      <vt:variant>
        <vt:i4>1114169</vt:i4>
      </vt:variant>
      <vt:variant>
        <vt:i4>689</vt:i4>
      </vt:variant>
      <vt:variant>
        <vt:i4>0</vt:i4>
      </vt:variant>
      <vt:variant>
        <vt:i4>5</vt:i4>
      </vt:variant>
      <vt:variant>
        <vt:lpwstr/>
      </vt:variant>
      <vt:variant>
        <vt:lpwstr>_Toc143289399</vt:lpwstr>
      </vt:variant>
      <vt:variant>
        <vt:i4>1114169</vt:i4>
      </vt:variant>
      <vt:variant>
        <vt:i4>683</vt:i4>
      </vt:variant>
      <vt:variant>
        <vt:i4>0</vt:i4>
      </vt:variant>
      <vt:variant>
        <vt:i4>5</vt:i4>
      </vt:variant>
      <vt:variant>
        <vt:lpwstr/>
      </vt:variant>
      <vt:variant>
        <vt:lpwstr>_Toc143289398</vt:lpwstr>
      </vt:variant>
      <vt:variant>
        <vt:i4>1114169</vt:i4>
      </vt:variant>
      <vt:variant>
        <vt:i4>677</vt:i4>
      </vt:variant>
      <vt:variant>
        <vt:i4>0</vt:i4>
      </vt:variant>
      <vt:variant>
        <vt:i4>5</vt:i4>
      </vt:variant>
      <vt:variant>
        <vt:lpwstr/>
      </vt:variant>
      <vt:variant>
        <vt:lpwstr>_Toc143289397</vt:lpwstr>
      </vt:variant>
      <vt:variant>
        <vt:i4>1114169</vt:i4>
      </vt:variant>
      <vt:variant>
        <vt:i4>671</vt:i4>
      </vt:variant>
      <vt:variant>
        <vt:i4>0</vt:i4>
      </vt:variant>
      <vt:variant>
        <vt:i4>5</vt:i4>
      </vt:variant>
      <vt:variant>
        <vt:lpwstr/>
      </vt:variant>
      <vt:variant>
        <vt:lpwstr>_Toc143289396</vt:lpwstr>
      </vt:variant>
      <vt:variant>
        <vt:i4>1114169</vt:i4>
      </vt:variant>
      <vt:variant>
        <vt:i4>665</vt:i4>
      </vt:variant>
      <vt:variant>
        <vt:i4>0</vt:i4>
      </vt:variant>
      <vt:variant>
        <vt:i4>5</vt:i4>
      </vt:variant>
      <vt:variant>
        <vt:lpwstr/>
      </vt:variant>
      <vt:variant>
        <vt:lpwstr>_Toc143289395</vt:lpwstr>
      </vt:variant>
      <vt:variant>
        <vt:i4>1114169</vt:i4>
      </vt:variant>
      <vt:variant>
        <vt:i4>659</vt:i4>
      </vt:variant>
      <vt:variant>
        <vt:i4>0</vt:i4>
      </vt:variant>
      <vt:variant>
        <vt:i4>5</vt:i4>
      </vt:variant>
      <vt:variant>
        <vt:lpwstr/>
      </vt:variant>
      <vt:variant>
        <vt:lpwstr>_Toc143289394</vt:lpwstr>
      </vt:variant>
      <vt:variant>
        <vt:i4>1114169</vt:i4>
      </vt:variant>
      <vt:variant>
        <vt:i4>653</vt:i4>
      </vt:variant>
      <vt:variant>
        <vt:i4>0</vt:i4>
      </vt:variant>
      <vt:variant>
        <vt:i4>5</vt:i4>
      </vt:variant>
      <vt:variant>
        <vt:lpwstr/>
      </vt:variant>
      <vt:variant>
        <vt:lpwstr>_Toc143289393</vt:lpwstr>
      </vt:variant>
      <vt:variant>
        <vt:i4>1114169</vt:i4>
      </vt:variant>
      <vt:variant>
        <vt:i4>647</vt:i4>
      </vt:variant>
      <vt:variant>
        <vt:i4>0</vt:i4>
      </vt:variant>
      <vt:variant>
        <vt:i4>5</vt:i4>
      </vt:variant>
      <vt:variant>
        <vt:lpwstr/>
      </vt:variant>
      <vt:variant>
        <vt:lpwstr>_Toc143289392</vt:lpwstr>
      </vt:variant>
      <vt:variant>
        <vt:i4>1114169</vt:i4>
      </vt:variant>
      <vt:variant>
        <vt:i4>641</vt:i4>
      </vt:variant>
      <vt:variant>
        <vt:i4>0</vt:i4>
      </vt:variant>
      <vt:variant>
        <vt:i4>5</vt:i4>
      </vt:variant>
      <vt:variant>
        <vt:lpwstr/>
      </vt:variant>
      <vt:variant>
        <vt:lpwstr>_Toc143289391</vt:lpwstr>
      </vt:variant>
      <vt:variant>
        <vt:i4>1114169</vt:i4>
      </vt:variant>
      <vt:variant>
        <vt:i4>635</vt:i4>
      </vt:variant>
      <vt:variant>
        <vt:i4>0</vt:i4>
      </vt:variant>
      <vt:variant>
        <vt:i4>5</vt:i4>
      </vt:variant>
      <vt:variant>
        <vt:lpwstr/>
      </vt:variant>
      <vt:variant>
        <vt:lpwstr>_Toc143289390</vt:lpwstr>
      </vt:variant>
      <vt:variant>
        <vt:i4>1048633</vt:i4>
      </vt:variant>
      <vt:variant>
        <vt:i4>629</vt:i4>
      </vt:variant>
      <vt:variant>
        <vt:i4>0</vt:i4>
      </vt:variant>
      <vt:variant>
        <vt:i4>5</vt:i4>
      </vt:variant>
      <vt:variant>
        <vt:lpwstr/>
      </vt:variant>
      <vt:variant>
        <vt:lpwstr>_Toc143289389</vt:lpwstr>
      </vt:variant>
      <vt:variant>
        <vt:i4>1048633</vt:i4>
      </vt:variant>
      <vt:variant>
        <vt:i4>623</vt:i4>
      </vt:variant>
      <vt:variant>
        <vt:i4>0</vt:i4>
      </vt:variant>
      <vt:variant>
        <vt:i4>5</vt:i4>
      </vt:variant>
      <vt:variant>
        <vt:lpwstr/>
      </vt:variant>
      <vt:variant>
        <vt:lpwstr>_Toc143289388</vt:lpwstr>
      </vt:variant>
      <vt:variant>
        <vt:i4>1048633</vt:i4>
      </vt:variant>
      <vt:variant>
        <vt:i4>617</vt:i4>
      </vt:variant>
      <vt:variant>
        <vt:i4>0</vt:i4>
      </vt:variant>
      <vt:variant>
        <vt:i4>5</vt:i4>
      </vt:variant>
      <vt:variant>
        <vt:lpwstr/>
      </vt:variant>
      <vt:variant>
        <vt:lpwstr>_Toc143289387</vt:lpwstr>
      </vt:variant>
      <vt:variant>
        <vt:i4>1048633</vt:i4>
      </vt:variant>
      <vt:variant>
        <vt:i4>611</vt:i4>
      </vt:variant>
      <vt:variant>
        <vt:i4>0</vt:i4>
      </vt:variant>
      <vt:variant>
        <vt:i4>5</vt:i4>
      </vt:variant>
      <vt:variant>
        <vt:lpwstr/>
      </vt:variant>
      <vt:variant>
        <vt:lpwstr>_Toc143289386</vt:lpwstr>
      </vt:variant>
      <vt:variant>
        <vt:i4>1048633</vt:i4>
      </vt:variant>
      <vt:variant>
        <vt:i4>605</vt:i4>
      </vt:variant>
      <vt:variant>
        <vt:i4>0</vt:i4>
      </vt:variant>
      <vt:variant>
        <vt:i4>5</vt:i4>
      </vt:variant>
      <vt:variant>
        <vt:lpwstr/>
      </vt:variant>
      <vt:variant>
        <vt:lpwstr>_Toc143289385</vt:lpwstr>
      </vt:variant>
      <vt:variant>
        <vt:i4>1048633</vt:i4>
      </vt:variant>
      <vt:variant>
        <vt:i4>599</vt:i4>
      </vt:variant>
      <vt:variant>
        <vt:i4>0</vt:i4>
      </vt:variant>
      <vt:variant>
        <vt:i4>5</vt:i4>
      </vt:variant>
      <vt:variant>
        <vt:lpwstr/>
      </vt:variant>
      <vt:variant>
        <vt:lpwstr>_Toc143289384</vt:lpwstr>
      </vt:variant>
      <vt:variant>
        <vt:i4>1048633</vt:i4>
      </vt:variant>
      <vt:variant>
        <vt:i4>593</vt:i4>
      </vt:variant>
      <vt:variant>
        <vt:i4>0</vt:i4>
      </vt:variant>
      <vt:variant>
        <vt:i4>5</vt:i4>
      </vt:variant>
      <vt:variant>
        <vt:lpwstr/>
      </vt:variant>
      <vt:variant>
        <vt:lpwstr>_Toc143289383</vt:lpwstr>
      </vt:variant>
      <vt:variant>
        <vt:i4>1048633</vt:i4>
      </vt:variant>
      <vt:variant>
        <vt:i4>587</vt:i4>
      </vt:variant>
      <vt:variant>
        <vt:i4>0</vt:i4>
      </vt:variant>
      <vt:variant>
        <vt:i4>5</vt:i4>
      </vt:variant>
      <vt:variant>
        <vt:lpwstr/>
      </vt:variant>
      <vt:variant>
        <vt:lpwstr>_Toc143289382</vt:lpwstr>
      </vt:variant>
      <vt:variant>
        <vt:i4>1048633</vt:i4>
      </vt:variant>
      <vt:variant>
        <vt:i4>581</vt:i4>
      </vt:variant>
      <vt:variant>
        <vt:i4>0</vt:i4>
      </vt:variant>
      <vt:variant>
        <vt:i4>5</vt:i4>
      </vt:variant>
      <vt:variant>
        <vt:lpwstr/>
      </vt:variant>
      <vt:variant>
        <vt:lpwstr>_Toc143289381</vt:lpwstr>
      </vt:variant>
      <vt:variant>
        <vt:i4>1048633</vt:i4>
      </vt:variant>
      <vt:variant>
        <vt:i4>575</vt:i4>
      </vt:variant>
      <vt:variant>
        <vt:i4>0</vt:i4>
      </vt:variant>
      <vt:variant>
        <vt:i4>5</vt:i4>
      </vt:variant>
      <vt:variant>
        <vt:lpwstr/>
      </vt:variant>
      <vt:variant>
        <vt:lpwstr>_Toc143289380</vt:lpwstr>
      </vt:variant>
      <vt:variant>
        <vt:i4>2031673</vt:i4>
      </vt:variant>
      <vt:variant>
        <vt:i4>569</vt:i4>
      </vt:variant>
      <vt:variant>
        <vt:i4>0</vt:i4>
      </vt:variant>
      <vt:variant>
        <vt:i4>5</vt:i4>
      </vt:variant>
      <vt:variant>
        <vt:lpwstr/>
      </vt:variant>
      <vt:variant>
        <vt:lpwstr>_Toc143289379</vt:lpwstr>
      </vt:variant>
      <vt:variant>
        <vt:i4>2031673</vt:i4>
      </vt:variant>
      <vt:variant>
        <vt:i4>563</vt:i4>
      </vt:variant>
      <vt:variant>
        <vt:i4>0</vt:i4>
      </vt:variant>
      <vt:variant>
        <vt:i4>5</vt:i4>
      </vt:variant>
      <vt:variant>
        <vt:lpwstr/>
      </vt:variant>
      <vt:variant>
        <vt:lpwstr>_Toc143289378</vt:lpwstr>
      </vt:variant>
      <vt:variant>
        <vt:i4>2031673</vt:i4>
      </vt:variant>
      <vt:variant>
        <vt:i4>557</vt:i4>
      </vt:variant>
      <vt:variant>
        <vt:i4>0</vt:i4>
      </vt:variant>
      <vt:variant>
        <vt:i4>5</vt:i4>
      </vt:variant>
      <vt:variant>
        <vt:lpwstr/>
      </vt:variant>
      <vt:variant>
        <vt:lpwstr>_Toc143289377</vt:lpwstr>
      </vt:variant>
      <vt:variant>
        <vt:i4>2031673</vt:i4>
      </vt:variant>
      <vt:variant>
        <vt:i4>551</vt:i4>
      </vt:variant>
      <vt:variant>
        <vt:i4>0</vt:i4>
      </vt:variant>
      <vt:variant>
        <vt:i4>5</vt:i4>
      </vt:variant>
      <vt:variant>
        <vt:lpwstr/>
      </vt:variant>
      <vt:variant>
        <vt:lpwstr>_Toc143289376</vt:lpwstr>
      </vt:variant>
      <vt:variant>
        <vt:i4>2031673</vt:i4>
      </vt:variant>
      <vt:variant>
        <vt:i4>545</vt:i4>
      </vt:variant>
      <vt:variant>
        <vt:i4>0</vt:i4>
      </vt:variant>
      <vt:variant>
        <vt:i4>5</vt:i4>
      </vt:variant>
      <vt:variant>
        <vt:lpwstr/>
      </vt:variant>
      <vt:variant>
        <vt:lpwstr>_Toc143289375</vt:lpwstr>
      </vt:variant>
      <vt:variant>
        <vt:i4>2031673</vt:i4>
      </vt:variant>
      <vt:variant>
        <vt:i4>539</vt:i4>
      </vt:variant>
      <vt:variant>
        <vt:i4>0</vt:i4>
      </vt:variant>
      <vt:variant>
        <vt:i4>5</vt:i4>
      </vt:variant>
      <vt:variant>
        <vt:lpwstr/>
      </vt:variant>
      <vt:variant>
        <vt:lpwstr>_Toc143289374</vt:lpwstr>
      </vt:variant>
      <vt:variant>
        <vt:i4>2031673</vt:i4>
      </vt:variant>
      <vt:variant>
        <vt:i4>533</vt:i4>
      </vt:variant>
      <vt:variant>
        <vt:i4>0</vt:i4>
      </vt:variant>
      <vt:variant>
        <vt:i4>5</vt:i4>
      </vt:variant>
      <vt:variant>
        <vt:lpwstr/>
      </vt:variant>
      <vt:variant>
        <vt:lpwstr>_Toc143289373</vt:lpwstr>
      </vt:variant>
      <vt:variant>
        <vt:i4>2031673</vt:i4>
      </vt:variant>
      <vt:variant>
        <vt:i4>527</vt:i4>
      </vt:variant>
      <vt:variant>
        <vt:i4>0</vt:i4>
      </vt:variant>
      <vt:variant>
        <vt:i4>5</vt:i4>
      </vt:variant>
      <vt:variant>
        <vt:lpwstr/>
      </vt:variant>
      <vt:variant>
        <vt:lpwstr>_Toc143289372</vt:lpwstr>
      </vt:variant>
      <vt:variant>
        <vt:i4>2031673</vt:i4>
      </vt:variant>
      <vt:variant>
        <vt:i4>521</vt:i4>
      </vt:variant>
      <vt:variant>
        <vt:i4>0</vt:i4>
      </vt:variant>
      <vt:variant>
        <vt:i4>5</vt:i4>
      </vt:variant>
      <vt:variant>
        <vt:lpwstr/>
      </vt:variant>
      <vt:variant>
        <vt:lpwstr>_Toc143289371</vt:lpwstr>
      </vt:variant>
      <vt:variant>
        <vt:i4>2031673</vt:i4>
      </vt:variant>
      <vt:variant>
        <vt:i4>515</vt:i4>
      </vt:variant>
      <vt:variant>
        <vt:i4>0</vt:i4>
      </vt:variant>
      <vt:variant>
        <vt:i4>5</vt:i4>
      </vt:variant>
      <vt:variant>
        <vt:lpwstr/>
      </vt:variant>
      <vt:variant>
        <vt:lpwstr>_Toc143289370</vt:lpwstr>
      </vt:variant>
      <vt:variant>
        <vt:i4>1966137</vt:i4>
      </vt:variant>
      <vt:variant>
        <vt:i4>509</vt:i4>
      </vt:variant>
      <vt:variant>
        <vt:i4>0</vt:i4>
      </vt:variant>
      <vt:variant>
        <vt:i4>5</vt:i4>
      </vt:variant>
      <vt:variant>
        <vt:lpwstr/>
      </vt:variant>
      <vt:variant>
        <vt:lpwstr>_Toc143289369</vt:lpwstr>
      </vt:variant>
      <vt:variant>
        <vt:i4>1966137</vt:i4>
      </vt:variant>
      <vt:variant>
        <vt:i4>503</vt:i4>
      </vt:variant>
      <vt:variant>
        <vt:i4>0</vt:i4>
      </vt:variant>
      <vt:variant>
        <vt:i4>5</vt:i4>
      </vt:variant>
      <vt:variant>
        <vt:lpwstr/>
      </vt:variant>
      <vt:variant>
        <vt:lpwstr>_Toc143289368</vt:lpwstr>
      </vt:variant>
      <vt:variant>
        <vt:i4>1966137</vt:i4>
      </vt:variant>
      <vt:variant>
        <vt:i4>497</vt:i4>
      </vt:variant>
      <vt:variant>
        <vt:i4>0</vt:i4>
      </vt:variant>
      <vt:variant>
        <vt:i4>5</vt:i4>
      </vt:variant>
      <vt:variant>
        <vt:lpwstr/>
      </vt:variant>
      <vt:variant>
        <vt:lpwstr>_Toc143289367</vt:lpwstr>
      </vt:variant>
      <vt:variant>
        <vt:i4>1966137</vt:i4>
      </vt:variant>
      <vt:variant>
        <vt:i4>491</vt:i4>
      </vt:variant>
      <vt:variant>
        <vt:i4>0</vt:i4>
      </vt:variant>
      <vt:variant>
        <vt:i4>5</vt:i4>
      </vt:variant>
      <vt:variant>
        <vt:lpwstr/>
      </vt:variant>
      <vt:variant>
        <vt:lpwstr>_Toc143289366</vt:lpwstr>
      </vt:variant>
      <vt:variant>
        <vt:i4>1966137</vt:i4>
      </vt:variant>
      <vt:variant>
        <vt:i4>485</vt:i4>
      </vt:variant>
      <vt:variant>
        <vt:i4>0</vt:i4>
      </vt:variant>
      <vt:variant>
        <vt:i4>5</vt:i4>
      </vt:variant>
      <vt:variant>
        <vt:lpwstr/>
      </vt:variant>
      <vt:variant>
        <vt:lpwstr>_Toc143289365</vt:lpwstr>
      </vt:variant>
      <vt:variant>
        <vt:i4>1966137</vt:i4>
      </vt:variant>
      <vt:variant>
        <vt:i4>479</vt:i4>
      </vt:variant>
      <vt:variant>
        <vt:i4>0</vt:i4>
      </vt:variant>
      <vt:variant>
        <vt:i4>5</vt:i4>
      </vt:variant>
      <vt:variant>
        <vt:lpwstr/>
      </vt:variant>
      <vt:variant>
        <vt:lpwstr>_Toc143289364</vt:lpwstr>
      </vt:variant>
      <vt:variant>
        <vt:i4>1966137</vt:i4>
      </vt:variant>
      <vt:variant>
        <vt:i4>473</vt:i4>
      </vt:variant>
      <vt:variant>
        <vt:i4>0</vt:i4>
      </vt:variant>
      <vt:variant>
        <vt:i4>5</vt:i4>
      </vt:variant>
      <vt:variant>
        <vt:lpwstr/>
      </vt:variant>
      <vt:variant>
        <vt:lpwstr>_Toc143289363</vt:lpwstr>
      </vt:variant>
      <vt:variant>
        <vt:i4>1966137</vt:i4>
      </vt:variant>
      <vt:variant>
        <vt:i4>467</vt:i4>
      </vt:variant>
      <vt:variant>
        <vt:i4>0</vt:i4>
      </vt:variant>
      <vt:variant>
        <vt:i4>5</vt:i4>
      </vt:variant>
      <vt:variant>
        <vt:lpwstr/>
      </vt:variant>
      <vt:variant>
        <vt:lpwstr>_Toc143289362</vt:lpwstr>
      </vt:variant>
      <vt:variant>
        <vt:i4>1966137</vt:i4>
      </vt:variant>
      <vt:variant>
        <vt:i4>461</vt:i4>
      </vt:variant>
      <vt:variant>
        <vt:i4>0</vt:i4>
      </vt:variant>
      <vt:variant>
        <vt:i4>5</vt:i4>
      </vt:variant>
      <vt:variant>
        <vt:lpwstr/>
      </vt:variant>
      <vt:variant>
        <vt:lpwstr>_Toc143289361</vt:lpwstr>
      </vt:variant>
      <vt:variant>
        <vt:i4>1966137</vt:i4>
      </vt:variant>
      <vt:variant>
        <vt:i4>455</vt:i4>
      </vt:variant>
      <vt:variant>
        <vt:i4>0</vt:i4>
      </vt:variant>
      <vt:variant>
        <vt:i4>5</vt:i4>
      </vt:variant>
      <vt:variant>
        <vt:lpwstr/>
      </vt:variant>
      <vt:variant>
        <vt:lpwstr>_Toc143289360</vt:lpwstr>
      </vt:variant>
      <vt:variant>
        <vt:i4>1900601</vt:i4>
      </vt:variant>
      <vt:variant>
        <vt:i4>449</vt:i4>
      </vt:variant>
      <vt:variant>
        <vt:i4>0</vt:i4>
      </vt:variant>
      <vt:variant>
        <vt:i4>5</vt:i4>
      </vt:variant>
      <vt:variant>
        <vt:lpwstr/>
      </vt:variant>
      <vt:variant>
        <vt:lpwstr>_Toc143289359</vt:lpwstr>
      </vt:variant>
      <vt:variant>
        <vt:i4>1900601</vt:i4>
      </vt:variant>
      <vt:variant>
        <vt:i4>443</vt:i4>
      </vt:variant>
      <vt:variant>
        <vt:i4>0</vt:i4>
      </vt:variant>
      <vt:variant>
        <vt:i4>5</vt:i4>
      </vt:variant>
      <vt:variant>
        <vt:lpwstr/>
      </vt:variant>
      <vt:variant>
        <vt:lpwstr>_Toc143289358</vt:lpwstr>
      </vt:variant>
      <vt:variant>
        <vt:i4>1900601</vt:i4>
      </vt:variant>
      <vt:variant>
        <vt:i4>437</vt:i4>
      </vt:variant>
      <vt:variant>
        <vt:i4>0</vt:i4>
      </vt:variant>
      <vt:variant>
        <vt:i4>5</vt:i4>
      </vt:variant>
      <vt:variant>
        <vt:lpwstr/>
      </vt:variant>
      <vt:variant>
        <vt:lpwstr>_Toc143289357</vt:lpwstr>
      </vt:variant>
      <vt:variant>
        <vt:i4>1900601</vt:i4>
      </vt:variant>
      <vt:variant>
        <vt:i4>431</vt:i4>
      </vt:variant>
      <vt:variant>
        <vt:i4>0</vt:i4>
      </vt:variant>
      <vt:variant>
        <vt:i4>5</vt:i4>
      </vt:variant>
      <vt:variant>
        <vt:lpwstr/>
      </vt:variant>
      <vt:variant>
        <vt:lpwstr>_Toc143289356</vt:lpwstr>
      </vt:variant>
      <vt:variant>
        <vt:i4>1900601</vt:i4>
      </vt:variant>
      <vt:variant>
        <vt:i4>425</vt:i4>
      </vt:variant>
      <vt:variant>
        <vt:i4>0</vt:i4>
      </vt:variant>
      <vt:variant>
        <vt:i4>5</vt:i4>
      </vt:variant>
      <vt:variant>
        <vt:lpwstr/>
      </vt:variant>
      <vt:variant>
        <vt:lpwstr>_Toc143289355</vt:lpwstr>
      </vt:variant>
      <vt:variant>
        <vt:i4>1900601</vt:i4>
      </vt:variant>
      <vt:variant>
        <vt:i4>419</vt:i4>
      </vt:variant>
      <vt:variant>
        <vt:i4>0</vt:i4>
      </vt:variant>
      <vt:variant>
        <vt:i4>5</vt:i4>
      </vt:variant>
      <vt:variant>
        <vt:lpwstr/>
      </vt:variant>
      <vt:variant>
        <vt:lpwstr>_Toc143289354</vt:lpwstr>
      </vt:variant>
      <vt:variant>
        <vt:i4>1900601</vt:i4>
      </vt:variant>
      <vt:variant>
        <vt:i4>413</vt:i4>
      </vt:variant>
      <vt:variant>
        <vt:i4>0</vt:i4>
      </vt:variant>
      <vt:variant>
        <vt:i4>5</vt:i4>
      </vt:variant>
      <vt:variant>
        <vt:lpwstr/>
      </vt:variant>
      <vt:variant>
        <vt:lpwstr>_Toc143289353</vt:lpwstr>
      </vt:variant>
      <vt:variant>
        <vt:i4>1900601</vt:i4>
      </vt:variant>
      <vt:variant>
        <vt:i4>407</vt:i4>
      </vt:variant>
      <vt:variant>
        <vt:i4>0</vt:i4>
      </vt:variant>
      <vt:variant>
        <vt:i4>5</vt:i4>
      </vt:variant>
      <vt:variant>
        <vt:lpwstr/>
      </vt:variant>
      <vt:variant>
        <vt:lpwstr>_Toc143289352</vt:lpwstr>
      </vt:variant>
      <vt:variant>
        <vt:i4>1900601</vt:i4>
      </vt:variant>
      <vt:variant>
        <vt:i4>401</vt:i4>
      </vt:variant>
      <vt:variant>
        <vt:i4>0</vt:i4>
      </vt:variant>
      <vt:variant>
        <vt:i4>5</vt:i4>
      </vt:variant>
      <vt:variant>
        <vt:lpwstr/>
      </vt:variant>
      <vt:variant>
        <vt:lpwstr>_Toc143289351</vt:lpwstr>
      </vt:variant>
      <vt:variant>
        <vt:i4>1900601</vt:i4>
      </vt:variant>
      <vt:variant>
        <vt:i4>395</vt:i4>
      </vt:variant>
      <vt:variant>
        <vt:i4>0</vt:i4>
      </vt:variant>
      <vt:variant>
        <vt:i4>5</vt:i4>
      </vt:variant>
      <vt:variant>
        <vt:lpwstr/>
      </vt:variant>
      <vt:variant>
        <vt:lpwstr>_Toc143289350</vt:lpwstr>
      </vt:variant>
      <vt:variant>
        <vt:i4>1835065</vt:i4>
      </vt:variant>
      <vt:variant>
        <vt:i4>389</vt:i4>
      </vt:variant>
      <vt:variant>
        <vt:i4>0</vt:i4>
      </vt:variant>
      <vt:variant>
        <vt:i4>5</vt:i4>
      </vt:variant>
      <vt:variant>
        <vt:lpwstr/>
      </vt:variant>
      <vt:variant>
        <vt:lpwstr>_Toc143289349</vt:lpwstr>
      </vt:variant>
      <vt:variant>
        <vt:i4>1835065</vt:i4>
      </vt:variant>
      <vt:variant>
        <vt:i4>383</vt:i4>
      </vt:variant>
      <vt:variant>
        <vt:i4>0</vt:i4>
      </vt:variant>
      <vt:variant>
        <vt:i4>5</vt:i4>
      </vt:variant>
      <vt:variant>
        <vt:lpwstr/>
      </vt:variant>
      <vt:variant>
        <vt:lpwstr>_Toc143289348</vt:lpwstr>
      </vt:variant>
      <vt:variant>
        <vt:i4>1835065</vt:i4>
      </vt:variant>
      <vt:variant>
        <vt:i4>377</vt:i4>
      </vt:variant>
      <vt:variant>
        <vt:i4>0</vt:i4>
      </vt:variant>
      <vt:variant>
        <vt:i4>5</vt:i4>
      </vt:variant>
      <vt:variant>
        <vt:lpwstr/>
      </vt:variant>
      <vt:variant>
        <vt:lpwstr>_Toc143289347</vt:lpwstr>
      </vt:variant>
      <vt:variant>
        <vt:i4>1835065</vt:i4>
      </vt:variant>
      <vt:variant>
        <vt:i4>371</vt:i4>
      </vt:variant>
      <vt:variant>
        <vt:i4>0</vt:i4>
      </vt:variant>
      <vt:variant>
        <vt:i4>5</vt:i4>
      </vt:variant>
      <vt:variant>
        <vt:lpwstr/>
      </vt:variant>
      <vt:variant>
        <vt:lpwstr>_Toc143289346</vt:lpwstr>
      </vt:variant>
      <vt:variant>
        <vt:i4>1835065</vt:i4>
      </vt:variant>
      <vt:variant>
        <vt:i4>365</vt:i4>
      </vt:variant>
      <vt:variant>
        <vt:i4>0</vt:i4>
      </vt:variant>
      <vt:variant>
        <vt:i4>5</vt:i4>
      </vt:variant>
      <vt:variant>
        <vt:lpwstr/>
      </vt:variant>
      <vt:variant>
        <vt:lpwstr>_Toc143289345</vt:lpwstr>
      </vt:variant>
      <vt:variant>
        <vt:i4>1835065</vt:i4>
      </vt:variant>
      <vt:variant>
        <vt:i4>359</vt:i4>
      </vt:variant>
      <vt:variant>
        <vt:i4>0</vt:i4>
      </vt:variant>
      <vt:variant>
        <vt:i4>5</vt:i4>
      </vt:variant>
      <vt:variant>
        <vt:lpwstr/>
      </vt:variant>
      <vt:variant>
        <vt:lpwstr>_Toc143289344</vt:lpwstr>
      </vt:variant>
      <vt:variant>
        <vt:i4>1835065</vt:i4>
      </vt:variant>
      <vt:variant>
        <vt:i4>353</vt:i4>
      </vt:variant>
      <vt:variant>
        <vt:i4>0</vt:i4>
      </vt:variant>
      <vt:variant>
        <vt:i4>5</vt:i4>
      </vt:variant>
      <vt:variant>
        <vt:lpwstr/>
      </vt:variant>
      <vt:variant>
        <vt:lpwstr>_Toc143289343</vt:lpwstr>
      </vt:variant>
      <vt:variant>
        <vt:i4>1835065</vt:i4>
      </vt:variant>
      <vt:variant>
        <vt:i4>347</vt:i4>
      </vt:variant>
      <vt:variant>
        <vt:i4>0</vt:i4>
      </vt:variant>
      <vt:variant>
        <vt:i4>5</vt:i4>
      </vt:variant>
      <vt:variant>
        <vt:lpwstr/>
      </vt:variant>
      <vt:variant>
        <vt:lpwstr>_Toc143289342</vt:lpwstr>
      </vt:variant>
      <vt:variant>
        <vt:i4>1835065</vt:i4>
      </vt:variant>
      <vt:variant>
        <vt:i4>341</vt:i4>
      </vt:variant>
      <vt:variant>
        <vt:i4>0</vt:i4>
      </vt:variant>
      <vt:variant>
        <vt:i4>5</vt:i4>
      </vt:variant>
      <vt:variant>
        <vt:lpwstr/>
      </vt:variant>
      <vt:variant>
        <vt:lpwstr>_Toc143289341</vt:lpwstr>
      </vt:variant>
      <vt:variant>
        <vt:i4>1835065</vt:i4>
      </vt:variant>
      <vt:variant>
        <vt:i4>335</vt:i4>
      </vt:variant>
      <vt:variant>
        <vt:i4>0</vt:i4>
      </vt:variant>
      <vt:variant>
        <vt:i4>5</vt:i4>
      </vt:variant>
      <vt:variant>
        <vt:lpwstr/>
      </vt:variant>
      <vt:variant>
        <vt:lpwstr>_Toc143289340</vt:lpwstr>
      </vt:variant>
      <vt:variant>
        <vt:i4>1769529</vt:i4>
      </vt:variant>
      <vt:variant>
        <vt:i4>329</vt:i4>
      </vt:variant>
      <vt:variant>
        <vt:i4>0</vt:i4>
      </vt:variant>
      <vt:variant>
        <vt:i4>5</vt:i4>
      </vt:variant>
      <vt:variant>
        <vt:lpwstr/>
      </vt:variant>
      <vt:variant>
        <vt:lpwstr>_Toc143289339</vt:lpwstr>
      </vt:variant>
      <vt:variant>
        <vt:i4>1769529</vt:i4>
      </vt:variant>
      <vt:variant>
        <vt:i4>323</vt:i4>
      </vt:variant>
      <vt:variant>
        <vt:i4>0</vt:i4>
      </vt:variant>
      <vt:variant>
        <vt:i4>5</vt:i4>
      </vt:variant>
      <vt:variant>
        <vt:lpwstr/>
      </vt:variant>
      <vt:variant>
        <vt:lpwstr>_Toc143289338</vt:lpwstr>
      </vt:variant>
      <vt:variant>
        <vt:i4>1769529</vt:i4>
      </vt:variant>
      <vt:variant>
        <vt:i4>317</vt:i4>
      </vt:variant>
      <vt:variant>
        <vt:i4>0</vt:i4>
      </vt:variant>
      <vt:variant>
        <vt:i4>5</vt:i4>
      </vt:variant>
      <vt:variant>
        <vt:lpwstr/>
      </vt:variant>
      <vt:variant>
        <vt:lpwstr>_Toc143289337</vt:lpwstr>
      </vt:variant>
      <vt:variant>
        <vt:i4>1769529</vt:i4>
      </vt:variant>
      <vt:variant>
        <vt:i4>311</vt:i4>
      </vt:variant>
      <vt:variant>
        <vt:i4>0</vt:i4>
      </vt:variant>
      <vt:variant>
        <vt:i4>5</vt:i4>
      </vt:variant>
      <vt:variant>
        <vt:lpwstr/>
      </vt:variant>
      <vt:variant>
        <vt:lpwstr>_Toc143289336</vt:lpwstr>
      </vt:variant>
      <vt:variant>
        <vt:i4>1769529</vt:i4>
      </vt:variant>
      <vt:variant>
        <vt:i4>305</vt:i4>
      </vt:variant>
      <vt:variant>
        <vt:i4>0</vt:i4>
      </vt:variant>
      <vt:variant>
        <vt:i4>5</vt:i4>
      </vt:variant>
      <vt:variant>
        <vt:lpwstr/>
      </vt:variant>
      <vt:variant>
        <vt:lpwstr>_Toc143289335</vt:lpwstr>
      </vt:variant>
      <vt:variant>
        <vt:i4>1769529</vt:i4>
      </vt:variant>
      <vt:variant>
        <vt:i4>299</vt:i4>
      </vt:variant>
      <vt:variant>
        <vt:i4>0</vt:i4>
      </vt:variant>
      <vt:variant>
        <vt:i4>5</vt:i4>
      </vt:variant>
      <vt:variant>
        <vt:lpwstr/>
      </vt:variant>
      <vt:variant>
        <vt:lpwstr>_Toc143289334</vt:lpwstr>
      </vt:variant>
      <vt:variant>
        <vt:i4>1769529</vt:i4>
      </vt:variant>
      <vt:variant>
        <vt:i4>293</vt:i4>
      </vt:variant>
      <vt:variant>
        <vt:i4>0</vt:i4>
      </vt:variant>
      <vt:variant>
        <vt:i4>5</vt:i4>
      </vt:variant>
      <vt:variant>
        <vt:lpwstr/>
      </vt:variant>
      <vt:variant>
        <vt:lpwstr>_Toc143289333</vt:lpwstr>
      </vt:variant>
      <vt:variant>
        <vt:i4>1769529</vt:i4>
      </vt:variant>
      <vt:variant>
        <vt:i4>287</vt:i4>
      </vt:variant>
      <vt:variant>
        <vt:i4>0</vt:i4>
      </vt:variant>
      <vt:variant>
        <vt:i4>5</vt:i4>
      </vt:variant>
      <vt:variant>
        <vt:lpwstr/>
      </vt:variant>
      <vt:variant>
        <vt:lpwstr>_Toc143289332</vt:lpwstr>
      </vt:variant>
      <vt:variant>
        <vt:i4>1769529</vt:i4>
      </vt:variant>
      <vt:variant>
        <vt:i4>281</vt:i4>
      </vt:variant>
      <vt:variant>
        <vt:i4>0</vt:i4>
      </vt:variant>
      <vt:variant>
        <vt:i4>5</vt:i4>
      </vt:variant>
      <vt:variant>
        <vt:lpwstr/>
      </vt:variant>
      <vt:variant>
        <vt:lpwstr>_Toc143289331</vt:lpwstr>
      </vt:variant>
      <vt:variant>
        <vt:i4>1769529</vt:i4>
      </vt:variant>
      <vt:variant>
        <vt:i4>275</vt:i4>
      </vt:variant>
      <vt:variant>
        <vt:i4>0</vt:i4>
      </vt:variant>
      <vt:variant>
        <vt:i4>5</vt:i4>
      </vt:variant>
      <vt:variant>
        <vt:lpwstr/>
      </vt:variant>
      <vt:variant>
        <vt:lpwstr>_Toc143289330</vt:lpwstr>
      </vt:variant>
      <vt:variant>
        <vt:i4>1703993</vt:i4>
      </vt:variant>
      <vt:variant>
        <vt:i4>269</vt:i4>
      </vt:variant>
      <vt:variant>
        <vt:i4>0</vt:i4>
      </vt:variant>
      <vt:variant>
        <vt:i4>5</vt:i4>
      </vt:variant>
      <vt:variant>
        <vt:lpwstr/>
      </vt:variant>
      <vt:variant>
        <vt:lpwstr>_Toc143289329</vt:lpwstr>
      </vt:variant>
      <vt:variant>
        <vt:i4>1703993</vt:i4>
      </vt:variant>
      <vt:variant>
        <vt:i4>263</vt:i4>
      </vt:variant>
      <vt:variant>
        <vt:i4>0</vt:i4>
      </vt:variant>
      <vt:variant>
        <vt:i4>5</vt:i4>
      </vt:variant>
      <vt:variant>
        <vt:lpwstr/>
      </vt:variant>
      <vt:variant>
        <vt:lpwstr>_Toc143289328</vt:lpwstr>
      </vt:variant>
      <vt:variant>
        <vt:i4>1703993</vt:i4>
      </vt:variant>
      <vt:variant>
        <vt:i4>257</vt:i4>
      </vt:variant>
      <vt:variant>
        <vt:i4>0</vt:i4>
      </vt:variant>
      <vt:variant>
        <vt:i4>5</vt:i4>
      </vt:variant>
      <vt:variant>
        <vt:lpwstr/>
      </vt:variant>
      <vt:variant>
        <vt:lpwstr>_Toc143289327</vt:lpwstr>
      </vt:variant>
      <vt:variant>
        <vt:i4>1703993</vt:i4>
      </vt:variant>
      <vt:variant>
        <vt:i4>251</vt:i4>
      </vt:variant>
      <vt:variant>
        <vt:i4>0</vt:i4>
      </vt:variant>
      <vt:variant>
        <vt:i4>5</vt:i4>
      </vt:variant>
      <vt:variant>
        <vt:lpwstr/>
      </vt:variant>
      <vt:variant>
        <vt:lpwstr>_Toc143289326</vt:lpwstr>
      </vt:variant>
      <vt:variant>
        <vt:i4>1703993</vt:i4>
      </vt:variant>
      <vt:variant>
        <vt:i4>245</vt:i4>
      </vt:variant>
      <vt:variant>
        <vt:i4>0</vt:i4>
      </vt:variant>
      <vt:variant>
        <vt:i4>5</vt:i4>
      </vt:variant>
      <vt:variant>
        <vt:lpwstr/>
      </vt:variant>
      <vt:variant>
        <vt:lpwstr>_Toc143289325</vt:lpwstr>
      </vt:variant>
      <vt:variant>
        <vt:i4>1703993</vt:i4>
      </vt:variant>
      <vt:variant>
        <vt:i4>239</vt:i4>
      </vt:variant>
      <vt:variant>
        <vt:i4>0</vt:i4>
      </vt:variant>
      <vt:variant>
        <vt:i4>5</vt:i4>
      </vt:variant>
      <vt:variant>
        <vt:lpwstr/>
      </vt:variant>
      <vt:variant>
        <vt:lpwstr>_Toc143289324</vt:lpwstr>
      </vt:variant>
      <vt:variant>
        <vt:i4>1703993</vt:i4>
      </vt:variant>
      <vt:variant>
        <vt:i4>233</vt:i4>
      </vt:variant>
      <vt:variant>
        <vt:i4>0</vt:i4>
      </vt:variant>
      <vt:variant>
        <vt:i4>5</vt:i4>
      </vt:variant>
      <vt:variant>
        <vt:lpwstr/>
      </vt:variant>
      <vt:variant>
        <vt:lpwstr>_Toc143289323</vt:lpwstr>
      </vt:variant>
      <vt:variant>
        <vt:i4>1703993</vt:i4>
      </vt:variant>
      <vt:variant>
        <vt:i4>227</vt:i4>
      </vt:variant>
      <vt:variant>
        <vt:i4>0</vt:i4>
      </vt:variant>
      <vt:variant>
        <vt:i4>5</vt:i4>
      </vt:variant>
      <vt:variant>
        <vt:lpwstr/>
      </vt:variant>
      <vt:variant>
        <vt:lpwstr>_Toc143289322</vt:lpwstr>
      </vt:variant>
      <vt:variant>
        <vt:i4>1703993</vt:i4>
      </vt:variant>
      <vt:variant>
        <vt:i4>221</vt:i4>
      </vt:variant>
      <vt:variant>
        <vt:i4>0</vt:i4>
      </vt:variant>
      <vt:variant>
        <vt:i4>5</vt:i4>
      </vt:variant>
      <vt:variant>
        <vt:lpwstr/>
      </vt:variant>
      <vt:variant>
        <vt:lpwstr>_Toc143289321</vt:lpwstr>
      </vt:variant>
      <vt:variant>
        <vt:i4>1703993</vt:i4>
      </vt:variant>
      <vt:variant>
        <vt:i4>215</vt:i4>
      </vt:variant>
      <vt:variant>
        <vt:i4>0</vt:i4>
      </vt:variant>
      <vt:variant>
        <vt:i4>5</vt:i4>
      </vt:variant>
      <vt:variant>
        <vt:lpwstr/>
      </vt:variant>
      <vt:variant>
        <vt:lpwstr>_Toc143289320</vt:lpwstr>
      </vt:variant>
      <vt:variant>
        <vt:i4>1638457</vt:i4>
      </vt:variant>
      <vt:variant>
        <vt:i4>209</vt:i4>
      </vt:variant>
      <vt:variant>
        <vt:i4>0</vt:i4>
      </vt:variant>
      <vt:variant>
        <vt:i4>5</vt:i4>
      </vt:variant>
      <vt:variant>
        <vt:lpwstr/>
      </vt:variant>
      <vt:variant>
        <vt:lpwstr>_Toc143289319</vt:lpwstr>
      </vt:variant>
      <vt:variant>
        <vt:i4>1638457</vt:i4>
      </vt:variant>
      <vt:variant>
        <vt:i4>203</vt:i4>
      </vt:variant>
      <vt:variant>
        <vt:i4>0</vt:i4>
      </vt:variant>
      <vt:variant>
        <vt:i4>5</vt:i4>
      </vt:variant>
      <vt:variant>
        <vt:lpwstr/>
      </vt:variant>
      <vt:variant>
        <vt:lpwstr>_Toc143289318</vt:lpwstr>
      </vt:variant>
      <vt:variant>
        <vt:i4>1638457</vt:i4>
      </vt:variant>
      <vt:variant>
        <vt:i4>197</vt:i4>
      </vt:variant>
      <vt:variant>
        <vt:i4>0</vt:i4>
      </vt:variant>
      <vt:variant>
        <vt:i4>5</vt:i4>
      </vt:variant>
      <vt:variant>
        <vt:lpwstr/>
      </vt:variant>
      <vt:variant>
        <vt:lpwstr>_Toc143289317</vt:lpwstr>
      </vt:variant>
      <vt:variant>
        <vt:i4>1638457</vt:i4>
      </vt:variant>
      <vt:variant>
        <vt:i4>191</vt:i4>
      </vt:variant>
      <vt:variant>
        <vt:i4>0</vt:i4>
      </vt:variant>
      <vt:variant>
        <vt:i4>5</vt:i4>
      </vt:variant>
      <vt:variant>
        <vt:lpwstr/>
      </vt:variant>
      <vt:variant>
        <vt:lpwstr>_Toc143289316</vt:lpwstr>
      </vt:variant>
      <vt:variant>
        <vt:i4>1638457</vt:i4>
      </vt:variant>
      <vt:variant>
        <vt:i4>185</vt:i4>
      </vt:variant>
      <vt:variant>
        <vt:i4>0</vt:i4>
      </vt:variant>
      <vt:variant>
        <vt:i4>5</vt:i4>
      </vt:variant>
      <vt:variant>
        <vt:lpwstr/>
      </vt:variant>
      <vt:variant>
        <vt:lpwstr>_Toc143289315</vt:lpwstr>
      </vt:variant>
      <vt:variant>
        <vt:i4>1638457</vt:i4>
      </vt:variant>
      <vt:variant>
        <vt:i4>179</vt:i4>
      </vt:variant>
      <vt:variant>
        <vt:i4>0</vt:i4>
      </vt:variant>
      <vt:variant>
        <vt:i4>5</vt:i4>
      </vt:variant>
      <vt:variant>
        <vt:lpwstr/>
      </vt:variant>
      <vt:variant>
        <vt:lpwstr>_Toc143289314</vt:lpwstr>
      </vt:variant>
      <vt:variant>
        <vt:i4>1638457</vt:i4>
      </vt:variant>
      <vt:variant>
        <vt:i4>173</vt:i4>
      </vt:variant>
      <vt:variant>
        <vt:i4>0</vt:i4>
      </vt:variant>
      <vt:variant>
        <vt:i4>5</vt:i4>
      </vt:variant>
      <vt:variant>
        <vt:lpwstr/>
      </vt:variant>
      <vt:variant>
        <vt:lpwstr>_Toc143289313</vt:lpwstr>
      </vt:variant>
      <vt:variant>
        <vt:i4>1638457</vt:i4>
      </vt:variant>
      <vt:variant>
        <vt:i4>167</vt:i4>
      </vt:variant>
      <vt:variant>
        <vt:i4>0</vt:i4>
      </vt:variant>
      <vt:variant>
        <vt:i4>5</vt:i4>
      </vt:variant>
      <vt:variant>
        <vt:lpwstr/>
      </vt:variant>
      <vt:variant>
        <vt:lpwstr>_Toc143289312</vt:lpwstr>
      </vt:variant>
      <vt:variant>
        <vt:i4>1638457</vt:i4>
      </vt:variant>
      <vt:variant>
        <vt:i4>161</vt:i4>
      </vt:variant>
      <vt:variant>
        <vt:i4>0</vt:i4>
      </vt:variant>
      <vt:variant>
        <vt:i4>5</vt:i4>
      </vt:variant>
      <vt:variant>
        <vt:lpwstr/>
      </vt:variant>
      <vt:variant>
        <vt:lpwstr>_Toc143289311</vt:lpwstr>
      </vt:variant>
      <vt:variant>
        <vt:i4>1638457</vt:i4>
      </vt:variant>
      <vt:variant>
        <vt:i4>155</vt:i4>
      </vt:variant>
      <vt:variant>
        <vt:i4>0</vt:i4>
      </vt:variant>
      <vt:variant>
        <vt:i4>5</vt:i4>
      </vt:variant>
      <vt:variant>
        <vt:lpwstr/>
      </vt:variant>
      <vt:variant>
        <vt:lpwstr>_Toc143289310</vt:lpwstr>
      </vt:variant>
      <vt:variant>
        <vt:i4>1572921</vt:i4>
      </vt:variant>
      <vt:variant>
        <vt:i4>149</vt:i4>
      </vt:variant>
      <vt:variant>
        <vt:i4>0</vt:i4>
      </vt:variant>
      <vt:variant>
        <vt:i4>5</vt:i4>
      </vt:variant>
      <vt:variant>
        <vt:lpwstr/>
      </vt:variant>
      <vt:variant>
        <vt:lpwstr>_Toc143289309</vt:lpwstr>
      </vt:variant>
      <vt:variant>
        <vt:i4>1572921</vt:i4>
      </vt:variant>
      <vt:variant>
        <vt:i4>143</vt:i4>
      </vt:variant>
      <vt:variant>
        <vt:i4>0</vt:i4>
      </vt:variant>
      <vt:variant>
        <vt:i4>5</vt:i4>
      </vt:variant>
      <vt:variant>
        <vt:lpwstr/>
      </vt:variant>
      <vt:variant>
        <vt:lpwstr>_Toc143289308</vt:lpwstr>
      </vt:variant>
      <vt:variant>
        <vt:i4>1572921</vt:i4>
      </vt:variant>
      <vt:variant>
        <vt:i4>137</vt:i4>
      </vt:variant>
      <vt:variant>
        <vt:i4>0</vt:i4>
      </vt:variant>
      <vt:variant>
        <vt:i4>5</vt:i4>
      </vt:variant>
      <vt:variant>
        <vt:lpwstr/>
      </vt:variant>
      <vt:variant>
        <vt:lpwstr>_Toc143289307</vt:lpwstr>
      </vt:variant>
      <vt:variant>
        <vt:i4>1572921</vt:i4>
      </vt:variant>
      <vt:variant>
        <vt:i4>131</vt:i4>
      </vt:variant>
      <vt:variant>
        <vt:i4>0</vt:i4>
      </vt:variant>
      <vt:variant>
        <vt:i4>5</vt:i4>
      </vt:variant>
      <vt:variant>
        <vt:lpwstr/>
      </vt:variant>
      <vt:variant>
        <vt:lpwstr>_Toc143289306</vt:lpwstr>
      </vt:variant>
      <vt:variant>
        <vt:i4>1572921</vt:i4>
      </vt:variant>
      <vt:variant>
        <vt:i4>125</vt:i4>
      </vt:variant>
      <vt:variant>
        <vt:i4>0</vt:i4>
      </vt:variant>
      <vt:variant>
        <vt:i4>5</vt:i4>
      </vt:variant>
      <vt:variant>
        <vt:lpwstr/>
      </vt:variant>
      <vt:variant>
        <vt:lpwstr>_Toc143289305</vt:lpwstr>
      </vt:variant>
      <vt:variant>
        <vt:i4>1572921</vt:i4>
      </vt:variant>
      <vt:variant>
        <vt:i4>119</vt:i4>
      </vt:variant>
      <vt:variant>
        <vt:i4>0</vt:i4>
      </vt:variant>
      <vt:variant>
        <vt:i4>5</vt:i4>
      </vt:variant>
      <vt:variant>
        <vt:lpwstr/>
      </vt:variant>
      <vt:variant>
        <vt:lpwstr>_Toc143289304</vt:lpwstr>
      </vt:variant>
      <vt:variant>
        <vt:i4>1572921</vt:i4>
      </vt:variant>
      <vt:variant>
        <vt:i4>113</vt:i4>
      </vt:variant>
      <vt:variant>
        <vt:i4>0</vt:i4>
      </vt:variant>
      <vt:variant>
        <vt:i4>5</vt:i4>
      </vt:variant>
      <vt:variant>
        <vt:lpwstr/>
      </vt:variant>
      <vt:variant>
        <vt:lpwstr>_Toc143289303</vt:lpwstr>
      </vt:variant>
      <vt:variant>
        <vt:i4>1572921</vt:i4>
      </vt:variant>
      <vt:variant>
        <vt:i4>107</vt:i4>
      </vt:variant>
      <vt:variant>
        <vt:i4>0</vt:i4>
      </vt:variant>
      <vt:variant>
        <vt:i4>5</vt:i4>
      </vt:variant>
      <vt:variant>
        <vt:lpwstr/>
      </vt:variant>
      <vt:variant>
        <vt:lpwstr>_Toc143289302</vt:lpwstr>
      </vt:variant>
      <vt:variant>
        <vt:i4>1572921</vt:i4>
      </vt:variant>
      <vt:variant>
        <vt:i4>101</vt:i4>
      </vt:variant>
      <vt:variant>
        <vt:i4>0</vt:i4>
      </vt:variant>
      <vt:variant>
        <vt:i4>5</vt:i4>
      </vt:variant>
      <vt:variant>
        <vt:lpwstr/>
      </vt:variant>
      <vt:variant>
        <vt:lpwstr>_Toc143289301</vt:lpwstr>
      </vt:variant>
      <vt:variant>
        <vt:i4>1572921</vt:i4>
      </vt:variant>
      <vt:variant>
        <vt:i4>95</vt:i4>
      </vt:variant>
      <vt:variant>
        <vt:i4>0</vt:i4>
      </vt:variant>
      <vt:variant>
        <vt:i4>5</vt:i4>
      </vt:variant>
      <vt:variant>
        <vt:lpwstr/>
      </vt:variant>
      <vt:variant>
        <vt:lpwstr>_Toc143289300</vt:lpwstr>
      </vt:variant>
      <vt:variant>
        <vt:i4>1114168</vt:i4>
      </vt:variant>
      <vt:variant>
        <vt:i4>89</vt:i4>
      </vt:variant>
      <vt:variant>
        <vt:i4>0</vt:i4>
      </vt:variant>
      <vt:variant>
        <vt:i4>5</vt:i4>
      </vt:variant>
      <vt:variant>
        <vt:lpwstr/>
      </vt:variant>
      <vt:variant>
        <vt:lpwstr>_Toc143289299</vt:lpwstr>
      </vt:variant>
      <vt:variant>
        <vt:i4>1114168</vt:i4>
      </vt:variant>
      <vt:variant>
        <vt:i4>83</vt:i4>
      </vt:variant>
      <vt:variant>
        <vt:i4>0</vt:i4>
      </vt:variant>
      <vt:variant>
        <vt:i4>5</vt:i4>
      </vt:variant>
      <vt:variant>
        <vt:lpwstr/>
      </vt:variant>
      <vt:variant>
        <vt:lpwstr>_Toc143289298</vt:lpwstr>
      </vt:variant>
      <vt:variant>
        <vt:i4>1114168</vt:i4>
      </vt:variant>
      <vt:variant>
        <vt:i4>77</vt:i4>
      </vt:variant>
      <vt:variant>
        <vt:i4>0</vt:i4>
      </vt:variant>
      <vt:variant>
        <vt:i4>5</vt:i4>
      </vt:variant>
      <vt:variant>
        <vt:lpwstr/>
      </vt:variant>
      <vt:variant>
        <vt:lpwstr>_Toc143289297</vt:lpwstr>
      </vt:variant>
      <vt:variant>
        <vt:i4>1114168</vt:i4>
      </vt:variant>
      <vt:variant>
        <vt:i4>71</vt:i4>
      </vt:variant>
      <vt:variant>
        <vt:i4>0</vt:i4>
      </vt:variant>
      <vt:variant>
        <vt:i4>5</vt:i4>
      </vt:variant>
      <vt:variant>
        <vt:lpwstr/>
      </vt:variant>
      <vt:variant>
        <vt:lpwstr>_Toc143289296</vt:lpwstr>
      </vt:variant>
      <vt:variant>
        <vt:i4>1114168</vt:i4>
      </vt:variant>
      <vt:variant>
        <vt:i4>65</vt:i4>
      </vt:variant>
      <vt:variant>
        <vt:i4>0</vt:i4>
      </vt:variant>
      <vt:variant>
        <vt:i4>5</vt:i4>
      </vt:variant>
      <vt:variant>
        <vt:lpwstr/>
      </vt:variant>
      <vt:variant>
        <vt:lpwstr>_Toc143289295</vt:lpwstr>
      </vt:variant>
      <vt:variant>
        <vt:i4>1114168</vt:i4>
      </vt:variant>
      <vt:variant>
        <vt:i4>59</vt:i4>
      </vt:variant>
      <vt:variant>
        <vt:i4>0</vt:i4>
      </vt:variant>
      <vt:variant>
        <vt:i4>5</vt:i4>
      </vt:variant>
      <vt:variant>
        <vt:lpwstr/>
      </vt:variant>
      <vt:variant>
        <vt:lpwstr>_Toc143289294</vt:lpwstr>
      </vt:variant>
      <vt:variant>
        <vt:i4>1114168</vt:i4>
      </vt:variant>
      <vt:variant>
        <vt:i4>53</vt:i4>
      </vt:variant>
      <vt:variant>
        <vt:i4>0</vt:i4>
      </vt:variant>
      <vt:variant>
        <vt:i4>5</vt:i4>
      </vt:variant>
      <vt:variant>
        <vt:lpwstr/>
      </vt:variant>
      <vt:variant>
        <vt:lpwstr>_Toc143289293</vt:lpwstr>
      </vt:variant>
      <vt:variant>
        <vt:i4>1114168</vt:i4>
      </vt:variant>
      <vt:variant>
        <vt:i4>47</vt:i4>
      </vt:variant>
      <vt:variant>
        <vt:i4>0</vt:i4>
      </vt:variant>
      <vt:variant>
        <vt:i4>5</vt:i4>
      </vt:variant>
      <vt:variant>
        <vt:lpwstr/>
      </vt:variant>
      <vt:variant>
        <vt:lpwstr>_Toc143289292</vt:lpwstr>
      </vt:variant>
      <vt:variant>
        <vt:i4>1114168</vt:i4>
      </vt:variant>
      <vt:variant>
        <vt:i4>41</vt:i4>
      </vt:variant>
      <vt:variant>
        <vt:i4>0</vt:i4>
      </vt:variant>
      <vt:variant>
        <vt:i4>5</vt:i4>
      </vt:variant>
      <vt:variant>
        <vt:lpwstr/>
      </vt:variant>
      <vt:variant>
        <vt:lpwstr>_Toc143289291</vt:lpwstr>
      </vt:variant>
      <vt:variant>
        <vt:i4>1114168</vt:i4>
      </vt:variant>
      <vt:variant>
        <vt:i4>35</vt:i4>
      </vt:variant>
      <vt:variant>
        <vt:i4>0</vt:i4>
      </vt:variant>
      <vt:variant>
        <vt:i4>5</vt:i4>
      </vt:variant>
      <vt:variant>
        <vt:lpwstr/>
      </vt:variant>
      <vt:variant>
        <vt:lpwstr>_Toc143289290</vt:lpwstr>
      </vt:variant>
      <vt:variant>
        <vt:i4>1048632</vt:i4>
      </vt:variant>
      <vt:variant>
        <vt:i4>29</vt:i4>
      </vt:variant>
      <vt:variant>
        <vt:i4>0</vt:i4>
      </vt:variant>
      <vt:variant>
        <vt:i4>5</vt:i4>
      </vt:variant>
      <vt:variant>
        <vt:lpwstr/>
      </vt:variant>
      <vt:variant>
        <vt:lpwstr>_Toc143289289</vt:lpwstr>
      </vt:variant>
      <vt:variant>
        <vt:i4>1048632</vt:i4>
      </vt:variant>
      <vt:variant>
        <vt:i4>23</vt:i4>
      </vt:variant>
      <vt:variant>
        <vt:i4>0</vt:i4>
      </vt:variant>
      <vt:variant>
        <vt:i4>5</vt:i4>
      </vt:variant>
      <vt:variant>
        <vt:lpwstr/>
      </vt:variant>
      <vt:variant>
        <vt:lpwstr>_Toc143289288</vt:lpwstr>
      </vt:variant>
      <vt:variant>
        <vt:i4>1048632</vt:i4>
      </vt:variant>
      <vt:variant>
        <vt:i4>17</vt:i4>
      </vt:variant>
      <vt:variant>
        <vt:i4>0</vt:i4>
      </vt:variant>
      <vt:variant>
        <vt:i4>5</vt:i4>
      </vt:variant>
      <vt:variant>
        <vt:lpwstr/>
      </vt:variant>
      <vt:variant>
        <vt:lpwstr>_Toc143289287</vt:lpwstr>
      </vt:variant>
      <vt:variant>
        <vt:i4>1048632</vt:i4>
      </vt:variant>
      <vt:variant>
        <vt:i4>11</vt:i4>
      </vt:variant>
      <vt:variant>
        <vt:i4>0</vt:i4>
      </vt:variant>
      <vt:variant>
        <vt:i4>5</vt:i4>
      </vt:variant>
      <vt:variant>
        <vt:lpwstr/>
      </vt:variant>
      <vt:variant>
        <vt:lpwstr>_Toc143289286</vt:lpwstr>
      </vt:variant>
      <vt:variant>
        <vt:i4>1048632</vt:i4>
      </vt:variant>
      <vt:variant>
        <vt:i4>5</vt:i4>
      </vt:variant>
      <vt:variant>
        <vt:i4>0</vt:i4>
      </vt:variant>
      <vt:variant>
        <vt:i4>5</vt:i4>
      </vt:variant>
      <vt:variant>
        <vt:lpwstr/>
      </vt:variant>
      <vt:variant>
        <vt:lpwstr>_Toc143289285</vt:lpwstr>
      </vt:variant>
      <vt:variant>
        <vt:i4>5701710</vt:i4>
      </vt:variant>
      <vt:variant>
        <vt:i4>0</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Safeguards</dc:title>
  <dc:subject/>
  <dc:creator>KSDE</dc:creator>
  <cp:keywords/>
  <cp:lastModifiedBy>Evelyn Alden</cp:lastModifiedBy>
  <cp:revision>3</cp:revision>
  <cp:lastPrinted>2020-02-17T21:49:00Z</cp:lastPrinted>
  <dcterms:created xsi:type="dcterms:W3CDTF">2023-11-02T22:13:00Z</dcterms:created>
  <dcterms:modified xsi:type="dcterms:W3CDTF">2023-11-02T22:14:00Z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68fc61936e638d72e0f7fb6a957c824bca3a4899140a804ae9ec8e0f7028c0d0</vt:lpwstr>
  </property>
</Properties>
</file>